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5D0E6C">
        <w:rPr>
          <w:rStyle w:val="FontStyle73"/>
          <w:sz w:val="20"/>
          <w:szCs w:val="20"/>
        </w:rPr>
        <w:t>1</w:t>
      </w:r>
      <w:r w:rsidR="008B5D71">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изделий медицинского назначения</w:t>
      </w:r>
      <w:r w:rsidR="001550DC">
        <w:rPr>
          <w:rFonts w:eastAsia="Calibri"/>
          <w:b/>
          <w:bCs/>
          <w:sz w:val="20"/>
          <w:szCs w:val="20"/>
          <w:lang w:eastAsia="en-US"/>
        </w:rPr>
        <w:t xml:space="preserve"> и  медицинской техники</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8B5D71" w:rsidP="00375E64">
      <w:pPr>
        <w:pStyle w:val="Style1"/>
        <w:spacing w:line="240" w:lineRule="auto"/>
        <w:rPr>
          <w:rStyle w:val="FontStyle73"/>
          <w:sz w:val="20"/>
          <w:szCs w:val="20"/>
        </w:rPr>
      </w:pPr>
      <w:r>
        <w:rPr>
          <w:rStyle w:val="FontStyle73"/>
          <w:sz w:val="20"/>
          <w:szCs w:val="20"/>
        </w:rPr>
        <w:t>05</w:t>
      </w:r>
      <w:r w:rsidR="004414F2" w:rsidRPr="002C39B5">
        <w:rPr>
          <w:rStyle w:val="FontStyle73"/>
          <w:sz w:val="20"/>
          <w:szCs w:val="20"/>
        </w:rPr>
        <w:t>.0</w:t>
      </w:r>
      <w:r>
        <w:rPr>
          <w:rStyle w:val="FontStyle73"/>
          <w:sz w:val="20"/>
          <w:szCs w:val="20"/>
        </w:rPr>
        <w:t>6</w:t>
      </w:r>
      <w:r w:rsidR="004414F2" w:rsidRPr="002C39B5">
        <w:rPr>
          <w:rStyle w:val="FontStyle73"/>
          <w:sz w:val="20"/>
          <w:szCs w:val="20"/>
        </w:rPr>
        <w:t>.2018г.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93"/>
        <w:gridCol w:w="6521"/>
        <w:gridCol w:w="567"/>
        <w:gridCol w:w="992"/>
        <w:gridCol w:w="1276"/>
        <w:gridCol w:w="1984"/>
      </w:tblGrid>
      <w:tr w:rsidR="00912C4E" w:rsidRPr="002C39B5" w:rsidTr="00C53D28">
        <w:trPr>
          <w:trHeight w:val="96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w:t>
            </w:r>
          </w:p>
        </w:tc>
        <w:tc>
          <w:tcPr>
            <w:tcW w:w="2793"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Наименование</w:t>
            </w:r>
          </w:p>
        </w:tc>
        <w:tc>
          <w:tcPr>
            <w:tcW w:w="6521"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rsidR="00912C4E" w:rsidRPr="00C53C21" w:rsidRDefault="00996DEB" w:rsidP="00C53C21">
            <w:pPr>
              <w:pStyle w:val="ab"/>
              <w:jc w:val="center"/>
              <w:rPr>
                <w:rFonts w:ascii="Times New Roman" w:eastAsia="Times New Roman" w:hAnsi="Times New Roman" w:cs="Times New Roman"/>
                <w:b/>
                <w:sz w:val="20"/>
                <w:szCs w:val="20"/>
              </w:rPr>
            </w:pPr>
            <w:proofErr w:type="spellStart"/>
            <w:proofErr w:type="gramStart"/>
            <w:r w:rsidRPr="00C53C21">
              <w:rPr>
                <w:rFonts w:ascii="Times New Roman" w:eastAsia="Times New Roman" w:hAnsi="Times New Roman" w:cs="Times New Roman"/>
                <w:b/>
                <w:sz w:val="20"/>
                <w:szCs w:val="20"/>
              </w:rPr>
              <w:t>Ед</w:t>
            </w:r>
            <w:proofErr w:type="spellEnd"/>
            <w:proofErr w:type="gramEnd"/>
            <w:r w:rsidRPr="00C53C21">
              <w:rPr>
                <w:rFonts w:ascii="Times New Roman" w:eastAsia="Times New Roman" w:hAnsi="Times New Roman" w:cs="Times New Roman"/>
                <w:b/>
                <w:sz w:val="20"/>
                <w:szCs w:val="20"/>
              </w:rPr>
              <w:t xml:space="preserve"> </w:t>
            </w:r>
            <w:proofErr w:type="spellStart"/>
            <w:r w:rsidRPr="00C53C21">
              <w:rPr>
                <w:rFonts w:ascii="Times New Roman" w:eastAsia="Times New Roman" w:hAnsi="Times New Roman" w:cs="Times New Roman"/>
                <w:b/>
                <w:sz w:val="20"/>
                <w:szCs w:val="20"/>
              </w:rPr>
              <w:t>изм</w:t>
            </w:r>
            <w:proofErr w:type="spellEnd"/>
          </w:p>
        </w:tc>
        <w:tc>
          <w:tcPr>
            <w:tcW w:w="992"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C53D28">
        <w:trPr>
          <w:trHeight w:val="24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1</w:t>
            </w:r>
          </w:p>
        </w:tc>
        <w:tc>
          <w:tcPr>
            <w:tcW w:w="2793"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2</w:t>
            </w:r>
          </w:p>
        </w:tc>
        <w:tc>
          <w:tcPr>
            <w:tcW w:w="6521"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3</w:t>
            </w:r>
          </w:p>
        </w:tc>
        <w:tc>
          <w:tcPr>
            <w:tcW w:w="567"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4</w:t>
            </w:r>
          </w:p>
        </w:tc>
        <w:tc>
          <w:tcPr>
            <w:tcW w:w="992"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7</w:t>
            </w:r>
          </w:p>
        </w:tc>
      </w:tr>
      <w:tr w:rsidR="008B5D71" w:rsidRPr="002C39B5" w:rsidTr="00C53D28">
        <w:trPr>
          <w:trHeight w:val="240"/>
        </w:trPr>
        <w:tc>
          <w:tcPr>
            <w:tcW w:w="624" w:type="dxa"/>
            <w:shd w:val="clear" w:color="auto" w:fill="auto"/>
            <w:vAlign w:val="center"/>
            <w:hideMark/>
          </w:tcPr>
          <w:p w:rsidR="008B5D71" w:rsidRPr="00C53C21" w:rsidRDefault="008B5D71" w:rsidP="008B5D71">
            <w:pPr>
              <w:pStyle w:val="ab"/>
              <w:rPr>
                <w:rFonts w:ascii="Times New Roman" w:eastAsia="Times New Roman" w:hAnsi="Times New Roman" w:cs="Times New Roman"/>
                <w:sz w:val="20"/>
                <w:szCs w:val="20"/>
              </w:rPr>
            </w:pPr>
            <w:bookmarkStart w:id="0" w:name="_Hlk452060600"/>
            <w:r w:rsidRPr="00C53C21">
              <w:rPr>
                <w:rFonts w:ascii="Times New Roman" w:eastAsia="Times New Roman" w:hAnsi="Times New Roman" w:cs="Times New Roman"/>
                <w:sz w:val="20"/>
                <w:szCs w:val="20"/>
              </w:rPr>
              <w:t>1</w:t>
            </w:r>
          </w:p>
        </w:tc>
        <w:tc>
          <w:tcPr>
            <w:tcW w:w="2793" w:type="dxa"/>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5 см и диаметром</w:t>
            </w:r>
          </w:p>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567" w:type="dxa"/>
            <w:shd w:val="clear" w:color="auto" w:fill="auto"/>
            <w:vAlign w:val="bottom"/>
          </w:tcPr>
          <w:p w:rsidR="008B5D71" w:rsidRPr="00BF63C8"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w:t>
            </w:r>
          </w:p>
        </w:tc>
        <w:tc>
          <w:tcPr>
            <w:tcW w:w="1276" w:type="dxa"/>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90 800,00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8B5D71" w:rsidP="008B5D7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2</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6 см и диаметром</w:t>
            </w:r>
          </w:p>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BF63C8"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113 500,00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8B5D71" w:rsidP="008B5D7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3</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7 см и диаметром</w:t>
            </w:r>
          </w:p>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BF63C8"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113 500,00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8B5D71" w:rsidP="008B5D7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4</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8 см и диаметром</w:t>
            </w:r>
          </w:p>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BF63C8"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68 100,00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8B5D71" w:rsidP="008B5D7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5</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9 см и диаметром</w:t>
            </w:r>
          </w:p>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5D71" w:rsidRPr="00BF63C8"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68 100,00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8B5D71" w:rsidP="008B5D7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6</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7 см и диаметром</w:t>
            </w:r>
          </w:p>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7,0 </w:t>
            </w:r>
            <w:r w:rsidRPr="008B5D71">
              <w:rPr>
                <w:rFonts w:ascii="Times New Roman" w:hAnsi="Times New Roman" w:cs="Times New Roman"/>
                <w:sz w:val="20"/>
                <w:szCs w:val="20"/>
                <w:lang w:val="en-US"/>
              </w:rPr>
              <w:t>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5D71" w:rsidRPr="00BF63C8"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45 400,00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8B5D71" w:rsidP="008B5D7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7</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6 см и диаметром</w:t>
            </w:r>
          </w:p>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7,0 </w:t>
            </w:r>
            <w:r w:rsidRPr="008B5D71">
              <w:rPr>
                <w:rFonts w:ascii="Times New Roman" w:hAnsi="Times New Roman" w:cs="Times New Roman"/>
                <w:sz w:val="20"/>
                <w:szCs w:val="20"/>
                <w:lang w:val="en-US"/>
              </w:rPr>
              <w:t>Ch.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BF63C8"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45 400,00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8B5D71" w:rsidP="008B5D7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8</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5 см и диаметром</w:t>
            </w:r>
          </w:p>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7,0 </w:t>
            </w:r>
            <w:proofErr w:type="spellStart"/>
            <w:r w:rsidRPr="008B5D71">
              <w:rPr>
                <w:rFonts w:ascii="Times New Roman" w:hAnsi="Times New Roman" w:cs="Times New Roman"/>
                <w:sz w:val="20"/>
                <w:szCs w:val="20"/>
                <w:lang w:val="en-US"/>
              </w:rPr>
              <w:t>Ch</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BF63C8"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45 400,00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8B5D71" w:rsidP="008B5D7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9</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7 см и диаметром 10,0 </w:t>
            </w:r>
            <w:proofErr w:type="spellStart"/>
            <w:r w:rsidRPr="008B5D71">
              <w:rPr>
                <w:rFonts w:ascii="Times New Roman" w:hAnsi="Times New Roman" w:cs="Times New Roman"/>
                <w:sz w:val="20"/>
                <w:szCs w:val="20"/>
                <w:lang w:val="en-US"/>
              </w:rPr>
              <w:t>Ch</w:t>
            </w:r>
            <w:proofErr w:type="spellEnd"/>
            <w:r w:rsidRPr="008B5D7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8B5D71"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45 400,00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0E71B6" w:rsidP="008B5D7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6 см и диаметром 10,0 </w:t>
            </w:r>
            <w:proofErr w:type="spellStart"/>
            <w:r w:rsidRPr="008B5D71">
              <w:rPr>
                <w:rFonts w:ascii="Times New Roman" w:hAnsi="Times New Roman" w:cs="Times New Roman"/>
                <w:sz w:val="20"/>
                <w:szCs w:val="20"/>
                <w:lang w:val="en-US"/>
              </w:rPr>
              <w:t>Ch</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5D71" w:rsidRPr="008B5D71"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45 400,00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0E71B6" w:rsidP="008B5D7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5 см и диаметром 10,0 </w:t>
            </w:r>
            <w:proofErr w:type="spellStart"/>
            <w:r w:rsidRPr="008B5D71">
              <w:rPr>
                <w:rFonts w:ascii="Times New Roman" w:hAnsi="Times New Roman" w:cs="Times New Roman"/>
                <w:sz w:val="20"/>
                <w:szCs w:val="20"/>
                <w:lang w:val="en-US"/>
              </w:rPr>
              <w:t>Ch</w:t>
            </w:r>
            <w:proofErr w:type="spellEnd"/>
            <w:r w:rsidRPr="008B5D7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B5D71" w:rsidRPr="008B5D71"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22 700,00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45 400,00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0E71B6" w:rsidP="008B5D7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Биопсийные</w:t>
            </w:r>
            <w:proofErr w:type="spellEnd"/>
            <w:r w:rsidRPr="008B5D71">
              <w:rPr>
                <w:rFonts w:ascii="Times New Roman" w:hAnsi="Times New Roman" w:cs="Times New Roman"/>
                <w:sz w:val="20"/>
                <w:szCs w:val="20"/>
              </w:rPr>
              <w:t xml:space="preserve"> щипцы</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Щипцы </w:t>
            </w:r>
            <w:proofErr w:type="spellStart"/>
            <w:r w:rsidRPr="008B5D71">
              <w:rPr>
                <w:rFonts w:ascii="Times New Roman" w:hAnsi="Times New Roman" w:cs="Times New Roman"/>
                <w:sz w:val="20"/>
                <w:szCs w:val="20"/>
              </w:rPr>
              <w:t>биопсийные</w:t>
            </w:r>
            <w:proofErr w:type="spellEnd"/>
            <w:r w:rsidRPr="008B5D71">
              <w:rPr>
                <w:rFonts w:ascii="Times New Roman" w:hAnsi="Times New Roman" w:cs="Times New Roman"/>
                <w:sz w:val="20"/>
                <w:szCs w:val="20"/>
              </w:rPr>
              <w:t>, тип</w:t>
            </w:r>
            <w:r w:rsidR="00FE1416">
              <w:rPr>
                <w:rFonts w:ascii="Times New Roman" w:hAnsi="Times New Roman" w:cs="Times New Roman"/>
                <w:sz w:val="20"/>
                <w:szCs w:val="20"/>
              </w:rPr>
              <w:t xml:space="preserve"> </w:t>
            </w:r>
            <w:r w:rsidRPr="008B5D71">
              <w:rPr>
                <w:rFonts w:ascii="Times New Roman" w:hAnsi="Times New Roman" w:cs="Times New Roman"/>
                <w:sz w:val="20"/>
                <w:szCs w:val="20"/>
              </w:rPr>
              <w:t>- «Аллигатор» с овальными чашечками двойной заточки, в металлическом тубусе покрытым тефлоновой оболочкой. В сборе с пластиковой ручкой с тремя кольцами для удобства использования, с пазом для установки стоппера. Диаметр вводимой части 2,3 мм, длина 120 см. Одноразовые.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8B5D71"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4 715,00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471 500,00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0E71B6" w:rsidP="008B5D7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Проводники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Проводник устойчивый к перекручиванию, </w:t>
            </w:r>
            <w:proofErr w:type="spellStart"/>
            <w:r w:rsidRPr="008B5D71">
              <w:rPr>
                <w:rFonts w:ascii="Times New Roman" w:hAnsi="Times New Roman" w:cs="Times New Roman"/>
                <w:sz w:val="20"/>
                <w:szCs w:val="20"/>
              </w:rPr>
              <w:t>нитиноловый</w:t>
            </w:r>
            <w:proofErr w:type="spellEnd"/>
            <w:r w:rsidRPr="008B5D71">
              <w:rPr>
                <w:rFonts w:ascii="Times New Roman" w:hAnsi="Times New Roman" w:cs="Times New Roman"/>
                <w:sz w:val="20"/>
                <w:szCs w:val="20"/>
              </w:rPr>
              <w:t xml:space="preserve">. С мягким 50-ти мм гидрофильный </w:t>
            </w:r>
            <w:proofErr w:type="spellStart"/>
            <w:r w:rsidRPr="008B5D71">
              <w:rPr>
                <w:rFonts w:ascii="Times New Roman" w:hAnsi="Times New Roman" w:cs="Times New Roman"/>
                <w:sz w:val="20"/>
                <w:szCs w:val="20"/>
              </w:rPr>
              <w:t>рентгеноконтрастным</w:t>
            </w:r>
            <w:proofErr w:type="spellEnd"/>
            <w:r w:rsidRPr="008B5D71">
              <w:rPr>
                <w:rFonts w:ascii="Times New Roman" w:hAnsi="Times New Roman" w:cs="Times New Roman"/>
                <w:sz w:val="20"/>
                <w:szCs w:val="20"/>
              </w:rPr>
              <w:t xml:space="preserve"> кончиком. Диаметр 0,035 дюйма, длина 550 см. В комплекте </w:t>
            </w:r>
            <w:proofErr w:type="gramStart"/>
            <w:r w:rsidRPr="008B5D71">
              <w:rPr>
                <w:rFonts w:ascii="Times New Roman" w:hAnsi="Times New Roman" w:cs="Times New Roman"/>
                <w:sz w:val="20"/>
                <w:szCs w:val="20"/>
              </w:rPr>
              <w:t>с</w:t>
            </w:r>
            <w:proofErr w:type="gramEnd"/>
            <w:r w:rsidRPr="008B5D71">
              <w:rPr>
                <w:rFonts w:ascii="Times New Roman" w:hAnsi="Times New Roman" w:cs="Times New Roman"/>
                <w:sz w:val="20"/>
                <w:szCs w:val="20"/>
              </w:rPr>
              <w:t xml:space="preserve"> пластиковым диспенсером. Для удобства хранения, и использования. Одноразовый.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8B5D71"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94 715,00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94 715,00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0E71B6" w:rsidP="008B5D7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Проводники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B5D71" w:rsidRPr="00FE1416" w:rsidRDefault="008B5D71" w:rsidP="00C53D28">
            <w:pPr>
              <w:spacing w:after="0" w:line="240" w:lineRule="auto"/>
              <w:rPr>
                <w:rFonts w:ascii="Times New Roman" w:hAnsi="Times New Roman" w:cs="Times New Roman"/>
                <w:sz w:val="20"/>
                <w:szCs w:val="20"/>
              </w:rPr>
            </w:pPr>
            <w:r w:rsidRPr="00FE1416">
              <w:rPr>
                <w:rFonts w:ascii="Times New Roman" w:hAnsi="Times New Roman" w:cs="Times New Roman"/>
                <w:sz w:val="20"/>
                <w:szCs w:val="20"/>
              </w:rPr>
              <w:t>Проводник тип - «</w:t>
            </w:r>
            <w:proofErr w:type="spellStart"/>
            <w:r w:rsidRPr="00FE1416">
              <w:rPr>
                <w:rFonts w:ascii="Times New Roman" w:hAnsi="Times New Roman" w:cs="Times New Roman"/>
                <w:sz w:val="20"/>
                <w:szCs w:val="20"/>
                <w:lang w:val="en-US"/>
              </w:rPr>
              <w:t>Platin</w:t>
            </w:r>
            <w:proofErr w:type="spellEnd"/>
            <w:r w:rsidRPr="00FE1416">
              <w:rPr>
                <w:rFonts w:ascii="Times New Roman" w:hAnsi="Times New Roman" w:cs="Times New Roman"/>
                <w:sz w:val="20"/>
                <w:szCs w:val="20"/>
              </w:rPr>
              <w:t xml:space="preserve"> </w:t>
            </w:r>
            <w:r w:rsidRPr="00FE1416">
              <w:rPr>
                <w:rFonts w:ascii="Times New Roman" w:hAnsi="Times New Roman" w:cs="Times New Roman"/>
                <w:sz w:val="20"/>
                <w:szCs w:val="20"/>
                <w:lang w:val="en-US"/>
              </w:rPr>
              <w:t>star</w:t>
            </w:r>
            <w:r w:rsidRPr="00FE1416">
              <w:rPr>
                <w:rFonts w:ascii="Times New Roman" w:hAnsi="Times New Roman" w:cs="Times New Roman"/>
                <w:sz w:val="20"/>
                <w:szCs w:val="20"/>
              </w:rPr>
              <w:t xml:space="preserve">». С </w:t>
            </w:r>
            <w:proofErr w:type="spellStart"/>
            <w:r w:rsidRPr="00FE1416">
              <w:rPr>
                <w:rFonts w:ascii="Times New Roman" w:hAnsi="Times New Roman" w:cs="Times New Roman"/>
                <w:sz w:val="20"/>
                <w:szCs w:val="20"/>
              </w:rPr>
              <w:t>Нитиноловым</w:t>
            </w:r>
            <w:proofErr w:type="spellEnd"/>
            <w:r w:rsidRPr="00FE1416">
              <w:rPr>
                <w:rFonts w:ascii="Times New Roman" w:hAnsi="Times New Roman" w:cs="Times New Roman"/>
                <w:sz w:val="20"/>
                <w:szCs w:val="20"/>
              </w:rPr>
              <w:t xml:space="preserve"> сердечником устойчивым к перекручиванию. </w:t>
            </w:r>
            <w:proofErr w:type="gramStart"/>
            <w:r w:rsidRPr="00FE1416">
              <w:rPr>
                <w:rFonts w:ascii="Times New Roman" w:hAnsi="Times New Roman" w:cs="Times New Roman"/>
                <w:sz w:val="20"/>
                <w:szCs w:val="20"/>
              </w:rPr>
              <w:t>С 10- ю видимыми через эндоскоп цветными кольцами,</w:t>
            </w:r>
            <w:r w:rsidR="00C53D28">
              <w:rPr>
                <w:rFonts w:ascii="Times New Roman" w:hAnsi="Times New Roman" w:cs="Times New Roman"/>
                <w:sz w:val="20"/>
                <w:szCs w:val="20"/>
              </w:rPr>
              <w:t xml:space="preserve"> </w:t>
            </w:r>
            <w:r w:rsidRPr="00FE1416">
              <w:rPr>
                <w:rFonts w:ascii="Times New Roman" w:hAnsi="Times New Roman" w:cs="Times New Roman"/>
                <w:sz w:val="20"/>
                <w:szCs w:val="20"/>
              </w:rPr>
              <w:t xml:space="preserve">расположенными на расстоянии 1 см. И с 25-ю платиновыми </w:t>
            </w:r>
            <w:proofErr w:type="spellStart"/>
            <w:r w:rsidRPr="00FE1416">
              <w:rPr>
                <w:rFonts w:ascii="Times New Roman" w:hAnsi="Times New Roman" w:cs="Times New Roman"/>
                <w:sz w:val="20"/>
                <w:szCs w:val="20"/>
              </w:rPr>
              <w:t>рентгеноконтрастными</w:t>
            </w:r>
            <w:proofErr w:type="spellEnd"/>
            <w:r w:rsidRPr="00FE1416">
              <w:rPr>
                <w:rFonts w:ascii="Times New Roman" w:hAnsi="Times New Roman" w:cs="Times New Roman"/>
                <w:sz w:val="20"/>
                <w:szCs w:val="20"/>
              </w:rPr>
              <w:t xml:space="preserve"> кольцами,</w:t>
            </w:r>
            <w:r w:rsidR="00FE1416" w:rsidRPr="00FE1416">
              <w:rPr>
                <w:rFonts w:ascii="Times New Roman" w:hAnsi="Times New Roman" w:cs="Times New Roman"/>
                <w:sz w:val="20"/>
                <w:szCs w:val="20"/>
              </w:rPr>
              <w:t xml:space="preserve"> </w:t>
            </w:r>
            <w:r w:rsidRPr="00FE1416">
              <w:rPr>
                <w:rFonts w:ascii="Times New Roman" w:hAnsi="Times New Roman" w:cs="Times New Roman"/>
                <w:sz w:val="20"/>
                <w:szCs w:val="20"/>
              </w:rPr>
              <w:t xml:space="preserve">расположенными на расстоянии 1 см. </w:t>
            </w:r>
            <w:r w:rsidRPr="00FE1416">
              <w:rPr>
                <w:rFonts w:ascii="Times New Roman" w:hAnsi="Times New Roman" w:cs="Times New Roman"/>
                <w:sz w:val="20"/>
                <w:szCs w:val="20"/>
              </w:rPr>
              <w:lastRenderedPageBreak/>
              <w:t>Кольца необходимы для определения длины</w:t>
            </w:r>
            <w:r w:rsidR="00FE1416" w:rsidRPr="00FE1416">
              <w:rPr>
                <w:rFonts w:ascii="Times New Roman" w:hAnsi="Times New Roman" w:cs="Times New Roman"/>
                <w:sz w:val="20"/>
                <w:szCs w:val="20"/>
              </w:rPr>
              <w:t xml:space="preserve"> </w:t>
            </w:r>
            <w:r w:rsidRPr="00FE1416">
              <w:rPr>
                <w:rFonts w:ascii="Times New Roman" w:hAnsi="Times New Roman" w:cs="Times New Roman"/>
                <w:sz w:val="20"/>
                <w:szCs w:val="20"/>
              </w:rPr>
              <w:t>уст</w:t>
            </w:r>
            <w:r w:rsidR="00FE1416" w:rsidRPr="00FE1416">
              <w:rPr>
                <w:rFonts w:ascii="Times New Roman" w:hAnsi="Times New Roman" w:cs="Times New Roman"/>
                <w:sz w:val="20"/>
                <w:szCs w:val="20"/>
              </w:rPr>
              <w:t>а</w:t>
            </w:r>
            <w:r w:rsidRPr="00FE1416">
              <w:rPr>
                <w:rFonts w:ascii="Times New Roman" w:hAnsi="Times New Roman" w:cs="Times New Roman"/>
                <w:sz w:val="20"/>
                <w:szCs w:val="20"/>
              </w:rPr>
              <w:t xml:space="preserve">навливаемого </w:t>
            </w:r>
            <w:proofErr w:type="spellStart"/>
            <w:r w:rsidRPr="00FE1416">
              <w:rPr>
                <w:rFonts w:ascii="Times New Roman" w:hAnsi="Times New Roman" w:cs="Times New Roman"/>
                <w:sz w:val="20"/>
                <w:szCs w:val="20"/>
              </w:rPr>
              <w:t>эндопротеза</w:t>
            </w:r>
            <w:proofErr w:type="spellEnd"/>
            <w:r w:rsidRPr="00FE1416">
              <w:rPr>
                <w:rFonts w:ascii="Times New Roman" w:hAnsi="Times New Roman" w:cs="Times New Roman"/>
                <w:sz w:val="20"/>
                <w:szCs w:val="20"/>
              </w:rPr>
              <w:t>.</w:t>
            </w:r>
            <w:proofErr w:type="gramEnd"/>
            <w:r w:rsidRPr="00FE1416">
              <w:rPr>
                <w:rFonts w:ascii="Times New Roman" w:hAnsi="Times New Roman" w:cs="Times New Roman"/>
                <w:sz w:val="20"/>
                <w:szCs w:val="20"/>
              </w:rPr>
              <w:t xml:space="preserve"> Диаметр 0,035 дюйма, длина 460 см. В комплекте </w:t>
            </w:r>
            <w:proofErr w:type="gramStart"/>
            <w:r w:rsidRPr="00FE1416">
              <w:rPr>
                <w:rFonts w:ascii="Times New Roman" w:hAnsi="Times New Roman" w:cs="Times New Roman"/>
                <w:sz w:val="20"/>
                <w:szCs w:val="20"/>
              </w:rPr>
              <w:t>с</w:t>
            </w:r>
            <w:proofErr w:type="gramEnd"/>
            <w:r w:rsidRPr="00FE1416">
              <w:rPr>
                <w:rFonts w:ascii="Times New Roman" w:hAnsi="Times New Roman" w:cs="Times New Roman"/>
                <w:sz w:val="20"/>
                <w:szCs w:val="20"/>
              </w:rPr>
              <w:t xml:space="preserve"> пластиковым диспенсером. Для</w:t>
            </w:r>
            <w:r w:rsidR="00FE1416" w:rsidRPr="00FE1416">
              <w:rPr>
                <w:rFonts w:ascii="Times New Roman" w:hAnsi="Times New Roman" w:cs="Times New Roman"/>
                <w:sz w:val="20"/>
                <w:szCs w:val="20"/>
              </w:rPr>
              <w:t xml:space="preserve"> удобства хранения, и использования. На тыльной стороне имеется кольца для </w:t>
            </w:r>
            <w:proofErr w:type="spellStart"/>
            <w:r w:rsidR="00FE1416" w:rsidRPr="00FE1416">
              <w:rPr>
                <w:rFonts w:ascii="Times New Roman" w:hAnsi="Times New Roman" w:cs="Times New Roman"/>
                <w:sz w:val="20"/>
                <w:szCs w:val="20"/>
              </w:rPr>
              <w:t>врашения</w:t>
            </w:r>
            <w:proofErr w:type="spellEnd"/>
            <w:r w:rsidR="00FE1416" w:rsidRPr="00FE1416">
              <w:rPr>
                <w:rFonts w:ascii="Times New Roman" w:hAnsi="Times New Roman" w:cs="Times New Roman"/>
                <w:sz w:val="20"/>
                <w:szCs w:val="20"/>
              </w:rPr>
              <w:t xml:space="preserve"> </w:t>
            </w:r>
            <w:proofErr w:type="gramStart"/>
            <w:r w:rsidR="00FE1416" w:rsidRPr="00FE1416">
              <w:rPr>
                <w:rFonts w:ascii="Times New Roman" w:hAnsi="Times New Roman" w:cs="Times New Roman"/>
                <w:sz w:val="20"/>
                <w:szCs w:val="20"/>
              </w:rPr>
              <w:t>диспенсера</w:t>
            </w:r>
            <w:proofErr w:type="gramEnd"/>
            <w:r w:rsidR="00FE1416" w:rsidRPr="00FE1416">
              <w:rPr>
                <w:rFonts w:ascii="Times New Roman" w:hAnsi="Times New Roman" w:cs="Times New Roman"/>
                <w:sz w:val="20"/>
                <w:szCs w:val="20"/>
              </w:rPr>
              <w:t xml:space="preserve"> что упрощает введение/выведение проводника. </w:t>
            </w:r>
            <w:proofErr w:type="spellStart"/>
            <w:r w:rsidR="00FE1416" w:rsidRPr="00FE1416">
              <w:rPr>
                <w:rFonts w:ascii="Times New Roman" w:hAnsi="Times New Roman" w:cs="Times New Roman"/>
                <w:sz w:val="20"/>
                <w:szCs w:val="20"/>
              </w:rPr>
              <w:t>Автоклавируемый</w:t>
            </w:r>
            <w:proofErr w:type="spellEnd"/>
            <w:r w:rsidR="00FE1416" w:rsidRPr="00FE1416">
              <w:rPr>
                <w:rFonts w:ascii="Times New Roman" w:hAnsi="Times New Roman" w:cs="Times New Roman"/>
                <w:sz w:val="20"/>
                <w:szCs w:val="20"/>
              </w:rPr>
              <w:t>, многократного применения.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8B5D71" w:rsidRDefault="008B5D71" w:rsidP="008B5D71">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177 885,00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5D71" w:rsidRPr="008B5D71" w:rsidRDefault="008B5D71" w:rsidP="008B5D71">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177 885,00</w:t>
            </w:r>
          </w:p>
        </w:tc>
      </w:tr>
      <w:tr w:rsidR="00FE1416"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E1416" w:rsidRPr="00C53C21" w:rsidRDefault="000E71B6" w:rsidP="00FE141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rPr>
                <w:rFonts w:ascii="Times New Roman" w:hAnsi="Times New Roman" w:cs="Times New Roman"/>
                <w:sz w:val="20"/>
                <w:szCs w:val="20"/>
              </w:rPr>
            </w:pPr>
            <w:r w:rsidRPr="00FE1416">
              <w:rPr>
                <w:rFonts w:ascii="Times New Roman" w:hAnsi="Times New Roman" w:cs="Times New Roman"/>
                <w:sz w:val="20"/>
                <w:szCs w:val="20"/>
              </w:rPr>
              <w:t>Проводники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rPr>
                <w:rFonts w:ascii="Times New Roman" w:hAnsi="Times New Roman" w:cs="Times New Roman"/>
                <w:sz w:val="20"/>
                <w:szCs w:val="20"/>
              </w:rPr>
            </w:pPr>
            <w:r w:rsidRPr="00FE1416">
              <w:rPr>
                <w:rFonts w:ascii="Times New Roman" w:hAnsi="Times New Roman" w:cs="Times New Roman"/>
                <w:sz w:val="20"/>
                <w:szCs w:val="20"/>
              </w:rPr>
              <w:t xml:space="preserve">Проводник с </w:t>
            </w:r>
            <w:proofErr w:type="spellStart"/>
            <w:r w:rsidRPr="00FE1416">
              <w:rPr>
                <w:rFonts w:ascii="Times New Roman" w:hAnsi="Times New Roman" w:cs="Times New Roman"/>
                <w:sz w:val="20"/>
                <w:szCs w:val="20"/>
              </w:rPr>
              <w:t>Нитиноловым</w:t>
            </w:r>
            <w:proofErr w:type="spellEnd"/>
            <w:r w:rsidRPr="00FE1416">
              <w:rPr>
                <w:rFonts w:ascii="Times New Roman" w:hAnsi="Times New Roman" w:cs="Times New Roman"/>
                <w:sz w:val="20"/>
                <w:szCs w:val="20"/>
              </w:rPr>
              <w:t xml:space="preserve"> сердечником устойчивым к перекручиванию. С 50- </w:t>
            </w:r>
            <w:proofErr w:type="spellStart"/>
            <w:r w:rsidRPr="00FE1416">
              <w:rPr>
                <w:rFonts w:ascii="Times New Roman" w:hAnsi="Times New Roman" w:cs="Times New Roman"/>
                <w:sz w:val="20"/>
                <w:szCs w:val="20"/>
              </w:rPr>
              <w:t>ти</w:t>
            </w:r>
            <w:proofErr w:type="spellEnd"/>
            <w:r w:rsidRPr="00FE1416">
              <w:rPr>
                <w:rFonts w:ascii="Times New Roman" w:hAnsi="Times New Roman" w:cs="Times New Roman"/>
                <w:sz w:val="20"/>
                <w:szCs w:val="20"/>
              </w:rPr>
              <w:t xml:space="preserve"> мм платиновым </w:t>
            </w:r>
            <w:proofErr w:type="spellStart"/>
            <w:r w:rsidRPr="00FE1416">
              <w:rPr>
                <w:rFonts w:ascii="Times New Roman" w:hAnsi="Times New Roman" w:cs="Times New Roman"/>
                <w:sz w:val="20"/>
                <w:szCs w:val="20"/>
              </w:rPr>
              <w:t>рентгеноконтрастным</w:t>
            </w:r>
            <w:proofErr w:type="spellEnd"/>
            <w:r w:rsidRPr="00FE1416">
              <w:rPr>
                <w:rFonts w:ascii="Times New Roman" w:hAnsi="Times New Roman" w:cs="Times New Roman"/>
                <w:sz w:val="20"/>
                <w:szCs w:val="20"/>
              </w:rPr>
              <w:t xml:space="preserve"> кончиком. Диаметр 0,035 дюйма, длина 460 см. В комплекте </w:t>
            </w:r>
            <w:proofErr w:type="gramStart"/>
            <w:r w:rsidRPr="00FE1416">
              <w:rPr>
                <w:rFonts w:ascii="Times New Roman" w:hAnsi="Times New Roman" w:cs="Times New Roman"/>
                <w:sz w:val="20"/>
                <w:szCs w:val="20"/>
              </w:rPr>
              <w:t>с</w:t>
            </w:r>
            <w:proofErr w:type="gramEnd"/>
            <w:r w:rsidRPr="00FE1416">
              <w:rPr>
                <w:rFonts w:ascii="Times New Roman" w:hAnsi="Times New Roman" w:cs="Times New Roman"/>
                <w:sz w:val="20"/>
                <w:szCs w:val="20"/>
              </w:rPr>
              <w:t xml:space="preserve"> пластиковым диспенсером. Для удобства хранения, и использования. На тыльной стороне имеется кольца для </w:t>
            </w:r>
            <w:proofErr w:type="spellStart"/>
            <w:r w:rsidRPr="00FE1416">
              <w:rPr>
                <w:rFonts w:ascii="Times New Roman" w:hAnsi="Times New Roman" w:cs="Times New Roman"/>
                <w:sz w:val="20"/>
                <w:szCs w:val="20"/>
              </w:rPr>
              <w:t>врашения</w:t>
            </w:r>
            <w:proofErr w:type="spellEnd"/>
            <w:r w:rsidRPr="00FE1416">
              <w:rPr>
                <w:rFonts w:ascii="Times New Roman" w:hAnsi="Times New Roman" w:cs="Times New Roman"/>
                <w:sz w:val="20"/>
                <w:szCs w:val="20"/>
              </w:rPr>
              <w:t xml:space="preserve"> </w:t>
            </w:r>
            <w:proofErr w:type="gramStart"/>
            <w:r w:rsidRPr="00FE1416">
              <w:rPr>
                <w:rFonts w:ascii="Times New Roman" w:hAnsi="Times New Roman" w:cs="Times New Roman"/>
                <w:sz w:val="20"/>
                <w:szCs w:val="20"/>
              </w:rPr>
              <w:t>диспенсера</w:t>
            </w:r>
            <w:proofErr w:type="gramEnd"/>
            <w:r w:rsidRPr="00FE1416">
              <w:rPr>
                <w:rFonts w:ascii="Times New Roman" w:hAnsi="Times New Roman" w:cs="Times New Roman"/>
                <w:sz w:val="20"/>
                <w:szCs w:val="20"/>
              </w:rPr>
              <w:t xml:space="preserve"> что упрощает введение/выведение проводника. Одноразовый.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E1416" w:rsidRPr="00BF63C8" w:rsidRDefault="00FE1416" w:rsidP="00FE1416">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jc w:val="center"/>
              <w:rPr>
                <w:rFonts w:ascii="Times New Roman" w:hAnsi="Times New Roman" w:cs="Times New Roman"/>
                <w:sz w:val="20"/>
                <w:szCs w:val="20"/>
              </w:rPr>
            </w:pPr>
            <w:r w:rsidRPr="00FE141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jc w:val="center"/>
              <w:rPr>
                <w:rFonts w:ascii="Times New Roman" w:hAnsi="Times New Roman" w:cs="Times New Roman"/>
                <w:sz w:val="20"/>
                <w:szCs w:val="20"/>
              </w:rPr>
            </w:pPr>
            <w:r w:rsidRPr="00FE1416">
              <w:rPr>
                <w:rFonts w:ascii="Times New Roman" w:hAnsi="Times New Roman" w:cs="Times New Roman"/>
                <w:sz w:val="20"/>
                <w:szCs w:val="20"/>
              </w:rPr>
              <w:t>90 625,00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jc w:val="center"/>
              <w:rPr>
                <w:rFonts w:ascii="Times New Roman" w:hAnsi="Times New Roman" w:cs="Times New Roman"/>
                <w:sz w:val="20"/>
                <w:szCs w:val="20"/>
              </w:rPr>
            </w:pPr>
            <w:r w:rsidRPr="00FE1416">
              <w:rPr>
                <w:rFonts w:ascii="Times New Roman" w:hAnsi="Times New Roman" w:cs="Times New Roman"/>
                <w:sz w:val="20"/>
                <w:szCs w:val="20"/>
              </w:rPr>
              <w:t>90 625,00</w:t>
            </w:r>
          </w:p>
        </w:tc>
      </w:tr>
      <w:tr w:rsidR="00FE1416"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E1416" w:rsidRPr="00C53C21" w:rsidRDefault="000E71B6" w:rsidP="00FE141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rPr>
                <w:rFonts w:ascii="Times New Roman" w:hAnsi="Times New Roman" w:cs="Times New Roman"/>
                <w:sz w:val="20"/>
                <w:szCs w:val="20"/>
              </w:rPr>
            </w:pPr>
            <w:proofErr w:type="spellStart"/>
            <w:r w:rsidRPr="00FE1416">
              <w:rPr>
                <w:rFonts w:ascii="Times New Roman" w:hAnsi="Times New Roman" w:cs="Times New Roman"/>
                <w:sz w:val="20"/>
                <w:szCs w:val="20"/>
              </w:rPr>
              <w:t>Папиллотомы</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rPr>
                <w:rFonts w:ascii="Times New Roman" w:hAnsi="Times New Roman" w:cs="Times New Roman"/>
                <w:sz w:val="20"/>
                <w:szCs w:val="20"/>
              </w:rPr>
            </w:pPr>
            <w:r w:rsidRPr="00FE1416">
              <w:rPr>
                <w:rFonts w:ascii="Times New Roman" w:hAnsi="Times New Roman" w:cs="Times New Roman"/>
                <w:sz w:val="20"/>
                <w:szCs w:val="20"/>
              </w:rPr>
              <w:t xml:space="preserve">Нож для резекции с </w:t>
            </w:r>
            <w:proofErr w:type="spellStart"/>
            <w:r w:rsidRPr="00FE1416">
              <w:rPr>
                <w:rFonts w:ascii="Times New Roman" w:hAnsi="Times New Roman" w:cs="Times New Roman"/>
                <w:sz w:val="20"/>
                <w:szCs w:val="20"/>
              </w:rPr>
              <w:t>диссекцией</w:t>
            </w:r>
            <w:proofErr w:type="spellEnd"/>
            <w:r w:rsidRPr="00FE1416">
              <w:rPr>
                <w:rFonts w:ascii="Times New Roman" w:hAnsi="Times New Roman" w:cs="Times New Roman"/>
                <w:sz w:val="20"/>
                <w:szCs w:val="20"/>
              </w:rPr>
              <w:t xml:space="preserve"> подслизистого слоя. Нож-</w:t>
            </w:r>
            <w:proofErr w:type="spellStart"/>
            <w:r w:rsidRPr="00FE1416">
              <w:rPr>
                <w:rFonts w:ascii="Times New Roman" w:hAnsi="Times New Roman" w:cs="Times New Roman"/>
                <w:sz w:val="20"/>
                <w:szCs w:val="20"/>
              </w:rPr>
              <w:t>триангл</w:t>
            </w:r>
            <w:proofErr w:type="spellEnd"/>
            <w:r w:rsidRPr="00FE1416">
              <w:rPr>
                <w:rFonts w:ascii="Times New Roman" w:hAnsi="Times New Roman" w:cs="Times New Roman"/>
                <w:sz w:val="20"/>
                <w:szCs w:val="20"/>
              </w:rPr>
              <w:t>, с треугольной металлической головкой. Ширина головки 1,4 мм, длина режущей части 5 мм, предназначен для ведения разреза в продольных и поперечных направлениях, Удобен для глубокого иссечения подслизистой. Диаметр вводимой части 2,3 мм, длина инструмента 230 см. Одноразовый.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E1416" w:rsidRPr="00BF63C8" w:rsidRDefault="00FE1416" w:rsidP="00FE1416">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jc w:val="center"/>
              <w:rPr>
                <w:rFonts w:ascii="Times New Roman" w:hAnsi="Times New Roman" w:cs="Times New Roman"/>
                <w:sz w:val="20"/>
                <w:szCs w:val="20"/>
              </w:rPr>
            </w:pPr>
            <w:r w:rsidRPr="00FE141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jc w:val="center"/>
              <w:rPr>
                <w:rFonts w:ascii="Times New Roman" w:hAnsi="Times New Roman" w:cs="Times New Roman"/>
                <w:sz w:val="20"/>
                <w:szCs w:val="20"/>
              </w:rPr>
            </w:pPr>
            <w:r w:rsidRPr="00FE1416">
              <w:rPr>
                <w:rFonts w:ascii="Times New Roman" w:hAnsi="Times New Roman" w:cs="Times New Roman"/>
                <w:sz w:val="20"/>
                <w:szCs w:val="20"/>
              </w:rPr>
              <w:t>102 895,00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E1416" w:rsidRPr="00FE1416" w:rsidRDefault="00FE1416" w:rsidP="00FE1416">
            <w:pPr>
              <w:spacing w:after="0" w:line="240" w:lineRule="auto"/>
              <w:jc w:val="center"/>
              <w:rPr>
                <w:rFonts w:ascii="Times New Roman" w:hAnsi="Times New Roman" w:cs="Times New Roman"/>
                <w:sz w:val="20"/>
                <w:szCs w:val="20"/>
              </w:rPr>
            </w:pPr>
            <w:r w:rsidRPr="00FE1416">
              <w:rPr>
                <w:rFonts w:ascii="Times New Roman" w:hAnsi="Times New Roman" w:cs="Times New Roman"/>
                <w:sz w:val="20"/>
                <w:szCs w:val="20"/>
              </w:rPr>
              <w:t>102 895,00</w:t>
            </w:r>
          </w:p>
        </w:tc>
      </w:tr>
      <w:tr w:rsidR="008B5D7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C53C21" w:rsidRDefault="000E71B6"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4A004D" w:rsidRDefault="004A004D" w:rsidP="004A004D">
            <w:pPr>
              <w:spacing w:after="0" w:line="240" w:lineRule="auto"/>
              <w:rPr>
                <w:rFonts w:ascii="Times New Roman" w:hAnsi="Times New Roman" w:cs="Times New Roman"/>
                <w:bCs/>
                <w:sz w:val="20"/>
                <w:szCs w:val="20"/>
              </w:rPr>
            </w:pPr>
            <w:r w:rsidRPr="004A004D">
              <w:rPr>
                <w:rFonts w:ascii="Times New Roman" w:hAnsi="Times New Roman" w:cs="Times New Roman"/>
                <w:sz w:val="20"/>
                <w:szCs w:val="20"/>
              </w:rPr>
              <w:t>Одноканальный датчик для инвазивного мониторинга кровяного давления</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8B5D71" w:rsidRPr="004A004D" w:rsidRDefault="004A004D" w:rsidP="008B5D71">
            <w:pPr>
              <w:spacing w:after="0" w:line="240" w:lineRule="auto"/>
              <w:rPr>
                <w:rFonts w:ascii="Times New Roman" w:hAnsi="Times New Roman" w:cs="Times New Roman"/>
                <w:sz w:val="20"/>
                <w:szCs w:val="20"/>
              </w:rPr>
            </w:pPr>
            <w:r w:rsidRPr="004A004D">
              <w:rPr>
                <w:rFonts w:ascii="Times New Roman" w:hAnsi="Times New Roman" w:cs="Times New Roman"/>
                <w:sz w:val="20"/>
                <w:szCs w:val="20"/>
              </w:rPr>
              <w:t xml:space="preserve">Одноканальный одноразовый датчик для мониторинга внутрисосудистого давления с системой промывки для одновременной промывки обоих каналов. Чувствительность: 5 </w:t>
            </w:r>
            <w:proofErr w:type="spellStart"/>
            <w:r w:rsidRPr="004A004D">
              <w:rPr>
                <w:rFonts w:ascii="Times New Roman" w:hAnsi="Times New Roman" w:cs="Times New Roman"/>
                <w:sz w:val="20"/>
                <w:szCs w:val="20"/>
                <w:lang w:val="en-US"/>
              </w:rPr>
              <w:t>jiV</w:t>
            </w:r>
            <w:proofErr w:type="spellEnd"/>
            <w:r w:rsidRPr="004A004D">
              <w:rPr>
                <w:rFonts w:ascii="Times New Roman" w:hAnsi="Times New Roman" w:cs="Times New Roman"/>
                <w:sz w:val="20"/>
                <w:szCs w:val="20"/>
              </w:rPr>
              <w:t>/</w:t>
            </w:r>
            <w:r w:rsidRPr="004A004D">
              <w:rPr>
                <w:rFonts w:ascii="Times New Roman" w:hAnsi="Times New Roman" w:cs="Times New Roman"/>
                <w:sz w:val="20"/>
                <w:szCs w:val="20"/>
                <w:lang w:val="en-US"/>
              </w:rPr>
              <w:t>V</w:t>
            </w:r>
            <w:r w:rsidRPr="004A004D">
              <w:rPr>
                <w:rFonts w:ascii="Times New Roman" w:hAnsi="Times New Roman" w:cs="Times New Roman"/>
                <w:sz w:val="20"/>
                <w:szCs w:val="20"/>
              </w:rPr>
              <w:t>/</w:t>
            </w:r>
            <w:r w:rsidRPr="004A004D">
              <w:rPr>
                <w:rFonts w:ascii="Times New Roman" w:hAnsi="Times New Roman" w:cs="Times New Roman"/>
                <w:sz w:val="20"/>
                <w:szCs w:val="20"/>
                <w:lang w:val="en-US"/>
              </w:rPr>
              <w:t>mmHg</w:t>
            </w:r>
            <w:r w:rsidRPr="004A004D">
              <w:rPr>
                <w:rFonts w:ascii="Times New Roman" w:hAnsi="Times New Roman" w:cs="Times New Roman"/>
                <w:sz w:val="20"/>
                <w:szCs w:val="20"/>
              </w:rPr>
              <w:t xml:space="preserve">± 1 %. Диапазон рабочего давления: -30 до 300 </w:t>
            </w:r>
            <w:r w:rsidRPr="004A004D">
              <w:rPr>
                <w:rFonts w:ascii="Times New Roman" w:hAnsi="Times New Roman" w:cs="Times New Roman"/>
                <w:sz w:val="20"/>
                <w:szCs w:val="20"/>
                <w:lang w:val="en-US"/>
              </w:rPr>
              <w:t>mmHg</w:t>
            </w:r>
            <w:r w:rsidRPr="004A004D">
              <w:rPr>
                <w:rFonts w:ascii="Times New Roman" w:hAnsi="Times New Roman" w:cs="Times New Roman"/>
                <w:sz w:val="20"/>
                <w:szCs w:val="20"/>
              </w:rPr>
              <w:t xml:space="preserve">. </w:t>
            </w:r>
            <w:proofErr w:type="spellStart"/>
            <w:r w:rsidRPr="004A004D">
              <w:rPr>
                <w:rFonts w:ascii="Times New Roman" w:hAnsi="Times New Roman" w:cs="Times New Roman"/>
                <w:sz w:val="20"/>
                <w:szCs w:val="20"/>
              </w:rPr>
              <w:t>Гистерезиз</w:t>
            </w:r>
            <w:proofErr w:type="spellEnd"/>
            <w:r w:rsidRPr="004A004D">
              <w:rPr>
                <w:rFonts w:ascii="Times New Roman" w:hAnsi="Times New Roman" w:cs="Times New Roman"/>
                <w:sz w:val="20"/>
                <w:szCs w:val="20"/>
              </w:rPr>
              <w:t>: ±</w:t>
            </w:r>
            <w:proofErr w:type="spellStart"/>
            <w:r w:rsidRPr="004A004D">
              <w:rPr>
                <w:rFonts w:ascii="Times New Roman" w:hAnsi="Times New Roman" w:cs="Times New Roman"/>
                <w:sz w:val="20"/>
                <w:szCs w:val="20"/>
                <w:lang w:val="en-US"/>
              </w:rPr>
              <w:t>lmmHg</w:t>
            </w:r>
            <w:proofErr w:type="spellEnd"/>
            <w:r w:rsidRPr="004A004D">
              <w:rPr>
                <w:rFonts w:ascii="Times New Roman" w:hAnsi="Times New Roman" w:cs="Times New Roman"/>
                <w:sz w:val="20"/>
                <w:szCs w:val="20"/>
              </w:rPr>
              <w:t>. Дрейф нуля со временем: &lt;2</w:t>
            </w:r>
            <w:r w:rsidRPr="004A004D">
              <w:rPr>
                <w:rFonts w:ascii="Times New Roman" w:hAnsi="Times New Roman" w:cs="Times New Roman"/>
                <w:sz w:val="20"/>
                <w:szCs w:val="20"/>
                <w:lang w:val="en-US"/>
              </w:rPr>
              <w:t>mmHg</w:t>
            </w:r>
            <w:r w:rsidRPr="004A004D">
              <w:rPr>
                <w:rFonts w:ascii="Times New Roman" w:hAnsi="Times New Roman" w:cs="Times New Roman"/>
                <w:sz w:val="20"/>
                <w:szCs w:val="20"/>
              </w:rPr>
              <w:t>/84. Защита от чрезмерного давления: 6464</w:t>
            </w:r>
            <w:r w:rsidRPr="004A004D">
              <w:rPr>
                <w:rFonts w:ascii="Times New Roman" w:hAnsi="Times New Roman" w:cs="Times New Roman"/>
                <w:sz w:val="20"/>
                <w:szCs w:val="20"/>
                <w:lang w:val="en-US"/>
              </w:rPr>
              <w:t>mmHg</w:t>
            </w:r>
            <w:r w:rsidRPr="004A004D">
              <w:rPr>
                <w:rFonts w:ascii="Times New Roman" w:hAnsi="Times New Roman" w:cs="Times New Roman"/>
                <w:sz w:val="20"/>
                <w:szCs w:val="20"/>
              </w:rPr>
              <w:t>. Рабочая температура: от +15</w:t>
            </w:r>
            <w:proofErr w:type="gramStart"/>
            <w:r w:rsidRPr="004A004D">
              <w:rPr>
                <w:rFonts w:ascii="Times New Roman" w:hAnsi="Times New Roman" w:cs="Times New Roman"/>
                <w:sz w:val="20"/>
                <w:szCs w:val="20"/>
              </w:rPr>
              <w:t>°С</w:t>
            </w:r>
            <w:proofErr w:type="gramEnd"/>
            <w:r w:rsidRPr="004A004D">
              <w:rPr>
                <w:rFonts w:ascii="Times New Roman" w:hAnsi="Times New Roman" w:cs="Times New Roman"/>
                <w:sz w:val="20"/>
                <w:szCs w:val="20"/>
              </w:rPr>
              <w:t xml:space="preserve"> до 40°С. Время непрерывной работы: 168 часов. Температура хранения: от -25</w:t>
            </w:r>
            <w:proofErr w:type="gramStart"/>
            <w:r w:rsidRPr="004A004D">
              <w:rPr>
                <w:rFonts w:ascii="Times New Roman" w:hAnsi="Times New Roman" w:cs="Times New Roman"/>
                <w:sz w:val="20"/>
                <w:szCs w:val="20"/>
              </w:rPr>
              <w:t>°С</w:t>
            </w:r>
            <w:proofErr w:type="gramEnd"/>
            <w:r w:rsidRPr="004A004D">
              <w:rPr>
                <w:rFonts w:ascii="Times New Roman" w:hAnsi="Times New Roman" w:cs="Times New Roman"/>
                <w:sz w:val="20"/>
                <w:szCs w:val="20"/>
              </w:rPr>
              <w:t xml:space="preserve"> до +70°С. Выходное сопротивление: 270-330 Ом. Соединение с кабелем прикроватного монитора "</w:t>
            </w:r>
            <w:proofErr w:type="spellStart"/>
            <w:r w:rsidRPr="004A004D">
              <w:rPr>
                <w:rFonts w:ascii="Times New Roman" w:hAnsi="Times New Roman" w:cs="Times New Roman"/>
                <w:sz w:val="20"/>
                <w:szCs w:val="20"/>
              </w:rPr>
              <w:t>телефоного</w:t>
            </w:r>
            <w:proofErr w:type="spellEnd"/>
            <w:r w:rsidRPr="004A004D">
              <w:rPr>
                <w:rFonts w:ascii="Times New Roman" w:hAnsi="Times New Roman" w:cs="Times New Roman"/>
                <w:sz w:val="20"/>
                <w:szCs w:val="20"/>
              </w:rPr>
              <w:t xml:space="preserve">" типа в защитном прозрачном футляре, для надежного скрепления и безопасной работы. Метод стерилизации: </w:t>
            </w:r>
            <w:proofErr w:type="spellStart"/>
            <w:r w:rsidRPr="004A004D">
              <w:rPr>
                <w:rFonts w:ascii="Times New Roman" w:hAnsi="Times New Roman" w:cs="Times New Roman"/>
                <w:sz w:val="20"/>
                <w:szCs w:val="20"/>
              </w:rPr>
              <w:t>Этиленоксидом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4A004D" w:rsidRDefault="004A004D" w:rsidP="008B5D71">
            <w:pPr>
              <w:spacing w:after="0" w:line="240" w:lineRule="auto"/>
              <w:jc w:val="center"/>
              <w:rPr>
                <w:rFonts w:ascii="Times New Roman" w:hAnsi="Times New Roman" w:cs="Times New Roman"/>
                <w:color w:val="000000"/>
                <w:sz w:val="20"/>
                <w:szCs w:val="20"/>
              </w:rPr>
            </w:pPr>
            <w:proofErr w:type="spellStart"/>
            <w:proofErr w:type="gramStart"/>
            <w:r w:rsidRPr="004A004D">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4A004D" w:rsidRDefault="004A004D" w:rsidP="008B5D71">
            <w:pPr>
              <w:spacing w:after="0" w:line="240" w:lineRule="auto"/>
              <w:jc w:val="center"/>
              <w:rPr>
                <w:rFonts w:ascii="Times New Roman" w:hAnsi="Times New Roman" w:cs="Times New Roman"/>
                <w:color w:val="000000"/>
                <w:sz w:val="20"/>
                <w:szCs w:val="20"/>
              </w:rPr>
            </w:pPr>
            <w:r w:rsidRPr="004A004D">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4A004D" w:rsidRDefault="004A004D" w:rsidP="008B5D71">
            <w:pPr>
              <w:spacing w:after="0" w:line="240" w:lineRule="auto"/>
              <w:jc w:val="center"/>
              <w:rPr>
                <w:rFonts w:ascii="Times New Roman" w:hAnsi="Times New Roman" w:cs="Times New Roman"/>
                <w:sz w:val="20"/>
                <w:szCs w:val="20"/>
              </w:rPr>
            </w:pPr>
            <w:r w:rsidRPr="004A004D">
              <w:rPr>
                <w:rFonts w:ascii="Times New Roman" w:hAnsi="Times New Roman" w:cs="Times New Roman"/>
                <w:sz w:val="20"/>
                <w:szCs w:val="20"/>
              </w:rPr>
              <w:t>7 500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B5D71" w:rsidRPr="004A004D" w:rsidRDefault="004A004D" w:rsidP="008B5D71">
            <w:pPr>
              <w:spacing w:after="0" w:line="240" w:lineRule="auto"/>
              <w:jc w:val="center"/>
              <w:rPr>
                <w:rFonts w:ascii="Times New Roman" w:hAnsi="Times New Roman" w:cs="Times New Roman"/>
                <w:sz w:val="20"/>
                <w:szCs w:val="20"/>
              </w:rPr>
            </w:pPr>
            <w:r w:rsidRPr="004A004D">
              <w:rPr>
                <w:rFonts w:ascii="Times New Roman" w:hAnsi="Times New Roman" w:cs="Times New Roman"/>
                <w:sz w:val="20"/>
                <w:szCs w:val="20"/>
              </w:rPr>
              <w:t>750000</w:t>
            </w:r>
          </w:p>
        </w:tc>
      </w:tr>
      <w:tr w:rsidR="004A004D"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C53C21" w:rsidRDefault="004A004D"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Default="004A004D" w:rsidP="008B5D71">
            <w:pPr>
              <w:spacing w:after="0" w:line="240" w:lineRule="auto"/>
              <w:rPr>
                <w:rFonts w:ascii="Times New Roman" w:hAnsi="Times New Roman" w:cs="Times New Roman"/>
                <w:bCs/>
                <w:sz w:val="20"/>
                <w:szCs w:val="20"/>
              </w:rPr>
            </w:pPr>
            <w:r>
              <w:rPr>
                <w:rFonts w:ascii="Times New Roman" w:hAnsi="Times New Roman" w:cs="Times New Roman"/>
                <w:sz w:val="20"/>
                <w:szCs w:val="20"/>
              </w:rPr>
              <w:t>С</w:t>
            </w:r>
            <w:r w:rsidRPr="004A004D">
              <w:rPr>
                <w:rFonts w:ascii="Times New Roman" w:hAnsi="Times New Roman" w:cs="Times New Roman"/>
                <w:sz w:val="20"/>
                <w:szCs w:val="20"/>
              </w:rPr>
              <w:t xml:space="preserve">осудистый протез </w:t>
            </w:r>
            <w:proofErr w:type="spellStart"/>
            <w:r>
              <w:rPr>
                <w:rFonts w:ascii="Times New Roman" w:hAnsi="Times New Roman" w:cs="Times New Roman"/>
                <w:sz w:val="20"/>
                <w:szCs w:val="20"/>
              </w:rPr>
              <w:t>б</w:t>
            </w:r>
            <w:r w:rsidRPr="004A004D">
              <w:rPr>
                <w:rFonts w:ascii="Times New Roman" w:hAnsi="Times New Roman" w:cs="Times New Roman"/>
                <w:sz w:val="20"/>
                <w:szCs w:val="20"/>
              </w:rPr>
              <w:t>ифуркационный</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A004D" w:rsidRPr="004A004D" w:rsidRDefault="004A004D" w:rsidP="004413A9">
            <w:pPr>
              <w:spacing w:after="0" w:line="240" w:lineRule="auto"/>
              <w:rPr>
                <w:rFonts w:ascii="Times New Roman" w:hAnsi="Times New Roman" w:cs="Times New Roman"/>
                <w:sz w:val="20"/>
                <w:szCs w:val="20"/>
              </w:rPr>
            </w:pPr>
            <w:proofErr w:type="spellStart"/>
            <w:r w:rsidRPr="004A004D">
              <w:rPr>
                <w:rFonts w:ascii="Times New Roman" w:hAnsi="Times New Roman" w:cs="Times New Roman"/>
                <w:sz w:val="20"/>
                <w:szCs w:val="20"/>
              </w:rPr>
              <w:t>Бифуркационный</w:t>
            </w:r>
            <w:proofErr w:type="spellEnd"/>
            <w:r w:rsidRPr="004A004D">
              <w:rPr>
                <w:rFonts w:ascii="Times New Roman" w:hAnsi="Times New Roman" w:cs="Times New Roman"/>
                <w:sz w:val="20"/>
                <w:szCs w:val="20"/>
              </w:rPr>
              <w:t xml:space="preserve"> сосудистый протез. Материал - Дакрон (полиэстер). Вязаная структура протеза - </w:t>
            </w:r>
            <w:proofErr w:type="spellStart"/>
            <w:r w:rsidRPr="004A004D">
              <w:rPr>
                <w:rFonts w:ascii="Times New Roman" w:hAnsi="Times New Roman" w:cs="Times New Roman"/>
                <w:sz w:val="20"/>
                <w:szCs w:val="20"/>
              </w:rPr>
              <w:t>двухгребёночное</w:t>
            </w:r>
            <w:proofErr w:type="spellEnd"/>
            <w:r w:rsidRPr="004A004D">
              <w:rPr>
                <w:rFonts w:ascii="Times New Roman" w:hAnsi="Times New Roman" w:cs="Times New Roman"/>
                <w:sz w:val="20"/>
                <w:szCs w:val="20"/>
              </w:rPr>
              <w:t xml:space="preserve"> </w:t>
            </w:r>
            <w:proofErr w:type="gramStart"/>
            <w:r w:rsidRPr="004A004D">
              <w:rPr>
                <w:rFonts w:ascii="Times New Roman" w:hAnsi="Times New Roman" w:cs="Times New Roman"/>
                <w:sz w:val="20"/>
                <w:szCs w:val="20"/>
              </w:rPr>
              <w:t>основовязаное</w:t>
            </w:r>
            <w:proofErr w:type="gramEnd"/>
            <w:r w:rsidRPr="004A004D">
              <w:rPr>
                <w:rFonts w:ascii="Times New Roman" w:hAnsi="Times New Roman" w:cs="Times New Roman"/>
                <w:sz w:val="20"/>
                <w:szCs w:val="20"/>
              </w:rPr>
              <w:t xml:space="preserve"> переплетении.</w:t>
            </w:r>
            <w:r w:rsidR="004413A9">
              <w:rPr>
                <w:rFonts w:ascii="Times New Roman" w:hAnsi="Times New Roman" w:cs="Times New Roman"/>
                <w:sz w:val="20"/>
                <w:szCs w:val="20"/>
              </w:rPr>
              <w:t xml:space="preserve"> </w:t>
            </w:r>
            <w:r w:rsidRPr="004A004D">
              <w:rPr>
                <w:rFonts w:ascii="Times New Roman" w:hAnsi="Times New Roman" w:cs="Times New Roman"/>
                <w:sz w:val="20"/>
                <w:szCs w:val="20"/>
              </w:rPr>
              <w:t xml:space="preserve">Прочность материала - </w:t>
            </w:r>
            <w:proofErr w:type="gramStart"/>
            <w:r w:rsidRPr="004A004D">
              <w:rPr>
                <w:rFonts w:ascii="Times New Roman" w:hAnsi="Times New Roman" w:cs="Times New Roman"/>
                <w:sz w:val="20"/>
                <w:szCs w:val="20"/>
              </w:rPr>
              <w:t>устойчивый</w:t>
            </w:r>
            <w:proofErr w:type="gramEnd"/>
            <w:r w:rsidRPr="004A004D">
              <w:rPr>
                <w:rFonts w:ascii="Times New Roman" w:hAnsi="Times New Roman" w:cs="Times New Roman"/>
                <w:sz w:val="20"/>
                <w:szCs w:val="20"/>
              </w:rPr>
              <w:t xml:space="preserve"> к долговременной нагрузке на растяжение. Биологическая инертность.</w:t>
            </w:r>
            <w:r w:rsidR="004413A9">
              <w:rPr>
                <w:rFonts w:ascii="Times New Roman" w:hAnsi="Times New Roman" w:cs="Times New Roman"/>
                <w:sz w:val="20"/>
                <w:szCs w:val="20"/>
              </w:rPr>
              <w:t xml:space="preserve"> </w:t>
            </w:r>
            <w:r w:rsidRPr="004A004D">
              <w:rPr>
                <w:rFonts w:ascii="Times New Roman" w:hAnsi="Times New Roman" w:cs="Times New Roman"/>
                <w:sz w:val="20"/>
                <w:szCs w:val="20"/>
              </w:rPr>
              <w:t xml:space="preserve">Легкость моделирования, отсутствие </w:t>
            </w:r>
            <w:proofErr w:type="spellStart"/>
            <w:r w:rsidRPr="004A004D">
              <w:rPr>
                <w:rFonts w:ascii="Times New Roman" w:hAnsi="Times New Roman" w:cs="Times New Roman"/>
                <w:sz w:val="20"/>
                <w:szCs w:val="20"/>
              </w:rPr>
              <w:t>разволокнения</w:t>
            </w:r>
            <w:proofErr w:type="spellEnd"/>
            <w:r w:rsidRPr="004A004D">
              <w:rPr>
                <w:rFonts w:ascii="Times New Roman" w:hAnsi="Times New Roman" w:cs="Times New Roman"/>
                <w:sz w:val="20"/>
                <w:szCs w:val="20"/>
              </w:rPr>
              <w:t xml:space="preserve"> стенки при рассечении. Сопротивление при проколе стенки - не более 2.31 Ньютон.</w:t>
            </w:r>
            <w:r w:rsidR="004413A9">
              <w:rPr>
                <w:rFonts w:ascii="Times New Roman" w:hAnsi="Times New Roman" w:cs="Times New Roman"/>
                <w:sz w:val="20"/>
                <w:szCs w:val="20"/>
              </w:rPr>
              <w:t xml:space="preserve"> </w:t>
            </w:r>
            <w:proofErr w:type="spellStart"/>
            <w:r w:rsidRPr="004A004D">
              <w:rPr>
                <w:rFonts w:ascii="Times New Roman" w:hAnsi="Times New Roman" w:cs="Times New Roman"/>
                <w:sz w:val="20"/>
                <w:szCs w:val="20"/>
              </w:rPr>
              <w:t>Гемодинамически</w:t>
            </w:r>
            <w:proofErr w:type="spellEnd"/>
            <w:r w:rsidRPr="004A004D">
              <w:rPr>
                <w:rFonts w:ascii="Times New Roman" w:hAnsi="Times New Roman" w:cs="Times New Roman"/>
                <w:sz w:val="20"/>
                <w:szCs w:val="20"/>
              </w:rPr>
              <w:t xml:space="preserve"> корректная конфигурация в зоне бифуркации, обеспечение плавного</w:t>
            </w:r>
            <w:r w:rsidR="004413A9">
              <w:rPr>
                <w:rFonts w:ascii="Times New Roman" w:hAnsi="Times New Roman" w:cs="Times New Roman"/>
                <w:sz w:val="20"/>
                <w:szCs w:val="20"/>
              </w:rPr>
              <w:t xml:space="preserve"> </w:t>
            </w:r>
            <w:r w:rsidRPr="004A004D">
              <w:rPr>
                <w:rFonts w:ascii="Times New Roman" w:hAnsi="Times New Roman" w:cs="Times New Roman"/>
                <w:sz w:val="20"/>
                <w:szCs w:val="20"/>
              </w:rPr>
              <w:t>кровотока и ламинарный поток от протеза к сосуду.</w:t>
            </w:r>
            <w:r w:rsidR="004413A9">
              <w:rPr>
                <w:rFonts w:ascii="Times New Roman" w:hAnsi="Times New Roman" w:cs="Times New Roman"/>
                <w:sz w:val="20"/>
                <w:szCs w:val="20"/>
              </w:rPr>
              <w:t xml:space="preserve"> </w:t>
            </w:r>
            <w:proofErr w:type="spellStart"/>
            <w:r w:rsidRPr="004A004D">
              <w:rPr>
                <w:rFonts w:ascii="Times New Roman" w:hAnsi="Times New Roman" w:cs="Times New Roman"/>
                <w:sz w:val="20"/>
                <w:szCs w:val="20"/>
              </w:rPr>
              <w:t>Тромборезистентность</w:t>
            </w:r>
            <w:proofErr w:type="spellEnd"/>
            <w:r w:rsidRPr="004A004D">
              <w:rPr>
                <w:rFonts w:ascii="Times New Roman" w:hAnsi="Times New Roman" w:cs="Times New Roman"/>
                <w:sz w:val="20"/>
                <w:szCs w:val="20"/>
              </w:rPr>
              <w:t>.</w:t>
            </w:r>
            <w:r w:rsidR="004413A9">
              <w:rPr>
                <w:rFonts w:ascii="Times New Roman" w:hAnsi="Times New Roman" w:cs="Times New Roman"/>
                <w:sz w:val="20"/>
                <w:szCs w:val="20"/>
              </w:rPr>
              <w:t xml:space="preserve"> </w:t>
            </w:r>
            <w:r w:rsidRPr="004A004D">
              <w:rPr>
                <w:rFonts w:ascii="Times New Roman" w:hAnsi="Times New Roman" w:cs="Times New Roman"/>
                <w:sz w:val="20"/>
                <w:szCs w:val="20"/>
              </w:rPr>
              <w:t xml:space="preserve">Специальное покрытие протеза коллагеном 1 типа обеспечивает минимальную (нулевую) проницаемость для достижения минимальной кровопотери и устранения необходимости предварительного пропитывания имплантата кровью. Не содержит канцерогенных веществ: формальдегида, </w:t>
            </w:r>
            <w:proofErr w:type="spellStart"/>
            <w:r w:rsidRPr="004A004D">
              <w:rPr>
                <w:rFonts w:ascii="Times New Roman" w:hAnsi="Times New Roman" w:cs="Times New Roman"/>
                <w:sz w:val="20"/>
                <w:szCs w:val="20"/>
              </w:rPr>
              <w:t>глютаральдегида</w:t>
            </w:r>
            <w:proofErr w:type="spellEnd"/>
            <w:r w:rsidRPr="004A004D">
              <w:rPr>
                <w:rFonts w:ascii="Times New Roman" w:hAnsi="Times New Roman" w:cs="Times New Roman"/>
                <w:sz w:val="20"/>
                <w:szCs w:val="20"/>
              </w:rPr>
              <w:t xml:space="preserve">, </w:t>
            </w:r>
            <w:proofErr w:type="spellStart"/>
            <w:r w:rsidRPr="004A004D">
              <w:rPr>
                <w:rFonts w:ascii="Times New Roman" w:hAnsi="Times New Roman" w:cs="Times New Roman"/>
                <w:sz w:val="20"/>
                <w:szCs w:val="20"/>
              </w:rPr>
              <w:t>карбодиимида</w:t>
            </w:r>
            <w:proofErr w:type="spellEnd"/>
            <w:r w:rsidRPr="004A004D">
              <w:rPr>
                <w:rFonts w:ascii="Times New Roman" w:hAnsi="Times New Roman" w:cs="Times New Roman"/>
                <w:sz w:val="20"/>
                <w:szCs w:val="20"/>
              </w:rPr>
              <w:t>. Отсутствие кровотечения из проколов протеза.</w:t>
            </w:r>
            <w:r w:rsidR="004413A9">
              <w:rPr>
                <w:rFonts w:ascii="Times New Roman" w:hAnsi="Times New Roman" w:cs="Times New Roman"/>
                <w:sz w:val="20"/>
                <w:szCs w:val="20"/>
              </w:rPr>
              <w:t xml:space="preserve"> </w:t>
            </w:r>
            <w:r w:rsidRPr="004A004D">
              <w:rPr>
                <w:rFonts w:ascii="Times New Roman" w:hAnsi="Times New Roman" w:cs="Times New Roman"/>
                <w:sz w:val="20"/>
                <w:szCs w:val="20"/>
              </w:rPr>
              <w:t>Совместимость с различным шовным материалом.</w:t>
            </w:r>
            <w:r w:rsidR="004413A9">
              <w:rPr>
                <w:rFonts w:ascii="Times New Roman" w:hAnsi="Times New Roman" w:cs="Times New Roman"/>
                <w:sz w:val="20"/>
                <w:szCs w:val="20"/>
              </w:rPr>
              <w:t xml:space="preserve"> </w:t>
            </w:r>
            <w:r w:rsidRPr="004A004D">
              <w:rPr>
                <w:rFonts w:ascii="Times New Roman" w:hAnsi="Times New Roman" w:cs="Times New Roman"/>
                <w:sz w:val="20"/>
                <w:szCs w:val="20"/>
              </w:rPr>
              <w:t>Внутренний диаметр основной части (</w:t>
            </w:r>
            <w:proofErr w:type="gramStart"/>
            <w:r w:rsidRPr="004A004D">
              <w:rPr>
                <w:rFonts w:ascii="Times New Roman" w:hAnsi="Times New Roman" w:cs="Times New Roman"/>
                <w:sz w:val="20"/>
                <w:szCs w:val="20"/>
              </w:rPr>
              <w:t>мм</w:t>
            </w:r>
            <w:proofErr w:type="gramEnd"/>
            <w:r w:rsidRPr="004A004D">
              <w:rPr>
                <w:rFonts w:ascii="Times New Roman" w:hAnsi="Times New Roman" w:cs="Times New Roman"/>
                <w:sz w:val="20"/>
                <w:szCs w:val="20"/>
              </w:rPr>
              <w:t xml:space="preserve">) х диаметр </w:t>
            </w:r>
            <w:proofErr w:type="spellStart"/>
            <w:r w:rsidRPr="004A004D">
              <w:rPr>
                <w:rFonts w:ascii="Times New Roman" w:hAnsi="Times New Roman" w:cs="Times New Roman"/>
                <w:sz w:val="20"/>
                <w:szCs w:val="20"/>
              </w:rPr>
              <w:t>браншей</w:t>
            </w:r>
            <w:proofErr w:type="spellEnd"/>
            <w:r w:rsidRPr="004A004D">
              <w:rPr>
                <w:rFonts w:ascii="Times New Roman" w:hAnsi="Times New Roman" w:cs="Times New Roman"/>
                <w:sz w:val="20"/>
                <w:szCs w:val="20"/>
              </w:rPr>
              <w:t xml:space="preserve"> (мм): 12x6x6, 14x7x7, 16x8x8, </w:t>
            </w:r>
            <w:r w:rsidRPr="004A004D">
              <w:rPr>
                <w:rFonts w:ascii="Times New Roman" w:hAnsi="Times New Roman" w:cs="Times New Roman"/>
                <w:sz w:val="20"/>
                <w:szCs w:val="20"/>
              </w:rPr>
              <w:lastRenderedPageBreak/>
              <w:t>18x9x9, 20x10x10, 22x11x11; 24x12x12; длина (см): 50. Размеры по заявке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8B5D71" w:rsidRDefault="004A004D"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Default="004A004D" w:rsidP="008B5D7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Default="004A004D" w:rsidP="008B5D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Default="004A004D" w:rsidP="008B5D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211000</w:t>
            </w:r>
          </w:p>
        </w:tc>
      </w:tr>
      <w:tr w:rsidR="007001C6"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001C6" w:rsidRPr="00C53C21" w:rsidRDefault="007001C6"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7001C6" w:rsidRPr="007001C6" w:rsidRDefault="007001C6" w:rsidP="004413A9">
            <w:pPr>
              <w:spacing w:after="0" w:line="240" w:lineRule="auto"/>
              <w:rPr>
                <w:rFonts w:ascii="Times New Roman" w:hAnsi="Times New Roman" w:cs="Times New Roman"/>
                <w:color w:val="000000"/>
                <w:sz w:val="20"/>
                <w:szCs w:val="20"/>
              </w:rPr>
            </w:pPr>
            <w:r w:rsidRPr="007001C6">
              <w:rPr>
                <w:rFonts w:ascii="Times New Roman" w:hAnsi="Times New Roman" w:cs="Times New Roman"/>
                <w:color w:val="000000"/>
                <w:sz w:val="20"/>
                <w:szCs w:val="20"/>
              </w:rPr>
              <w:t xml:space="preserve">Сетка хирургическая </w:t>
            </w:r>
            <w:proofErr w:type="spellStart"/>
            <w:r w:rsidRPr="007001C6">
              <w:rPr>
                <w:rFonts w:ascii="Times New Roman" w:hAnsi="Times New Roman" w:cs="Times New Roman"/>
                <w:color w:val="000000"/>
                <w:sz w:val="20"/>
                <w:szCs w:val="20"/>
              </w:rPr>
              <w:t>Пролен</w:t>
            </w:r>
            <w:proofErr w:type="spellEnd"/>
            <w:r w:rsidRPr="007001C6">
              <w:rPr>
                <w:rFonts w:ascii="Times New Roman" w:hAnsi="Times New Roman" w:cs="Times New Roman"/>
                <w:color w:val="000000"/>
                <w:sz w:val="20"/>
                <w:szCs w:val="20"/>
              </w:rPr>
              <w:t>, 15х15см</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7001C6" w:rsidRPr="007001C6" w:rsidRDefault="007001C6" w:rsidP="007001C6">
            <w:pPr>
              <w:spacing w:after="0" w:line="240" w:lineRule="auto"/>
              <w:rPr>
                <w:rFonts w:ascii="Times New Roman" w:hAnsi="Times New Roman" w:cs="Times New Roman"/>
                <w:color w:val="000000"/>
                <w:sz w:val="20"/>
                <w:szCs w:val="20"/>
              </w:rPr>
            </w:pPr>
            <w:r w:rsidRPr="007001C6">
              <w:rPr>
                <w:rFonts w:ascii="Times New Roman" w:hAnsi="Times New Roman" w:cs="Times New Roman"/>
                <w:color w:val="000000"/>
                <w:sz w:val="20"/>
                <w:szCs w:val="20"/>
              </w:rPr>
              <w:t>Сетка хирургическая для пластики грыж из 100% полипропиленовых нитей с контролируемым линейным натяжением толщиной не более 0,5 мм, удельный вес должен быть от 80 до 85 г/м</w:t>
            </w:r>
            <w:proofErr w:type="gramStart"/>
            <w:r w:rsidRPr="007001C6">
              <w:rPr>
                <w:rFonts w:ascii="Times New Roman" w:hAnsi="Times New Roman" w:cs="Times New Roman"/>
                <w:color w:val="000000"/>
                <w:sz w:val="20"/>
                <w:szCs w:val="20"/>
              </w:rPr>
              <w:t>2</w:t>
            </w:r>
            <w:proofErr w:type="gramEnd"/>
            <w:r w:rsidRPr="007001C6">
              <w:rPr>
                <w:rFonts w:ascii="Times New Roman" w:hAnsi="Times New Roman" w:cs="Times New Roman"/>
                <w:color w:val="000000"/>
                <w:sz w:val="20"/>
                <w:szCs w:val="20"/>
              </w:rPr>
              <w:t xml:space="preserve">; предел прочности на разрыв должен быть не менее 14 кг/см2, размер пор должен быть от 1 до 2 мм. Квадратной формы. Размер 15х15 см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01C6" w:rsidRPr="008B5D71" w:rsidRDefault="007001C6"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1C6" w:rsidRDefault="007001C6" w:rsidP="008B5D7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01C6" w:rsidRPr="007001C6" w:rsidRDefault="007001C6">
            <w:pPr>
              <w:jc w:val="center"/>
              <w:rPr>
                <w:rFonts w:ascii="Times New Roman" w:hAnsi="Times New Roman" w:cs="Times New Roman"/>
                <w:color w:val="000000"/>
                <w:sz w:val="20"/>
                <w:szCs w:val="20"/>
              </w:rPr>
            </w:pPr>
            <w:r w:rsidRPr="007001C6">
              <w:rPr>
                <w:rFonts w:ascii="Times New Roman" w:hAnsi="Times New Roman" w:cs="Times New Roman"/>
                <w:color w:val="000000"/>
                <w:sz w:val="20"/>
                <w:szCs w:val="20"/>
              </w:rPr>
              <w:t>30 000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001C6" w:rsidRDefault="007001C6" w:rsidP="008B5D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600000</w:t>
            </w:r>
          </w:p>
        </w:tc>
      </w:tr>
      <w:tr w:rsidR="007001C6"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001C6" w:rsidRDefault="007001C6"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7001C6" w:rsidRPr="007001C6" w:rsidRDefault="007001C6" w:rsidP="004413A9">
            <w:pPr>
              <w:spacing w:after="0" w:line="240" w:lineRule="auto"/>
              <w:rPr>
                <w:rFonts w:ascii="Times New Roman" w:hAnsi="Times New Roman" w:cs="Times New Roman"/>
                <w:color w:val="000000"/>
                <w:sz w:val="20"/>
                <w:szCs w:val="20"/>
              </w:rPr>
            </w:pPr>
            <w:r w:rsidRPr="007001C6">
              <w:rPr>
                <w:rFonts w:ascii="Times New Roman" w:hAnsi="Times New Roman" w:cs="Times New Roman"/>
                <w:color w:val="000000"/>
                <w:sz w:val="20"/>
                <w:szCs w:val="20"/>
              </w:rPr>
              <w:t xml:space="preserve">Воск костный </w:t>
            </w:r>
            <w:proofErr w:type="spellStart"/>
            <w:r w:rsidRPr="007001C6">
              <w:rPr>
                <w:rFonts w:ascii="Times New Roman" w:hAnsi="Times New Roman" w:cs="Times New Roman"/>
                <w:color w:val="000000"/>
                <w:sz w:val="20"/>
                <w:szCs w:val="20"/>
              </w:rPr>
              <w:t>BoneWax</w:t>
            </w:r>
            <w:proofErr w:type="spellEnd"/>
            <w:r w:rsidRPr="007001C6">
              <w:rPr>
                <w:rFonts w:ascii="Times New Roman" w:hAnsi="Times New Roman" w:cs="Times New Roman"/>
                <w:color w:val="000000"/>
                <w:sz w:val="20"/>
                <w:szCs w:val="20"/>
              </w:rPr>
              <w:t xml:space="preserve"> хирургический, стерильный, </w:t>
            </w:r>
            <w:proofErr w:type="spellStart"/>
            <w:r w:rsidRPr="007001C6">
              <w:rPr>
                <w:rFonts w:ascii="Times New Roman" w:hAnsi="Times New Roman" w:cs="Times New Roman"/>
                <w:color w:val="000000"/>
                <w:sz w:val="20"/>
                <w:szCs w:val="20"/>
              </w:rPr>
              <w:t>нерассасывающийся</w:t>
            </w:r>
            <w:proofErr w:type="spellEnd"/>
            <w:r w:rsidRPr="007001C6">
              <w:rPr>
                <w:rFonts w:ascii="Times New Roman" w:hAnsi="Times New Roman" w:cs="Times New Roman"/>
                <w:color w:val="000000"/>
                <w:sz w:val="20"/>
                <w:szCs w:val="20"/>
              </w:rPr>
              <w:t xml:space="preserve">, однократного применения, в пластинах по 2,5 </w:t>
            </w:r>
            <w:proofErr w:type="spellStart"/>
            <w:r w:rsidRPr="007001C6">
              <w:rPr>
                <w:rFonts w:ascii="Times New Roman" w:hAnsi="Times New Roman" w:cs="Times New Roman"/>
                <w:color w:val="000000"/>
                <w:sz w:val="20"/>
                <w:szCs w:val="20"/>
              </w:rPr>
              <w:t>гр</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7001C6" w:rsidRPr="007001C6" w:rsidRDefault="007001C6" w:rsidP="007001C6">
            <w:pPr>
              <w:spacing w:after="0" w:line="240" w:lineRule="auto"/>
              <w:rPr>
                <w:rFonts w:ascii="Times New Roman" w:hAnsi="Times New Roman" w:cs="Times New Roman"/>
                <w:color w:val="000000"/>
                <w:sz w:val="20"/>
                <w:szCs w:val="20"/>
              </w:rPr>
            </w:pPr>
            <w:proofErr w:type="spellStart"/>
            <w:r w:rsidRPr="007001C6">
              <w:rPr>
                <w:rFonts w:ascii="Times New Roman" w:hAnsi="Times New Roman" w:cs="Times New Roman"/>
                <w:color w:val="000000"/>
                <w:sz w:val="20"/>
                <w:szCs w:val="20"/>
              </w:rPr>
              <w:t>Нерассасывающийся</w:t>
            </w:r>
            <w:proofErr w:type="spellEnd"/>
            <w:r w:rsidRPr="007001C6">
              <w:rPr>
                <w:rFonts w:ascii="Times New Roman" w:hAnsi="Times New Roman" w:cs="Times New Roman"/>
                <w:color w:val="000000"/>
                <w:sz w:val="20"/>
                <w:szCs w:val="20"/>
              </w:rPr>
              <w:t xml:space="preserve"> стерильный хирургический материал – костный воск, состоящий из следующих компонентов: белый пчелиный воск - не менее 75% по массе, твердый парафин - не менее 15% по массе, </w:t>
            </w:r>
            <w:proofErr w:type="spellStart"/>
            <w:r w:rsidRPr="007001C6">
              <w:rPr>
                <w:rFonts w:ascii="Times New Roman" w:hAnsi="Times New Roman" w:cs="Times New Roman"/>
                <w:color w:val="000000"/>
                <w:sz w:val="20"/>
                <w:szCs w:val="20"/>
              </w:rPr>
              <w:t>изопропилпальмитат</w:t>
            </w:r>
            <w:proofErr w:type="spellEnd"/>
            <w:r w:rsidRPr="007001C6">
              <w:rPr>
                <w:rFonts w:ascii="Times New Roman" w:hAnsi="Times New Roman" w:cs="Times New Roman"/>
                <w:color w:val="000000"/>
                <w:sz w:val="20"/>
                <w:szCs w:val="20"/>
              </w:rPr>
              <w:t xml:space="preserve"> - не менее 10% по массе. Для использования в качестве местного </w:t>
            </w:r>
            <w:proofErr w:type="spellStart"/>
            <w:r w:rsidRPr="007001C6">
              <w:rPr>
                <w:rFonts w:ascii="Times New Roman" w:hAnsi="Times New Roman" w:cs="Times New Roman"/>
                <w:color w:val="000000"/>
                <w:sz w:val="20"/>
                <w:szCs w:val="20"/>
              </w:rPr>
              <w:t>гемостатического</w:t>
            </w:r>
            <w:proofErr w:type="spellEnd"/>
            <w:r w:rsidRPr="007001C6">
              <w:rPr>
                <w:rFonts w:ascii="Times New Roman" w:hAnsi="Times New Roman" w:cs="Times New Roman"/>
                <w:color w:val="000000"/>
                <w:sz w:val="20"/>
                <w:szCs w:val="20"/>
              </w:rPr>
              <w:t xml:space="preserve"> средства при кровотечении из губчатого вещества кости. Имеет белый цвет и поставляется в твердом виде, пластинки по 2,5 гр.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001C6" w:rsidRPr="00BF63C8" w:rsidRDefault="007001C6"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1C6" w:rsidRDefault="006D60E8" w:rsidP="008B5D7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01C6" w:rsidRPr="007001C6" w:rsidRDefault="007001C6">
            <w:pPr>
              <w:jc w:val="center"/>
              <w:rPr>
                <w:rFonts w:ascii="Times New Roman" w:hAnsi="Times New Roman" w:cs="Times New Roman"/>
                <w:color w:val="000000"/>
                <w:sz w:val="20"/>
                <w:szCs w:val="20"/>
              </w:rPr>
            </w:pPr>
            <w:r w:rsidRPr="007001C6">
              <w:rPr>
                <w:rFonts w:ascii="Times New Roman" w:hAnsi="Times New Roman" w:cs="Times New Roman"/>
                <w:color w:val="000000"/>
                <w:sz w:val="20"/>
                <w:szCs w:val="20"/>
              </w:rPr>
              <w:t>1200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001C6" w:rsidRDefault="006D60E8" w:rsidP="006D60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576</w:t>
            </w:r>
            <w:r w:rsidR="007001C6">
              <w:rPr>
                <w:rFonts w:ascii="Times New Roman" w:hAnsi="Times New Roman" w:cs="Times New Roman"/>
                <w:sz w:val="20"/>
                <w:szCs w:val="20"/>
              </w:rPr>
              <w:t>00</w:t>
            </w:r>
          </w:p>
        </w:tc>
      </w:tr>
      <w:tr w:rsidR="004A004D"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Default="004A004D"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E3074D" w:rsidRDefault="00E3074D" w:rsidP="008B5D71">
            <w:pPr>
              <w:spacing w:after="0" w:line="240" w:lineRule="auto"/>
              <w:rPr>
                <w:rFonts w:ascii="Times New Roman" w:hAnsi="Times New Roman" w:cs="Times New Roman"/>
                <w:bCs/>
                <w:sz w:val="20"/>
                <w:szCs w:val="20"/>
              </w:rPr>
            </w:pPr>
            <w:r w:rsidRPr="00E3074D">
              <w:rPr>
                <w:rFonts w:ascii="Times New Roman" w:eastAsia="Times New Roman" w:hAnsi="Times New Roman" w:cs="Times New Roman"/>
                <w:bCs/>
                <w:color w:val="000000"/>
                <w:sz w:val="20"/>
                <w:szCs w:val="20"/>
              </w:rPr>
              <w:t>Электрокардиограф 6- канальный</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tbl>
            <w:tblPr>
              <w:tblpPr w:leftFromText="180" w:rightFromText="180" w:vertAnchor="page" w:horzAnchor="margin" w:tblpXSpec="center" w:tblpY="451"/>
              <w:tblW w:w="6511" w:type="dxa"/>
              <w:tblLayout w:type="fixed"/>
              <w:tblLook w:val="04A0" w:firstRow="1" w:lastRow="0" w:firstColumn="1" w:lastColumn="0" w:noHBand="0" w:noVBand="1"/>
            </w:tblPr>
            <w:tblGrid>
              <w:gridCol w:w="3261"/>
              <w:gridCol w:w="3250"/>
            </w:tblGrid>
            <w:tr w:rsidR="00E3074D" w:rsidRPr="00557C4B" w:rsidTr="00C53D28">
              <w:trPr>
                <w:trHeight w:val="28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Аналогово-цифровой преобразователь</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12 бит с частотой 0,05-150 Гц</w:t>
                  </w:r>
                </w:p>
              </w:tc>
            </w:tr>
            <w:tr w:rsidR="00E3074D" w:rsidRPr="00557C4B"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Частота измерений:</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1000 Гц</w:t>
                  </w:r>
                </w:p>
              </w:tc>
            </w:tr>
            <w:tr w:rsidR="00E3074D" w:rsidRPr="00557C4B" w:rsidTr="00C53D28">
              <w:trPr>
                <w:trHeight w:val="484"/>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ЖК-дисплей:</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Размер 15 см, разрешение  320х240 пикселей </w:t>
                  </w:r>
                </w:p>
              </w:tc>
            </w:tr>
            <w:tr w:rsidR="00E3074D" w:rsidRPr="00557C4B"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Изменение угла наклона ЖК-дисплея</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до 90 градусов</w:t>
                  </w:r>
                </w:p>
              </w:tc>
            </w:tr>
            <w:tr w:rsidR="00E3074D" w:rsidRPr="00557C4B" w:rsidTr="00C53D28">
              <w:trPr>
                <w:trHeight w:val="498"/>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Буквенно-цифровая клавиатура с функциональными клавишами</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E3074D" w:rsidRPr="00557C4B"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Количество каналов записи:</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6/3.</w:t>
                  </w:r>
                </w:p>
              </w:tc>
            </w:tr>
            <w:tr w:rsidR="00E3074D" w:rsidRPr="00557C4B" w:rsidTr="00C53D28">
              <w:trPr>
                <w:trHeight w:val="41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Встроенный термопринтер:</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на 6/3 каналов</w:t>
                  </w:r>
                </w:p>
              </w:tc>
            </w:tr>
            <w:tr w:rsidR="00E3074D" w:rsidRPr="00557C4B" w:rsidTr="00C53D28">
              <w:trPr>
                <w:trHeight w:val="56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Возможность подключения внешнего USB принтера</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E3074D" w:rsidRPr="00557C4B"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Размер бумаги:</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110 мм * 140 мм * 142 Л</w:t>
                  </w:r>
                </w:p>
              </w:tc>
            </w:tr>
            <w:tr w:rsidR="00E3074D" w:rsidRPr="00557C4B" w:rsidTr="00C53D28">
              <w:trPr>
                <w:trHeight w:val="63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Каналы записи:</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12 стандартных отведений I, III, III, </w:t>
                  </w:r>
                  <w:proofErr w:type="spellStart"/>
                  <w:r w:rsidRPr="00E3074D">
                    <w:rPr>
                      <w:rFonts w:ascii="Times New Roman" w:eastAsia="Times New Roman" w:hAnsi="Times New Roman" w:cs="Times New Roman"/>
                      <w:color w:val="000000"/>
                      <w:sz w:val="20"/>
                      <w:szCs w:val="20"/>
                    </w:rPr>
                    <w:t>aVR</w:t>
                  </w:r>
                  <w:proofErr w:type="spellEnd"/>
                  <w:r w:rsidRPr="00E3074D">
                    <w:rPr>
                      <w:rFonts w:ascii="Times New Roman" w:eastAsia="Times New Roman" w:hAnsi="Times New Roman" w:cs="Times New Roman"/>
                      <w:color w:val="000000"/>
                      <w:sz w:val="20"/>
                      <w:szCs w:val="20"/>
                    </w:rPr>
                    <w:t xml:space="preserve">, </w:t>
                  </w:r>
                  <w:proofErr w:type="spellStart"/>
                  <w:r w:rsidRPr="00E3074D">
                    <w:rPr>
                      <w:rFonts w:ascii="Times New Roman" w:eastAsia="Times New Roman" w:hAnsi="Times New Roman" w:cs="Times New Roman"/>
                      <w:color w:val="000000"/>
                      <w:sz w:val="20"/>
                      <w:szCs w:val="20"/>
                    </w:rPr>
                    <w:t>aVL</w:t>
                  </w:r>
                  <w:proofErr w:type="spellEnd"/>
                  <w:r w:rsidRPr="00E3074D">
                    <w:rPr>
                      <w:rFonts w:ascii="Times New Roman" w:eastAsia="Times New Roman" w:hAnsi="Times New Roman" w:cs="Times New Roman"/>
                      <w:color w:val="000000"/>
                      <w:sz w:val="20"/>
                      <w:szCs w:val="20"/>
                    </w:rPr>
                    <w:t xml:space="preserve">, </w:t>
                  </w:r>
                  <w:proofErr w:type="spellStart"/>
                  <w:r w:rsidRPr="00E3074D">
                    <w:rPr>
                      <w:rFonts w:ascii="Times New Roman" w:eastAsia="Times New Roman" w:hAnsi="Times New Roman" w:cs="Times New Roman"/>
                      <w:color w:val="000000"/>
                      <w:sz w:val="20"/>
                      <w:szCs w:val="20"/>
                    </w:rPr>
                    <w:t>aVF</w:t>
                  </w:r>
                  <w:proofErr w:type="spellEnd"/>
                  <w:r w:rsidRPr="00E3074D">
                    <w:rPr>
                      <w:rFonts w:ascii="Times New Roman" w:eastAsia="Times New Roman" w:hAnsi="Times New Roman" w:cs="Times New Roman"/>
                      <w:color w:val="000000"/>
                      <w:sz w:val="20"/>
                      <w:szCs w:val="20"/>
                    </w:rPr>
                    <w:t>, V1, V2, V3, V4, V5, V6</w:t>
                  </w:r>
                </w:p>
              </w:tc>
            </w:tr>
            <w:tr w:rsidR="00E3074D" w:rsidRPr="00557C4B" w:rsidTr="00C53D28">
              <w:trPr>
                <w:trHeight w:val="66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Возможность подключения электродов для детей и новорожденных</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E3074D" w:rsidRPr="00557C4B"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Скорость записи:</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5/6,25/10/12,5/25/50 мм/</w:t>
                  </w:r>
                  <w:proofErr w:type="gramStart"/>
                  <w:r w:rsidRPr="00E3074D">
                    <w:rPr>
                      <w:rFonts w:ascii="Times New Roman" w:eastAsia="Times New Roman" w:hAnsi="Times New Roman" w:cs="Times New Roman"/>
                      <w:color w:val="000000"/>
                      <w:sz w:val="20"/>
                      <w:szCs w:val="20"/>
                    </w:rPr>
                    <w:t>с</w:t>
                  </w:r>
                  <w:proofErr w:type="gramEnd"/>
                </w:p>
              </w:tc>
            </w:tr>
            <w:tr w:rsidR="00E3074D" w:rsidRPr="00557C4B"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Чувствительность:</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2,5/5/10/20 мм/мВ и 10/5 мм/мВ или</w:t>
                  </w:r>
                  <w:proofErr w:type="gramStart"/>
                  <w:r w:rsidRPr="00E3074D">
                    <w:rPr>
                      <w:rFonts w:ascii="Times New Roman" w:eastAsia="Times New Roman" w:hAnsi="Times New Roman" w:cs="Times New Roman"/>
                      <w:color w:val="000000"/>
                      <w:sz w:val="20"/>
                      <w:szCs w:val="20"/>
                    </w:rPr>
                    <w:t xml:space="preserve"> А</w:t>
                  </w:r>
                  <w:proofErr w:type="gramEnd"/>
                  <w:r w:rsidRPr="00E3074D">
                    <w:rPr>
                      <w:rFonts w:ascii="Times New Roman" w:eastAsia="Times New Roman" w:hAnsi="Times New Roman" w:cs="Times New Roman"/>
                      <w:color w:val="000000"/>
                      <w:sz w:val="20"/>
                      <w:szCs w:val="20"/>
                    </w:rPr>
                    <w:t>втоматически</w:t>
                  </w:r>
                </w:p>
              </w:tc>
            </w:tr>
            <w:tr w:rsidR="00E3074D" w:rsidRPr="00557C4B" w:rsidTr="00C53D28">
              <w:trPr>
                <w:trHeight w:val="589"/>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Исследования вариабельности ритма, подсчет RR интервалов</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E3074D" w:rsidRPr="00557C4B" w:rsidTr="00C53D28">
              <w:trPr>
                <w:trHeight w:val="556"/>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lastRenderedPageBreak/>
                    <w:t>Расчет ЧСС:</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Пиковое распознавание в диапазоне 30-300 уд</w:t>
                  </w:r>
                  <w:proofErr w:type="gramStart"/>
                  <w:r w:rsidRPr="00E3074D">
                    <w:rPr>
                      <w:rFonts w:ascii="Times New Roman" w:eastAsia="Times New Roman" w:hAnsi="Times New Roman" w:cs="Times New Roman"/>
                      <w:color w:val="000000"/>
                      <w:sz w:val="20"/>
                      <w:szCs w:val="20"/>
                    </w:rPr>
                    <w:t>.</w:t>
                  </w:r>
                  <w:proofErr w:type="gramEnd"/>
                  <w:r w:rsidRPr="00E3074D">
                    <w:rPr>
                      <w:rFonts w:ascii="Times New Roman" w:eastAsia="Times New Roman" w:hAnsi="Times New Roman" w:cs="Times New Roman"/>
                      <w:color w:val="000000"/>
                      <w:sz w:val="20"/>
                      <w:szCs w:val="20"/>
                    </w:rPr>
                    <w:t>/</w:t>
                  </w:r>
                  <w:proofErr w:type="gramStart"/>
                  <w:r w:rsidRPr="00E3074D">
                    <w:rPr>
                      <w:rFonts w:ascii="Times New Roman" w:eastAsia="Times New Roman" w:hAnsi="Times New Roman" w:cs="Times New Roman"/>
                      <w:color w:val="000000"/>
                      <w:sz w:val="20"/>
                      <w:szCs w:val="20"/>
                    </w:rPr>
                    <w:t>м</w:t>
                  </w:r>
                  <w:proofErr w:type="gramEnd"/>
                  <w:r w:rsidRPr="00E3074D">
                    <w:rPr>
                      <w:rFonts w:ascii="Times New Roman" w:eastAsia="Times New Roman" w:hAnsi="Times New Roman" w:cs="Times New Roman"/>
                      <w:color w:val="000000"/>
                      <w:sz w:val="20"/>
                      <w:szCs w:val="20"/>
                    </w:rPr>
                    <w:t>ин.</w:t>
                  </w:r>
                </w:p>
              </w:tc>
            </w:tr>
            <w:tr w:rsidR="00E3074D" w:rsidRPr="00557C4B" w:rsidTr="00C53D28">
              <w:trPr>
                <w:trHeight w:val="629"/>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Интерпретация ЭКГ с предварительным диагнозом</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E3074D" w:rsidRPr="00557C4B" w:rsidTr="00C53D28">
              <w:trPr>
                <w:trHeight w:val="209"/>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Просмотр </w:t>
                  </w:r>
                  <w:proofErr w:type="gramStart"/>
                  <w:r w:rsidRPr="00E3074D">
                    <w:rPr>
                      <w:rFonts w:ascii="Times New Roman" w:eastAsia="Times New Roman" w:hAnsi="Times New Roman" w:cs="Times New Roman"/>
                      <w:color w:val="000000"/>
                      <w:sz w:val="20"/>
                      <w:szCs w:val="20"/>
                    </w:rPr>
                    <w:t>последней</w:t>
                  </w:r>
                  <w:proofErr w:type="gramEnd"/>
                  <w:r w:rsidRPr="00E3074D">
                    <w:rPr>
                      <w:rFonts w:ascii="Times New Roman" w:eastAsia="Times New Roman" w:hAnsi="Times New Roman" w:cs="Times New Roman"/>
                      <w:color w:val="000000"/>
                      <w:sz w:val="20"/>
                      <w:szCs w:val="20"/>
                    </w:rPr>
                    <w:t>, снятой ЭКГ:</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до 120 сек.</w:t>
                  </w:r>
                </w:p>
              </w:tc>
            </w:tr>
            <w:tr w:rsidR="00E3074D" w:rsidRPr="00E3074D" w:rsidTr="00C53D28">
              <w:trPr>
                <w:trHeight w:val="413"/>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Калибровочное напряжение:</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1 </w:t>
                  </w:r>
                  <w:proofErr w:type="spellStart"/>
                  <w:r w:rsidRPr="00E3074D">
                    <w:rPr>
                      <w:rFonts w:ascii="Times New Roman" w:eastAsia="Times New Roman" w:hAnsi="Times New Roman" w:cs="Times New Roman"/>
                      <w:color w:val="000000"/>
                      <w:sz w:val="20"/>
                      <w:szCs w:val="20"/>
                    </w:rPr>
                    <w:t>мВольт</w:t>
                  </w:r>
                  <w:proofErr w:type="spellEnd"/>
                </w:p>
              </w:tc>
            </w:tr>
            <w:tr w:rsidR="00E3074D" w:rsidRPr="00E3074D"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Фильтры:</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0,15/0,25/0,5 Гц, 25/35 Гц, 75/100/150 Гц</w:t>
                  </w:r>
                </w:p>
              </w:tc>
            </w:tr>
            <w:tr w:rsidR="00E3074D" w:rsidRPr="00E3074D" w:rsidTr="00C53D28">
              <w:trPr>
                <w:trHeight w:val="60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Память:</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proofErr w:type="gramStart"/>
                  <w:r w:rsidRPr="00E3074D">
                    <w:rPr>
                      <w:rFonts w:ascii="Times New Roman" w:eastAsia="Times New Roman" w:hAnsi="Times New Roman" w:cs="Times New Roman"/>
                      <w:color w:val="000000"/>
                      <w:sz w:val="20"/>
                      <w:szCs w:val="20"/>
                    </w:rPr>
                    <w:t>до 200 последних ЭКГ в памяти кардиографа или на внешних USB носителях (USB-</w:t>
                  </w:r>
                  <w:proofErr w:type="spellStart"/>
                  <w:r w:rsidRPr="00E3074D">
                    <w:rPr>
                      <w:rFonts w:ascii="Times New Roman" w:eastAsia="Times New Roman" w:hAnsi="Times New Roman" w:cs="Times New Roman"/>
                      <w:color w:val="000000"/>
                      <w:sz w:val="20"/>
                      <w:szCs w:val="20"/>
                    </w:rPr>
                    <w:t>flash</w:t>
                  </w:r>
                  <w:proofErr w:type="spellEnd"/>
                  <w:r w:rsidRPr="00E3074D">
                    <w:rPr>
                      <w:rFonts w:ascii="Times New Roman" w:eastAsia="Times New Roman" w:hAnsi="Times New Roman" w:cs="Times New Roman"/>
                      <w:color w:val="000000"/>
                      <w:sz w:val="20"/>
                      <w:szCs w:val="20"/>
                    </w:rPr>
                    <w:t>, USB-HDD)</w:t>
                  </w:r>
                  <w:proofErr w:type="gramEnd"/>
                </w:p>
              </w:tc>
            </w:tr>
            <w:tr w:rsidR="00E3074D" w:rsidRPr="00E3074D" w:rsidTr="00C53D28">
              <w:trPr>
                <w:trHeight w:val="474"/>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Интерфейс:</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LAN, RS-232, USB, LPT для передачи данных на PC</w:t>
                  </w:r>
                </w:p>
              </w:tc>
            </w:tr>
            <w:tr w:rsidR="00E3074D" w:rsidRPr="00E3074D" w:rsidTr="00C53D28">
              <w:trPr>
                <w:trHeight w:val="299"/>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Классификация безопасности:</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Класс I, Тип CF</w:t>
                  </w:r>
                </w:p>
              </w:tc>
            </w:tr>
            <w:tr w:rsidR="00E3074D" w:rsidRPr="00E3074D"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Защита от импульсов </w:t>
                  </w:r>
                  <w:proofErr w:type="spellStart"/>
                  <w:r w:rsidRPr="00E3074D">
                    <w:rPr>
                      <w:rFonts w:ascii="Times New Roman" w:eastAsia="Times New Roman" w:hAnsi="Times New Roman" w:cs="Times New Roman"/>
                      <w:color w:val="000000"/>
                      <w:sz w:val="20"/>
                      <w:szCs w:val="20"/>
                    </w:rPr>
                    <w:t>дефибрилятора</w:t>
                  </w:r>
                  <w:proofErr w:type="spellEnd"/>
                  <w:r w:rsidRPr="00E3074D">
                    <w:rPr>
                      <w:rFonts w:ascii="Times New Roman" w:eastAsia="Times New Roman" w:hAnsi="Times New Roman" w:cs="Times New Roman"/>
                      <w:color w:val="000000"/>
                      <w:sz w:val="20"/>
                      <w:szCs w:val="20"/>
                    </w:rPr>
                    <w:t>:</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E3074D" w:rsidRPr="00E3074D"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Диэлектрическая защита:</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4000 Вольт</w:t>
                  </w:r>
                </w:p>
              </w:tc>
            </w:tr>
            <w:tr w:rsidR="00E3074D" w:rsidRPr="00E3074D" w:rsidTr="00C53D28">
              <w:trPr>
                <w:trHeight w:val="329"/>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Входное сопротивление:</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более 10 </w:t>
                  </w:r>
                  <w:proofErr w:type="spellStart"/>
                  <w:r w:rsidRPr="00E3074D">
                    <w:rPr>
                      <w:rFonts w:ascii="Times New Roman" w:eastAsia="Times New Roman" w:hAnsi="Times New Roman" w:cs="Times New Roman"/>
                      <w:color w:val="000000"/>
                      <w:sz w:val="20"/>
                      <w:szCs w:val="20"/>
                    </w:rPr>
                    <w:t>МегаОм</w:t>
                  </w:r>
                  <w:proofErr w:type="spellEnd"/>
                </w:p>
              </w:tc>
            </w:tr>
            <w:tr w:rsidR="00E3074D" w:rsidRPr="00E3074D"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Ток утечки пациента:</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не более 10 </w:t>
                  </w:r>
                  <w:proofErr w:type="spellStart"/>
                  <w:r w:rsidRPr="00E3074D">
                    <w:rPr>
                      <w:rFonts w:ascii="Times New Roman" w:eastAsia="Times New Roman" w:hAnsi="Times New Roman" w:cs="Times New Roman"/>
                      <w:color w:val="000000"/>
                      <w:sz w:val="20"/>
                      <w:szCs w:val="20"/>
                    </w:rPr>
                    <w:t>мкрА</w:t>
                  </w:r>
                  <w:proofErr w:type="spellEnd"/>
                </w:p>
              </w:tc>
            </w:tr>
            <w:tr w:rsidR="00E3074D" w:rsidRPr="00E3074D"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Встроенная литиевая батарея:</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14,4 Вольт, 1600 мА (до 100 ЭКГ)</w:t>
                  </w:r>
                </w:p>
              </w:tc>
            </w:tr>
            <w:tr w:rsidR="00E3074D" w:rsidRPr="00E3074D" w:rsidTr="00C53D28">
              <w:trPr>
                <w:trHeight w:val="60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Эксплуатация:</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Температура от +5 до +40 градусов при относительной влажности от 25% до 85%</w:t>
                  </w:r>
                </w:p>
              </w:tc>
            </w:tr>
            <w:tr w:rsidR="00E3074D" w:rsidRPr="00E3074D" w:rsidTr="00C53D28">
              <w:trPr>
                <w:trHeight w:val="314"/>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Напряжение питания:</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100-115/220-240 Вольт, 50/60 Гц</w:t>
                  </w:r>
                </w:p>
              </w:tc>
            </w:tr>
            <w:tr w:rsidR="00E3074D" w:rsidRPr="00E3074D"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Потребляемая мощность:</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не более 70 Ватт</w:t>
                  </w:r>
                </w:p>
              </w:tc>
            </w:tr>
            <w:tr w:rsidR="00E3074D" w:rsidRPr="00E3074D" w:rsidTr="00C53D28">
              <w:trPr>
                <w:trHeight w:val="315"/>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Размеры:</w:t>
                  </w:r>
                </w:p>
              </w:tc>
              <w:tc>
                <w:tcPr>
                  <w:tcW w:w="3250" w:type="dxa"/>
                  <w:tcBorders>
                    <w:top w:val="nil"/>
                    <w:left w:val="nil"/>
                    <w:bottom w:val="single" w:sz="4"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310х322х101 мм.</w:t>
                  </w:r>
                </w:p>
              </w:tc>
            </w:tr>
            <w:tr w:rsidR="00E3074D" w:rsidRPr="00E3074D" w:rsidTr="00C53D28">
              <w:trPr>
                <w:trHeight w:val="330"/>
              </w:trPr>
              <w:tc>
                <w:tcPr>
                  <w:tcW w:w="3261" w:type="dxa"/>
                  <w:tcBorders>
                    <w:top w:val="nil"/>
                    <w:left w:val="single" w:sz="8" w:space="0" w:color="auto"/>
                    <w:bottom w:val="single" w:sz="8" w:space="0" w:color="auto"/>
                    <w:right w:val="single" w:sz="4"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Вес:</w:t>
                  </w:r>
                </w:p>
              </w:tc>
              <w:tc>
                <w:tcPr>
                  <w:tcW w:w="3250" w:type="dxa"/>
                  <w:tcBorders>
                    <w:top w:val="nil"/>
                    <w:left w:val="nil"/>
                    <w:bottom w:val="single" w:sz="8" w:space="0" w:color="auto"/>
                    <w:right w:val="single" w:sz="8" w:space="0" w:color="auto"/>
                  </w:tcBorders>
                  <w:shd w:val="clear" w:color="auto" w:fill="auto"/>
                  <w:vAlign w:val="center"/>
                  <w:hideMark/>
                </w:tcPr>
                <w:p w:rsidR="00E3074D" w:rsidRPr="00E3074D" w:rsidRDefault="00E3074D" w:rsidP="00E3074D">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не более 2,6 кг</w:t>
                  </w:r>
                  <w:proofErr w:type="gramStart"/>
                  <w:r w:rsidRPr="00E3074D">
                    <w:rPr>
                      <w:rFonts w:ascii="Times New Roman" w:eastAsia="Times New Roman" w:hAnsi="Times New Roman" w:cs="Times New Roman"/>
                      <w:color w:val="000000"/>
                      <w:sz w:val="20"/>
                      <w:szCs w:val="20"/>
                    </w:rPr>
                    <w:t>.</w:t>
                  </w:r>
                  <w:proofErr w:type="gramEnd"/>
                  <w:r w:rsidRPr="00E3074D">
                    <w:rPr>
                      <w:rFonts w:ascii="Times New Roman" w:eastAsia="Times New Roman" w:hAnsi="Times New Roman" w:cs="Times New Roman"/>
                      <w:color w:val="000000"/>
                      <w:sz w:val="20"/>
                      <w:szCs w:val="20"/>
                    </w:rPr>
                    <w:t xml:space="preserve"> (</w:t>
                  </w:r>
                  <w:proofErr w:type="gramStart"/>
                  <w:r w:rsidRPr="00E3074D">
                    <w:rPr>
                      <w:rFonts w:ascii="Times New Roman" w:eastAsia="Times New Roman" w:hAnsi="Times New Roman" w:cs="Times New Roman"/>
                      <w:color w:val="000000"/>
                      <w:sz w:val="20"/>
                      <w:szCs w:val="20"/>
                    </w:rPr>
                    <w:t>б</w:t>
                  </w:r>
                  <w:proofErr w:type="gramEnd"/>
                  <w:r w:rsidRPr="00E3074D">
                    <w:rPr>
                      <w:rFonts w:ascii="Times New Roman" w:eastAsia="Times New Roman" w:hAnsi="Times New Roman" w:cs="Times New Roman"/>
                      <w:color w:val="000000"/>
                      <w:sz w:val="20"/>
                      <w:szCs w:val="20"/>
                    </w:rPr>
                    <w:t>ез аккумулятора и бумаги)</w:t>
                  </w:r>
                </w:p>
              </w:tc>
            </w:tr>
          </w:tbl>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260"/>
            </w:tblGrid>
            <w:tr w:rsidR="00E3074D" w:rsidRPr="00E3074D" w:rsidTr="00C53D28">
              <w:trPr>
                <w:trHeight w:val="149"/>
              </w:trPr>
              <w:tc>
                <w:tcPr>
                  <w:tcW w:w="3148" w:type="dxa"/>
                  <w:hideMark/>
                </w:tcPr>
                <w:p w:rsidR="00E3074D" w:rsidRPr="00E3074D" w:rsidRDefault="00E3074D" w:rsidP="00E3074D">
                  <w:pPr>
                    <w:rPr>
                      <w:rFonts w:ascii="Times New Roman" w:hAnsi="Times New Roman" w:cs="Times New Roman"/>
                      <w:b/>
                      <w:sz w:val="20"/>
                      <w:szCs w:val="20"/>
                    </w:rPr>
                  </w:pPr>
                  <w:r w:rsidRPr="00E3074D">
                    <w:rPr>
                      <w:rFonts w:ascii="Times New Roman" w:hAnsi="Times New Roman" w:cs="Times New Roman"/>
                      <w:b/>
                      <w:sz w:val="20"/>
                      <w:szCs w:val="20"/>
                    </w:rPr>
                    <w:t>Прочие условия</w:t>
                  </w:r>
                </w:p>
              </w:tc>
              <w:tc>
                <w:tcPr>
                  <w:tcW w:w="3260" w:type="dxa"/>
                </w:tcPr>
                <w:p w:rsidR="00E3074D" w:rsidRPr="00E3074D" w:rsidRDefault="00E3074D" w:rsidP="00E3074D">
                  <w:pPr>
                    <w:rPr>
                      <w:rFonts w:ascii="Times New Roman" w:hAnsi="Times New Roman" w:cs="Times New Roman"/>
                      <w:sz w:val="20"/>
                      <w:szCs w:val="20"/>
                    </w:rPr>
                  </w:pPr>
                </w:p>
              </w:tc>
            </w:tr>
            <w:tr w:rsidR="00E3074D" w:rsidRPr="00E3074D" w:rsidTr="00C53D28">
              <w:trPr>
                <w:trHeight w:val="100"/>
              </w:trPr>
              <w:tc>
                <w:tcPr>
                  <w:tcW w:w="3148" w:type="dxa"/>
                  <w:hideMark/>
                </w:tcPr>
                <w:p w:rsidR="00E3074D" w:rsidRPr="00E3074D" w:rsidRDefault="00E3074D" w:rsidP="00E3074D">
                  <w:pPr>
                    <w:rPr>
                      <w:rFonts w:ascii="Times New Roman" w:hAnsi="Times New Roman" w:cs="Times New Roman"/>
                      <w:sz w:val="20"/>
                      <w:szCs w:val="20"/>
                    </w:rPr>
                  </w:pPr>
                  <w:r w:rsidRPr="00E3074D">
                    <w:rPr>
                      <w:rFonts w:ascii="Times New Roman" w:hAnsi="Times New Roman" w:cs="Times New Roman"/>
                      <w:sz w:val="20"/>
                      <w:szCs w:val="20"/>
                    </w:rPr>
                    <w:t>Гарантия</w:t>
                  </w:r>
                </w:p>
              </w:tc>
              <w:tc>
                <w:tcPr>
                  <w:tcW w:w="3260" w:type="dxa"/>
                  <w:hideMark/>
                </w:tcPr>
                <w:p w:rsidR="00E3074D" w:rsidRPr="00E3074D" w:rsidRDefault="00E3074D" w:rsidP="00E3074D">
                  <w:pPr>
                    <w:rPr>
                      <w:rFonts w:ascii="Times New Roman" w:hAnsi="Times New Roman" w:cs="Times New Roman"/>
                      <w:sz w:val="20"/>
                      <w:szCs w:val="20"/>
                    </w:rPr>
                  </w:pPr>
                  <w:r w:rsidRPr="00E3074D">
                    <w:rPr>
                      <w:rFonts w:ascii="Times New Roman" w:hAnsi="Times New Roman" w:cs="Times New Roman"/>
                      <w:sz w:val="20"/>
                      <w:szCs w:val="20"/>
                    </w:rPr>
                    <w:t>37 месяцев</w:t>
                  </w:r>
                </w:p>
              </w:tc>
            </w:tr>
            <w:tr w:rsidR="00E3074D" w:rsidRPr="00E3074D" w:rsidTr="00C53D28">
              <w:trPr>
                <w:trHeight w:val="489"/>
              </w:trPr>
              <w:tc>
                <w:tcPr>
                  <w:tcW w:w="3148" w:type="dxa"/>
                  <w:hideMark/>
                </w:tcPr>
                <w:p w:rsidR="00E3074D" w:rsidRPr="00E3074D" w:rsidRDefault="00E3074D" w:rsidP="00E3074D">
                  <w:pPr>
                    <w:rPr>
                      <w:rFonts w:ascii="Times New Roman" w:hAnsi="Times New Roman" w:cs="Times New Roman"/>
                      <w:sz w:val="20"/>
                      <w:szCs w:val="20"/>
                    </w:rPr>
                  </w:pPr>
                  <w:r w:rsidRPr="00E3074D">
                    <w:rPr>
                      <w:rFonts w:ascii="Times New Roman" w:hAnsi="Times New Roman" w:cs="Times New Roman"/>
                      <w:sz w:val="20"/>
                      <w:szCs w:val="20"/>
                    </w:rPr>
                    <w:t>Обучение специалиста работе с оборудованием на рабочем месте</w:t>
                  </w:r>
                </w:p>
              </w:tc>
              <w:tc>
                <w:tcPr>
                  <w:tcW w:w="3260" w:type="dxa"/>
                  <w:hideMark/>
                </w:tcPr>
                <w:p w:rsidR="00E3074D" w:rsidRPr="00E3074D" w:rsidRDefault="00E3074D" w:rsidP="00E3074D">
                  <w:pPr>
                    <w:rPr>
                      <w:rFonts w:ascii="Times New Roman" w:hAnsi="Times New Roman" w:cs="Times New Roman"/>
                      <w:sz w:val="20"/>
                      <w:szCs w:val="20"/>
                    </w:rPr>
                  </w:pPr>
                  <w:r w:rsidRPr="00E3074D">
                    <w:rPr>
                      <w:rFonts w:ascii="Times New Roman" w:hAnsi="Times New Roman" w:cs="Times New Roman"/>
                      <w:sz w:val="20"/>
                      <w:szCs w:val="20"/>
                    </w:rPr>
                    <w:t>Наличие</w:t>
                  </w:r>
                </w:p>
              </w:tc>
            </w:tr>
            <w:tr w:rsidR="00E3074D" w:rsidRPr="00557C4B" w:rsidTr="00C53D28">
              <w:tc>
                <w:tcPr>
                  <w:tcW w:w="3148" w:type="dxa"/>
                  <w:hideMark/>
                </w:tcPr>
                <w:p w:rsidR="00E3074D" w:rsidRPr="00E3074D" w:rsidRDefault="00E3074D" w:rsidP="00E3074D">
                  <w:pPr>
                    <w:spacing w:after="0" w:line="240" w:lineRule="auto"/>
                    <w:rPr>
                      <w:rFonts w:ascii="Times New Roman" w:hAnsi="Times New Roman" w:cs="Times New Roman"/>
                      <w:sz w:val="20"/>
                      <w:szCs w:val="20"/>
                    </w:rPr>
                  </w:pPr>
                  <w:r w:rsidRPr="00E3074D">
                    <w:rPr>
                      <w:rFonts w:ascii="Times New Roman" w:hAnsi="Times New Roman" w:cs="Times New Roman"/>
                      <w:sz w:val="20"/>
                      <w:szCs w:val="20"/>
                    </w:rPr>
                    <w:t>Авторизированный сервис центр от завода изготовителя</w:t>
                  </w:r>
                </w:p>
              </w:tc>
              <w:tc>
                <w:tcPr>
                  <w:tcW w:w="3260" w:type="dxa"/>
                  <w:hideMark/>
                </w:tcPr>
                <w:p w:rsidR="00E3074D" w:rsidRPr="00E3074D" w:rsidRDefault="00E3074D" w:rsidP="00E3074D">
                  <w:pPr>
                    <w:rPr>
                      <w:rFonts w:ascii="Times New Roman" w:hAnsi="Times New Roman" w:cs="Times New Roman"/>
                      <w:sz w:val="20"/>
                      <w:szCs w:val="20"/>
                    </w:rPr>
                  </w:pPr>
                  <w:r w:rsidRPr="00E3074D">
                    <w:rPr>
                      <w:rFonts w:ascii="Times New Roman" w:hAnsi="Times New Roman" w:cs="Times New Roman"/>
                      <w:sz w:val="20"/>
                      <w:szCs w:val="20"/>
                    </w:rPr>
                    <w:t>Наличие</w:t>
                  </w:r>
                </w:p>
              </w:tc>
            </w:tr>
            <w:tr w:rsidR="00E3074D" w:rsidRPr="00557C4B" w:rsidTr="00C53D28">
              <w:trPr>
                <w:trHeight w:val="866"/>
              </w:trPr>
              <w:tc>
                <w:tcPr>
                  <w:tcW w:w="3148" w:type="dxa"/>
                  <w:hideMark/>
                </w:tcPr>
                <w:p w:rsidR="00E3074D" w:rsidRPr="00E3074D" w:rsidRDefault="00E3074D" w:rsidP="00E3074D">
                  <w:pPr>
                    <w:spacing w:after="0" w:line="240" w:lineRule="auto"/>
                    <w:rPr>
                      <w:rFonts w:ascii="Times New Roman" w:hAnsi="Times New Roman" w:cs="Times New Roman"/>
                      <w:sz w:val="20"/>
                      <w:szCs w:val="20"/>
                    </w:rPr>
                  </w:pPr>
                  <w:r w:rsidRPr="00E3074D">
                    <w:rPr>
                      <w:rFonts w:ascii="Times New Roman" w:hAnsi="Times New Roman" w:cs="Times New Roman"/>
                      <w:sz w:val="20"/>
                      <w:szCs w:val="20"/>
                    </w:rPr>
                    <w:lastRenderedPageBreak/>
                    <w:t>Копия регистрационного удостоверение Министерства здравоохранения Республики Казахстан, либо письмо подтверждение о не требовании регистрации</w:t>
                  </w:r>
                </w:p>
              </w:tc>
              <w:tc>
                <w:tcPr>
                  <w:tcW w:w="3260" w:type="dxa"/>
                  <w:hideMark/>
                </w:tcPr>
                <w:p w:rsidR="00E3074D" w:rsidRPr="00E3074D" w:rsidRDefault="00E3074D" w:rsidP="00E3074D">
                  <w:pPr>
                    <w:rPr>
                      <w:rFonts w:ascii="Times New Roman" w:hAnsi="Times New Roman" w:cs="Times New Roman"/>
                      <w:sz w:val="20"/>
                      <w:szCs w:val="20"/>
                    </w:rPr>
                  </w:pPr>
                  <w:r w:rsidRPr="00E3074D">
                    <w:rPr>
                      <w:rFonts w:ascii="Times New Roman" w:hAnsi="Times New Roman" w:cs="Times New Roman"/>
                      <w:sz w:val="20"/>
                      <w:szCs w:val="20"/>
                    </w:rPr>
                    <w:t>Наличие</w:t>
                  </w:r>
                </w:p>
              </w:tc>
            </w:tr>
            <w:tr w:rsidR="00E3074D" w:rsidRPr="00557C4B" w:rsidTr="00C53D28">
              <w:tc>
                <w:tcPr>
                  <w:tcW w:w="3148" w:type="dxa"/>
                  <w:hideMark/>
                </w:tcPr>
                <w:p w:rsidR="00E3074D" w:rsidRPr="00E3074D" w:rsidRDefault="00E3074D" w:rsidP="00E3074D">
                  <w:pPr>
                    <w:spacing w:after="0" w:line="240" w:lineRule="auto"/>
                    <w:rPr>
                      <w:rFonts w:ascii="Times New Roman" w:hAnsi="Times New Roman" w:cs="Times New Roman"/>
                      <w:sz w:val="20"/>
                      <w:szCs w:val="20"/>
                    </w:rPr>
                  </w:pPr>
                  <w:r w:rsidRPr="00E3074D">
                    <w:rPr>
                      <w:rFonts w:ascii="Times New Roman" w:hAnsi="Times New Roman" w:cs="Times New Roman"/>
                      <w:sz w:val="20"/>
                      <w:szCs w:val="20"/>
                    </w:rPr>
                    <w:t>Копия Сертификата об утверждении типа средств измерений Республики Казахстан, либо письмо подтверждение о не требовании внесения в реестр</w:t>
                  </w:r>
                </w:p>
              </w:tc>
              <w:tc>
                <w:tcPr>
                  <w:tcW w:w="3260" w:type="dxa"/>
                  <w:hideMark/>
                </w:tcPr>
                <w:p w:rsidR="00E3074D" w:rsidRPr="00E3074D" w:rsidRDefault="00E3074D" w:rsidP="00E3074D">
                  <w:pPr>
                    <w:rPr>
                      <w:rFonts w:ascii="Times New Roman" w:hAnsi="Times New Roman" w:cs="Times New Roman"/>
                      <w:sz w:val="20"/>
                      <w:szCs w:val="20"/>
                    </w:rPr>
                  </w:pPr>
                  <w:r w:rsidRPr="00E3074D">
                    <w:rPr>
                      <w:rFonts w:ascii="Times New Roman" w:hAnsi="Times New Roman" w:cs="Times New Roman"/>
                      <w:sz w:val="20"/>
                      <w:szCs w:val="20"/>
                    </w:rPr>
                    <w:t>Наличие</w:t>
                  </w:r>
                </w:p>
              </w:tc>
            </w:tr>
            <w:tr w:rsidR="00E3074D" w:rsidRPr="00557C4B" w:rsidTr="00C53D28">
              <w:tc>
                <w:tcPr>
                  <w:tcW w:w="3148" w:type="dxa"/>
                </w:tcPr>
                <w:p w:rsidR="00E3074D" w:rsidRPr="00E3074D" w:rsidRDefault="00E3074D" w:rsidP="00E3074D">
                  <w:pPr>
                    <w:rPr>
                      <w:rFonts w:ascii="Times New Roman" w:hAnsi="Times New Roman" w:cs="Times New Roman"/>
                      <w:sz w:val="20"/>
                      <w:szCs w:val="20"/>
                    </w:rPr>
                  </w:pPr>
                  <w:proofErr w:type="spellStart"/>
                  <w:r w:rsidRPr="00E3074D">
                    <w:rPr>
                      <w:rFonts w:ascii="Times New Roman" w:hAnsi="Times New Roman" w:cs="Times New Roman"/>
                      <w:sz w:val="20"/>
                      <w:szCs w:val="20"/>
                    </w:rPr>
                    <w:t>Авторизационное</w:t>
                  </w:r>
                  <w:proofErr w:type="spellEnd"/>
                  <w:r w:rsidRPr="00E3074D">
                    <w:rPr>
                      <w:rFonts w:ascii="Times New Roman" w:hAnsi="Times New Roman" w:cs="Times New Roman"/>
                      <w:sz w:val="20"/>
                      <w:szCs w:val="20"/>
                    </w:rPr>
                    <w:t xml:space="preserve"> письмо от завода изготовителя</w:t>
                  </w:r>
                </w:p>
              </w:tc>
              <w:tc>
                <w:tcPr>
                  <w:tcW w:w="3260" w:type="dxa"/>
                </w:tcPr>
                <w:p w:rsidR="00E3074D" w:rsidRPr="00E3074D" w:rsidRDefault="00E3074D" w:rsidP="00E3074D">
                  <w:pPr>
                    <w:rPr>
                      <w:rFonts w:ascii="Times New Roman" w:hAnsi="Times New Roman" w:cs="Times New Roman"/>
                      <w:sz w:val="20"/>
                      <w:szCs w:val="20"/>
                    </w:rPr>
                  </w:pPr>
                  <w:r w:rsidRPr="00E3074D">
                    <w:rPr>
                      <w:rFonts w:ascii="Times New Roman" w:hAnsi="Times New Roman" w:cs="Times New Roman"/>
                      <w:sz w:val="20"/>
                      <w:szCs w:val="20"/>
                    </w:rPr>
                    <w:t>Наличие</w:t>
                  </w:r>
                </w:p>
              </w:tc>
            </w:tr>
          </w:tbl>
          <w:p w:rsidR="004A004D" w:rsidRDefault="004A004D" w:rsidP="008B5D7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A004D" w:rsidRPr="00BF63C8" w:rsidRDefault="004A004D"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lastRenderedPageBreak/>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D0705D" w:rsidRDefault="00D0705D" w:rsidP="008B5D7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131A13" w:rsidRDefault="00131A13" w:rsidP="00131A13">
            <w:pPr>
              <w:spacing w:after="0" w:line="240" w:lineRule="auto"/>
              <w:jc w:val="center"/>
              <w:rPr>
                <w:rFonts w:ascii="Times New Roman" w:hAnsi="Times New Roman" w:cs="Times New Roman"/>
                <w:sz w:val="20"/>
                <w:szCs w:val="20"/>
              </w:rPr>
            </w:pPr>
            <w:r w:rsidRPr="00131A13">
              <w:rPr>
                <w:rFonts w:ascii="Times New Roman" w:hAnsi="Times New Roman" w:cs="Times New Roman"/>
                <w:sz w:val="20"/>
                <w:szCs w:val="20"/>
              </w:rPr>
              <w:t>528</w:t>
            </w:r>
            <w:r w:rsidRPr="00131A13">
              <w:rPr>
                <w:rFonts w:ascii="Times New Roman" w:hAnsi="Times New Roman" w:cs="Times New Roman"/>
                <w:sz w:val="20"/>
                <w:szCs w:val="20"/>
                <w:lang w:val="en-US"/>
              </w:rPr>
              <w:t xml:space="preserve"> </w:t>
            </w:r>
            <w:r>
              <w:rPr>
                <w:rFonts w:ascii="Times New Roman" w:hAnsi="Times New Roman" w:cs="Times New Roman"/>
                <w:sz w:val="20"/>
                <w:szCs w:val="20"/>
                <w:lang w:val="en-US"/>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Default="00131A13" w:rsidP="00131A13">
            <w:pPr>
              <w:spacing w:after="0" w:line="240" w:lineRule="auto"/>
              <w:jc w:val="center"/>
              <w:rPr>
                <w:rFonts w:ascii="Times New Roman" w:hAnsi="Times New Roman" w:cs="Times New Roman"/>
                <w:sz w:val="20"/>
                <w:szCs w:val="20"/>
              </w:rPr>
            </w:pPr>
            <w:r w:rsidRPr="00131A13">
              <w:rPr>
                <w:rFonts w:ascii="Times New Roman" w:hAnsi="Times New Roman" w:cs="Times New Roman"/>
                <w:sz w:val="20"/>
                <w:szCs w:val="20"/>
              </w:rPr>
              <w:t>528</w:t>
            </w:r>
            <w:r w:rsidRPr="00131A13">
              <w:rPr>
                <w:rFonts w:ascii="Times New Roman" w:hAnsi="Times New Roman" w:cs="Times New Roman"/>
                <w:sz w:val="20"/>
                <w:szCs w:val="20"/>
                <w:lang w:val="en-US"/>
              </w:rPr>
              <w:t xml:space="preserve"> </w:t>
            </w:r>
            <w:r>
              <w:rPr>
                <w:rFonts w:ascii="Times New Roman" w:hAnsi="Times New Roman" w:cs="Times New Roman"/>
                <w:sz w:val="20"/>
                <w:szCs w:val="20"/>
                <w:lang w:val="en-US"/>
              </w:rPr>
              <w:t>200</w:t>
            </w:r>
          </w:p>
        </w:tc>
      </w:tr>
      <w:tr w:rsidR="004A004D"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Default="004A004D"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131A13" w:rsidRDefault="00D0705D" w:rsidP="00D0705D">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D0705D">
              <w:rPr>
                <w:rFonts w:ascii="Times New Roman" w:eastAsia="Times New Roman" w:hAnsi="Times New Roman" w:cs="Times New Roman"/>
                <w:bCs/>
                <w:color w:val="000000"/>
                <w:sz w:val="20"/>
                <w:szCs w:val="20"/>
              </w:rPr>
              <w:t>Шприц калибровочный</w:t>
            </w:r>
            <w:r w:rsidRPr="00131A13">
              <w:rPr>
                <w:rFonts w:ascii="Times New Roman" w:eastAsia="Times New Roman" w:hAnsi="Times New Roman" w:cs="Times New Roman"/>
                <w:bCs/>
                <w:color w:val="000000"/>
                <w:sz w:val="20"/>
                <w:szCs w:val="20"/>
              </w:rPr>
              <w:t xml:space="preserve"> </w:t>
            </w:r>
            <w:r w:rsidRPr="00D0705D">
              <w:rPr>
                <w:rFonts w:ascii="Times New Roman" w:hAnsi="Times New Roman" w:cs="Times New Roman"/>
                <w:sz w:val="20"/>
                <w:szCs w:val="20"/>
              </w:rPr>
              <w:t>для</w:t>
            </w:r>
            <w:r w:rsidRPr="00131A13">
              <w:rPr>
                <w:rFonts w:ascii="Times New Roman" w:hAnsi="Times New Roman" w:cs="Times New Roman"/>
                <w:sz w:val="20"/>
                <w:szCs w:val="20"/>
              </w:rPr>
              <w:t xml:space="preserve"> </w:t>
            </w:r>
            <w:r w:rsidRPr="00D0705D">
              <w:rPr>
                <w:rFonts w:ascii="Times New Roman" w:hAnsi="Times New Roman" w:cs="Times New Roman"/>
                <w:sz w:val="20"/>
                <w:szCs w:val="20"/>
              </w:rPr>
              <w:t>аппарата</w:t>
            </w:r>
            <w:r w:rsidRPr="00131A13">
              <w:rPr>
                <w:rFonts w:ascii="Times New Roman" w:hAnsi="Times New Roman" w:cs="Times New Roman"/>
                <w:sz w:val="20"/>
                <w:szCs w:val="20"/>
              </w:rPr>
              <w:t xml:space="preserve"> </w:t>
            </w:r>
            <w:proofErr w:type="spellStart"/>
            <w:r w:rsidRPr="00D0705D">
              <w:rPr>
                <w:rFonts w:ascii="Times New Roman" w:hAnsi="Times New Roman" w:cs="Times New Roman"/>
                <w:sz w:val="20"/>
                <w:szCs w:val="20"/>
              </w:rPr>
              <w:t>Спироспектр</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D0705D" w:rsidRPr="00D0705D" w:rsidRDefault="00D0705D" w:rsidP="00D0705D">
            <w:pPr>
              <w:spacing w:after="0" w:line="240" w:lineRule="auto"/>
              <w:rPr>
                <w:rFonts w:ascii="Times New Roman" w:eastAsia="Times New Roman" w:hAnsi="Times New Roman" w:cs="Times New Roman"/>
                <w:color w:val="000000"/>
                <w:sz w:val="20"/>
                <w:szCs w:val="20"/>
              </w:rPr>
            </w:pPr>
            <w:r w:rsidRPr="00421995">
              <w:rPr>
                <w:rFonts w:ascii="Times New Roman" w:eastAsia="Times New Roman" w:hAnsi="Times New Roman" w:cs="Times New Roman"/>
                <w:color w:val="000000"/>
                <w:sz w:val="20"/>
                <w:szCs w:val="20"/>
              </w:rPr>
              <w:t>Объем</w:t>
            </w:r>
            <w:r w:rsidRPr="00D0705D">
              <w:rPr>
                <w:rFonts w:ascii="Times New Roman" w:eastAsia="Times New Roman" w:hAnsi="Times New Roman" w:cs="Times New Roman"/>
                <w:color w:val="000000"/>
                <w:sz w:val="20"/>
                <w:szCs w:val="20"/>
              </w:rPr>
              <w:t xml:space="preserve"> - </w:t>
            </w:r>
            <w:r w:rsidRPr="00421995">
              <w:rPr>
                <w:rFonts w:ascii="Times New Roman" w:eastAsia="Times New Roman" w:hAnsi="Times New Roman" w:cs="Times New Roman"/>
                <w:color w:val="000000"/>
                <w:sz w:val="20"/>
                <w:szCs w:val="20"/>
              </w:rPr>
              <w:t>3 л.</w:t>
            </w:r>
          </w:p>
          <w:p w:rsidR="00D0705D" w:rsidRPr="00421995" w:rsidRDefault="00D0705D" w:rsidP="00D0705D">
            <w:pPr>
              <w:spacing w:after="0" w:line="240" w:lineRule="auto"/>
              <w:rPr>
                <w:rFonts w:ascii="Times New Roman" w:eastAsia="Times New Roman" w:hAnsi="Times New Roman" w:cs="Times New Roman"/>
                <w:color w:val="000000"/>
                <w:sz w:val="20"/>
                <w:szCs w:val="20"/>
              </w:rPr>
            </w:pPr>
            <w:r w:rsidRPr="00421995">
              <w:rPr>
                <w:rFonts w:ascii="Times New Roman" w:eastAsia="Times New Roman" w:hAnsi="Times New Roman" w:cs="Times New Roman"/>
                <w:color w:val="000000"/>
                <w:sz w:val="20"/>
                <w:szCs w:val="20"/>
              </w:rPr>
              <w:t>Размеры (</w:t>
            </w:r>
            <w:proofErr w:type="spellStart"/>
            <w:r w:rsidRPr="00421995">
              <w:rPr>
                <w:rFonts w:ascii="Times New Roman" w:eastAsia="Times New Roman" w:hAnsi="Times New Roman" w:cs="Times New Roman"/>
                <w:color w:val="000000"/>
                <w:sz w:val="20"/>
                <w:szCs w:val="20"/>
              </w:rPr>
              <w:t>ДхШхВ</w:t>
            </w:r>
            <w:proofErr w:type="spellEnd"/>
            <w:r w:rsidRPr="00421995">
              <w:rPr>
                <w:rFonts w:ascii="Times New Roman" w:eastAsia="Times New Roman" w:hAnsi="Times New Roman" w:cs="Times New Roman"/>
                <w:color w:val="000000"/>
                <w:sz w:val="20"/>
                <w:szCs w:val="20"/>
              </w:rPr>
              <w:t>) - 405,5 х 130 х 130 мм.</w:t>
            </w:r>
          </w:p>
          <w:p w:rsidR="00D0705D" w:rsidRPr="00421995" w:rsidRDefault="00D0705D" w:rsidP="00D0705D">
            <w:pPr>
              <w:spacing w:after="0" w:line="240" w:lineRule="auto"/>
              <w:rPr>
                <w:rFonts w:ascii="Times New Roman" w:eastAsia="Times New Roman" w:hAnsi="Times New Roman" w:cs="Times New Roman"/>
                <w:color w:val="000000"/>
                <w:sz w:val="20"/>
                <w:szCs w:val="20"/>
              </w:rPr>
            </w:pPr>
            <w:r w:rsidRPr="00421995">
              <w:rPr>
                <w:rFonts w:ascii="Times New Roman" w:eastAsia="Times New Roman" w:hAnsi="Times New Roman" w:cs="Times New Roman"/>
                <w:color w:val="000000"/>
                <w:sz w:val="20"/>
                <w:szCs w:val="20"/>
              </w:rPr>
              <w:t>Диаметр поршня - 117,3 мм.</w:t>
            </w:r>
          </w:p>
          <w:p w:rsidR="00D0705D" w:rsidRPr="00421995" w:rsidRDefault="00D0705D" w:rsidP="00D0705D">
            <w:pPr>
              <w:spacing w:after="0" w:line="240" w:lineRule="auto"/>
              <w:rPr>
                <w:rFonts w:ascii="Times New Roman" w:eastAsia="Times New Roman" w:hAnsi="Times New Roman" w:cs="Times New Roman"/>
                <w:color w:val="000000"/>
                <w:sz w:val="20"/>
                <w:szCs w:val="20"/>
              </w:rPr>
            </w:pPr>
            <w:r w:rsidRPr="00421995">
              <w:rPr>
                <w:rFonts w:ascii="Times New Roman" w:eastAsia="Times New Roman" w:hAnsi="Times New Roman" w:cs="Times New Roman"/>
                <w:color w:val="000000"/>
                <w:sz w:val="20"/>
                <w:szCs w:val="20"/>
              </w:rPr>
              <w:t>Ход поршня - 278.5 мм.</w:t>
            </w:r>
          </w:p>
          <w:p w:rsidR="004A004D" w:rsidRPr="00D0705D" w:rsidRDefault="00D0705D" w:rsidP="008B5D71">
            <w:pPr>
              <w:spacing w:after="0" w:line="240" w:lineRule="auto"/>
              <w:rPr>
                <w:rFonts w:ascii="Times New Roman" w:hAnsi="Times New Roman" w:cs="Times New Roman"/>
                <w:sz w:val="20"/>
                <w:szCs w:val="20"/>
                <w:lang w:val="en-US"/>
              </w:rPr>
            </w:pPr>
            <w:r w:rsidRPr="00421995">
              <w:rPr>
                <w:rFonts w:ascii="Times New Roman" w:eastAsia="Times New Roman" w:hAnsi="Times New Roman" w:cs="Times New Roman"/>
                <w:color w:val="000000"/>
                <w:sz w:val="20"/>
                <w:szCs w:val="20"/>
              </w:rPr>
              <w:t>Внутренний диаметр штуцера</w:t>
            </w:r>
            <w:r w:rsidRPr="00421995">
              <w:rPr>
                <w:rFonts w:ascii="Times New Roman" w:eastAsia="Times New Roman" w:hAnsi="Times New Roman" w:cs="Times New Roman"/>
                <w:color w:val="000000"/>
                <w:sz w:val="20"/>
                <w:szCs w:val="20"/>
                <w:lang w:val="en-US"/>
              </w:rPr>
              <w:t xml:space="preserve"> - </w:t>
            </w:r>
            <w:r w:rsidRPr="00421995">
              <w:rPr>
                <w:rFonts w:ascii="Times New Roman" w:eastAsia="Times New Roman" w:hAnsi="Times New Roman" w:cs="Times New Roman"/>
                <w:color w:val="000000"/>
                <w:sz w:val="20"/>
                <w:szCs w:val="20"/>
              </w:rPr>
              <w:t>30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8B5D71" w:rsidRDefault="004A004D"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D0705D" w:rsidRDefault="00D0705D" w:rsidP="008B5D7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D0705D" w:rsidRDefault="00D0705D" w:rsidP="008B5D7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99220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004D" w:rsidRPr="00D0705D" w:rsidRDefault="00D0705D" w:rsidP="008B5D7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99220</w:t>
            </w:r>
          </w:p>
        </w:tc>
      </w:tr>
      <w:tr w:rsidR="00A87F5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Default="00A87F51" w:rsidP="00C53C2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5смх200м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5смх200м, в кор.12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8B5D71" w:rsidRDefault="00A87F51" w:rsidP="00D0705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12 980,00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155 760,00</w:t>
            </w:r>
          </w:p>
        </w:tc>
      </w:tr>
      <w:tr w:rsidR="00A87F5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Default="00A87F51" w:rsidP="004A004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7,5смх200м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7,5смх200м, в кор.8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8B5D71" w:rsidRDefault="00A87F51"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16 650,00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133 200,00</w:t>
            </w:r>
          </w:p>
        </w:tc>
      </w:tr>
      <w:tr w:rsidR="00A87F5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Default="00A87F51" w:rsidP="004A004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w:t>
            </w:r>
            <w:r w:rsidRPr="00306A57">
              <w:rPr>
                <w:rFonts w:ascii="Times New Roman" w:hAnsi="Times New Roman" w:cs="Times New Roman"/>
                <w:sz w:val="20"/>
                <w:szCs w:val="20"/>
              </w:rPr>
              <w:lastRenderedPageBreak/>
              <w:t>ЕСО в рулонах, плоский, размером: 10смх200м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lastRenderedPageBreak/>
              <w:t xml:space="preserve">Упаковочный материал для стерилизации в рулонах: плоский, размером: 10смх200м, в кор.6 шт. Голубого цвета, с наружными индикаторами для </w:t>
            </w:r>
            <w:r w:rsidRPr="00306A57">
              <w:rPr>
                <w:rFonts w:ascii="Times New Roman" w:hAnsi="Times New Roman" w:cs="Times New Roman"/>
                <w:sz w:val="20"/>
                <w:szCs w:val="20"/>
              </w:rPr>
              <w:lastRenderedPageBreak/>
              <w:t xml:space="preserve">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8B5D71" w:rsidRDefault="00A87F51"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19 600,00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117 600,00</w:t>
            </w:r>
          </w:p>
        </w:tc>
      </w:tr>
      <w:tr w:rsidR="00A87F5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Default="00A87F51" w:rsidP="004A004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26</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20смх200м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8B5D71" w:rsidRDefault="00A87F51"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34 595,00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415 140,00</w:t>
            </w:r>
          </w:p>
        </w:tc>
      </w:tr>
      <w:tr w:rsidR="00A87F5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306A57" w:rsidRDefault="00A87F51" w:rsidP="004A004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27</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25смх200м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25смх200м,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8B5D71" w:rsidRDefault="00A87F51"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45 650,00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182 600,00</w:t>
            </w:r>
          </w:p>
        </w:tc>
      </w:tr>
      <w:tr w:rsidR="00A87F5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306A57" w:rsidRDefault="00A87F51" w:rsidP="004A004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30смх200м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w:t>
            </w:r>
            <w:r w:rsidRPr="00306A57">
              <w:rPr>
                <w:rFonts w:ascii="Times New Roman" w:hAnsi="Times New Roman" w:cs="Times New Roman"/>
                <w:sz w:val="20"/>
                <w:szCs w:val="20"/>
              </w:rPr>
              <w:lastRenderedPageBreak/>
              <w:t>ИСО 11607-2003 и ГОСТ Р ИСО 11140-1-2009.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8B5D71" w:rsidRDefault="00A87F51"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52 757,00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211 028,00</w:t>
            </w:r>
          </w:p>
        </w:tc>
      </w:tr>
      <w:tr w:rsidR="00A87F5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306A57" w:rsidRDefault="00A87F51" w:rsidP="004A004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29</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40смх200м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8B5D71" w:rsidRDefault="00A87F51"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71 600,00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286 400,00</w:t>
            </w:r>
          </w:p>
        </w:tc>
      </w:tr>
      <w:tr w:rsidR="00A87F51"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306A57" w:rsidRDefault="00A87F51" w:rsidP="004A004D">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со складкой, 10смх5смх100м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A87F51" w:rsidRPr="00306A57" w:rsidRDefault="00A87F51" w:rsidP="00306A57">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со складкой размером 10смх5смх100м, в кор.6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F51" w:rsidRPr="008B5D71" w:rsidRDefault="00A87F51"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13 490,00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7F51" w:rsidRPr="00A87F51" w:rsidRDefault="00A87F51" w:rsidP="00A87F51">
            <w:pPr>
              <w:jc w:val="center"/>
              <w:rPr>
                <w:rFonts w:ascii="Times New Roman" w:hAnsi="Times New Roman" w:cs="Times New Roman"/>
                <w:sz w:val="20"/>
                <w:szCs w:val="20"/>
              </w:rPr>
            </w:pPr>
            <w:r w:rsidRPr="00A87F51">
              <w:rPr>
                <w:rFonts w:ascii="Times New Roman" w:hAnsi="Times New Roman" w:cs="Times New Roman"/>
                <w:sz w:val="20"/>
                <w:szCs w:val="20"/>
              </w:rPr>
              <w:t>161 880,00</w:t>
            </w:r>
          </w:p>
        </w:tc>
      </w:tr>
      <w:tr w:rsidR="00C53D28" w:rsidRPr="002C39B5" w:rsidTr="00C53D2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3D28" w:rsidRPr="00C53D28" w:rsidRDefault="00C53D28" w:rsidP="004A004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C53D28" w:rsidRDefault="00C53D28" w:rsidP="008133D8">
            <w:pPr>
              <w:spacing w:after="0" w:line="240" w:lineRule="auto"/>
              <w:rPr>
                <w:rFonts w:ascii="Times New Roman" w:hAnsi="Times New Roman" w:cs="Times New Roman"/>
                <w:bCs/>
                <w:sz w:val="20"/>
                <w:szCs w:val="20"/>
              </w:rPr>
            </w:pPr>
            <w:r w:rsidRPr="007001C6">
              <w:rPr>
                <w:rFonts w:ascii="Times New Roman" w:hAnsi="Times New Roman" w:cs="Times New Roman"/>
                <w:bCs/>
                <w:sz w:val="20"/>
                <w:szCs w:val="20"/>
              </w:rPr>
              <w:t xml:space="preserve">Периферически-имплантируемые центральные венозные катетеры PICC </w:t>
            </w:r>
            <w:proofErr w:type="spellStart"/>
            <w:r w:rsidRPr="007001C6">
              <w:rPr>
                <w:rFonts w:ascii="Times New Roman" w:hAnsi="Times New Roman" w:cs="Times New Roman"/>
                <w:bCs/>
                <w:sz w:val="20"/>
                <w:szCs w:val="20"/>
              </w:rPr>
              <w:t>Groshong</w:t>
            </w:r>
            <w:proofErr w:type="spellEnd"/>
            <w:r w:rsidRPr="007001C6">
              <w:rPr>
                <w:rFonts w:ascii="Times New Roman" w:hAnsi="Times New Roman" w:cs="Times New Roman"/>
                <w:bCs/>
                <w:sz w:val="20"/>
                <w:szCs w:val="20"/>
              </w:rPr>
              <w:t>™ одноразовые, стерильные с принадлежностями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53D28" w:rsidRPr="004A004D" w:rsidRDefault="00C53D28" w:rsidP="008133D8">
            <w:pPr>
              <w:spacing w:after="0" w:line="240" w:lineRule="auto"/>
              <w:rPr>
                <w:rFonts w:ascii="Times New Roman" w:hAnsi="Times New Roman" w:cs="Times New Roman"/>
                <w:sz w:val="20"/>
                <w:szCs w:val="20"/>
              </w:rPr>
            </w:pPr>
            <w:r w:rsidRPr="004A004D">
              <w:rPr>
                <w:rFonts w:ascii="Times New Roman" w:hAnsi="Times New Roman" w:cs="Times New Roman"/>
                <w:sz w:val="20"/>
                <w:szCs w:val="20"/>
                <w:lang w:val="en-US"/>
              </w:rPr>
              <w:t>PICC</w:t>
            </w:r>
            <w:r w:rsidRPr="004A004D">
              <w:rPr>
                <w:rFonts w:ascii="Times New Roman" w:hAnsi="Times New Roman" w:cs="Times New Roman"/>
                <w:sz w:val="20"/>
                <w:szCs w:val="20"/>
              </w:rPr>
              <w:t xml:space="preserve"> 4 </w:t>
            </w:r>
            <w:proofErr w:type="spellStart"/>
            <w:r w:rsidRPr="004A004D">
              <w:rPr>
                <w:rFonts w:ascii="Times New Roman" w:hAnsi="Times New Roman" w:cs="Times New Roman"/>
                <w:sz w:val="20"/>
                <w:szCs w:val="20"/>
                <w:lang w:val="en-US"/>
              </w:rPr>
              <w:t>Fr</w:t>
            </w:r>
            <w:proofErr w:type="spellEnd"/>
            <w:r w:rsidRPr="004A004D">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Sl</w:t>
            </w:r>
            <w:proofErr w:type="spellEnd"/>
            <w:r w:rsidRPr="004A004D">
              <w:rPr>
                <w:rFonts w:ascii="Times New Roman" w:hAnsi="Times New Roman" w:cs="Times New Roman"/>
                <w:sz w:val="20"/>
                <w:szCs w:val="20"/>
              </w:rPr>
              <w:t>.</w:t>
            </w:r>
            <w:proofErr w:type="spellStart"/>
            <w:r w:rsidRPr="004A004D">
              <w:rPr>
                <w:rFonts w:ascii="Times New Roman" w:hAnsi="Times New Roman" w:cs="Times New Roman"/>
                <w:sz w:val="20"/>
                <w:szCs w:val="20"/>
                <w:lang w:val="en-US"/>
              </w:rPr>
              <w:t>Groshong</w:t>
            </w:r>
            <w:proofErr w:type="spellEnd"/>
            <w:r w:rsidRPr="004A004D">
              <w:rPr>
                <w:rFonts w:ascii="Times New Roman" w:hAnsi="Times New Roman" w:cs="Times New Roman"/>
                <w:sz w:val="20"/>
                <w:szCs w:val="20"/>
              </w:rPr>
              <w:t xml:space="preserve">. </w:t>
            </w:r>
            <w:r w:rsidRPr="004A004D">
              <w:rPr>
                <w:rFonts w:ascii="Times New Roman" w:hAnsi="Times New Roman" w:cs="Times New Roman"/>
                <w:sz w:val="20"/>
                <w:szCs w:val="20"/>
                <w:lang w:val="en-US"/>
              </w:rPr>
              <w:t>NXT</w:t>
            </w:r>
            <w:r w:rsidRPr="004A004D">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ClearVue</w:t>
            </w:r>
            <w:proofErr w:type="spellEnd"/>
            <w:r w:rsidRPr="004A004D">
              <w:rPr>
                <w:rFonts w:ascii="Times New Roman" w:hAnsi="Times New Roman" w:cs="Times New Roman"/>
                <w:sz w:val="20"/>
                <w:szCs w:val="20"/>
              </w:rPr>
              <w:t xml:space="preserve"> (скорость потока </w:t>
            </w:r>
            <w:proofErr w:type="gramStart"/>
            <w:r w:rsidRPr="004A004D">
              <w:rPr>
                <w:rFonts w:ascii="Times New Roman" w:hAnsi="Times New Roman" w:cs="Times New Roman"/>
                <w:sz w:val="20"/>
                <w:szCs w:val="20"/>
              </w:rPr>
              <w:t>гравитационная(</w:t>
            </w:r>
            <w:proofErr w:type="gramEnd"/>
            <w:r w:rsidRPr="004A004D">
              <w:rPr>
                <w:rFonts w:ascii="Times New Roman" w:hAnsi="Times New Roman" w:cs="Times New Roman"/>
                <w:sz w:val="20"/>
                <w:szCs w:val="20"/>
              </w:rPr>
              <w:t>мл/час 540) (</w:t>
            </w:r>
            <w:proofErr w:type="spellStart"/>
            <w:r w:rsidRPr="004A004D">
              <w:rPr>
                <w:rFonts w:ascii="Times New Roman" w:hAnsi="Times New Roman" w:cs="Times New Roman"/>
                <w:sz w:val="20"/>
                <w:szCs w:val="20"/>
              </w:rPr>
              <w:t>Внутр</w:t>
            </w:r>
            <w:proofErr w:type="spellEnd"/>
            <w:r w:rsidRPr="004A004D">
              <w:rPr>
                <w:rFonts w:ascii="Times New Roman" w:hAnsi="Times New Roman" w:cs="Times New Roman"/>
                <w:sz w:val="20"/>
                <w:szCs w:val="20"/>
              </w:rPr>
              <w:t xml:space="preserve"> объем (мл 0,45)Калибр (</w:t>
            </w:r>
            <w:proofErr w:type="spellStart"/>
            <w:r w:rsidRPr="004A004D">
              <w:rPr>
                <w:rFonts w:ascii="Times New Roman" w:hAnsi="Times New Roman" w:cs="Times New Roman"/>
                <w:sz w:val="20"/>
                <w:szCs w:val="20"/>
                <w:lang w:val="en-US"/>
              </w:rPr>
              <w:t>Ga</w:t>
            </w:r>
            <w:proofErr w:type="spellEnd"/>
            <w:r w:rsidRPr="004A004D">
              <w:rPr>
                <w:rFonts w:ascii="Times New Roman" w:hAnsi="Times New Roman" w:cs="Times New Roman"/>
                <w:sz w:val="20"/>
                <w:szCs w:val="20"/>
              </w:rPr>
              <w:t>-18) Внутри. Диаметр (мм 0,84).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53D28" w:rsidRPr="00BF63C8" w:rsidRDefault="00C53D28" w:rsidP="00C53D28">
            <w:pPr>
              <w:spacing w:after="0" w:line="240" w:lineRule="auto"/>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3D28" w:rsidRDefault="00C53D28" w:rsidP="008133D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D28" w:rsidRDefault="00C53D28" w:rsidP="008133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3D28" w:rsidRDefault="00C53D28" w:rsidP="008133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2698500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23D79" w:rsidRPr="00CE326E" w:rsidRDefault="00FC041F" w:rsidP="00023D79">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F3331B">
        <w:rPr>
          <w:rStyle w:val="FontStyle73"/>
          <w:sz w:val="20"/>
          <w:szCs w:val="20"/>
        </w:rPr>
        <w:t>12</w:t>
      </w:r>
      <w:r w:rsidRPr="002C39B5">
        <w:rPr>
          <w:rStyle w:val="FontStyle73"/>
          <w:sz w:val="20"/>
          <w:szCs w:val="20"/>
        </w:rPr>
        <w:t xml:space="preserve">» </w:t>
      </w:r>
      <w:r w:rsidR="002F0556">
        <w:rPr>
          <w:rStyle w:val="FontStyle73"/>
          <w:sz w:val="20"/>
          <w:szCs w:val="20"/>
        </w:rPr>
        <w:t>июня</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Pr>
          <w:rStyle w:val="FontStyle74"/>
          <w:b w:val="0"/>
          <w:sz w:val="20"/>
          <w:szCs w:val="20"/>
        </w:rPr>
        <w:t xml:space="preserve"> </w:t>
      </w:r>
      <w:r w:rsidR="00023D79" w:rsidRPr="00CE326E">
        <w:rPr>
          <w:rStyle w:val="FontStyle74"/>
          <w:b w:val="0"/>
          <w:sz w:val="20"/>
          <w:szCs w:val="20"/>
        </w:rPr>
        <w:t>Д</w:t>
      </w:r>
      <w:r w:rsidR="00023D79" w:rsidRPr="00CE326E">
        <w:rPr>
          <w:rStyle w:val="s0"/>
          <w:sz w:val="20"/>
          <w:szCs w:val="20"/>
        </w:rPr>
        <w:t xml:space="preserve">ата, время и место вскрытия конвертов с ценовыми предложениями - </w:t>
      </w:r>
      <w:r w:rsidR="00023D79" w:rsidRPr="00CE326E">
        <w:rPr>
          <w:rStyle w:val="FontStyle73"/>
          <w:sz w:val="20"/>
          <w:szCs w:val="20"/>
        </w:rPr>
        <w:t xml:space="preserve">10 ч. </w:t>
      </w:r>
      <w:r w:rsidR="00023D79">
        <w:rPr>
          <w:rStyle w:val="FontStyle73"/>
          <w:sz w:val="20"/>
          <w:szCs w:val="20"/>
        </w:rPr>
        <w:t>3</w:t>
      </w:r>
      <w:r w:rsidR="00023D79" w:rsidRPr="00CE326E">
        <w:rPr>
          <w:rStyle w:val="FontStyle73"/>
          <w:sz w:val="20"/>
          <w:szCs w:val="20"/>
        </w:rPr>
        <w:t>0 мин. «</w:t>
      </w:r>
      <w:r w:rsidR="00F3331B">
        <w:rPr>
          <w:rStyle w:val="FontStyle73"/>
          <w:sz w:val="20"/>
          <w:szCs w:val="20"/>
        </w:rPr>
        <w:t>12</w:t>
      </w:r>
      <w:r w:rsidR="00023D79" w:rsidRPr="00CE326E">
        <w:rPr>
          <w:rStyle w:val="FontStyle73"/>
          <w:sz w:val="20"/>
          <w:szCs w:val="20"/>
        </w:rPr>
        <w:t xml:space="preserve">» </w:t>
      </w:r>
      <w:r w:rsidR="002F0556">
        <w:rPr>
          <w:rStyle w:val="FontStyle73"/>
          <w:sz w:val="20"/>
          <w:szCs w:val="20"/>
        </w:rPr>
        <w:t>июня</w:t>
      </w:r>
      <w:r w:rsidR="00023D79" w:rsidRPr="00CE326E">
        <w:rPr>
          <w:rStyle w:val="FontStyle73"/>
          <w:sz w:val="20"/>
          <w:szCs w:val="20"/>
        </w:rPr>
        <w:t xml:space="preserve"> 2018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BB07D9" w:rsidRPr="00BB07D9"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B07D9">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34806558" w:edGrp="everyone"/>
            <w:r w:rsidRPr="002C39B5">
              <w:rPr>
                <w:rFonts w:ascii="Times New Roman" w:eastAsia="Calibri" w:hAnsi="Times New Roman" w:cs="Times New Roman"/>
                <w:b/>
                <w:sz w:val="20"/>
                <w:szCs w:val="20"/>
                <w:lang w:val="kk-KZ"/>
              </w:rPr>
              <w:t xml:space="preserve">__________  </w:t>
            </w:r>
            <w:permEnd w:id="34806558"/>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838939238" w:edGrp="everyone"/>
            <w:r w:rsidRPr="002C39B5">
              <w:rPr>
                <w:rFonts w:ascii="Times New Roman" w:eastAsia="Calibri" w:hAnsi="Times New Roman" w:cs="Times New Roman"/>
                <w:snapToGrid w:val="0"/>
                <w:sz w:val="20"/>
                <w:szCs w:val="20"/>
                <w:lang w:val="kk-KZ"/>
              </w:rPr>
              <w:t xml:space="preserve">«___»________ </w:t>
            </w:r>
          </w:p>
          <w:permEnd w:id="838939238"/>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806622276"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806622276"/>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2066562334"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2066562334"/>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507072731"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507072731"/>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881272858"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881272858"/>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811879109"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811879109"/>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195909243" w:edGrp="everyone"/>
            <w:r w:rsidRPr="002C39B5">
              <w:rPr>
                <w:rFonts w:ascii="Times New Roman" w:eastAsia="Calibri" w:hAnsi="Times New Roman" w:cs="Times New Roman"/>
                <w:sz w:val="20"/>
                <w:szCs w:val="20"/>
                <w:lang w:val="kk-KZ"/>
              </w:rPr>
              <w:t xml:space="preserve">5.2.1. </w:t>
            </w:r>
            <w:permEnd w:id="1195909243"/>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341152460" w:edGrp="everyone"/>
            <w:r w:rsidRPr="002C39B5">
              <w:rPr>
                <w:rFonts w:ascii="Times New Roman" w:eastAsia="Calibri" w:hAnsi="Times New Roman" w:cs="Times New Roman"/>
                <w:sz w:val="20"/>
                <w:szCs w:val="20"/>
                <w:lang w:val="kk-KZ"/>
              </w:rPr>
              <w:t xml:space="preserve">5.2.2. </w:t>
            </w:r>
            <w:permEnd w:id="1341152460"/>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852386666"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852386666"/>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681987835" w:edGrp="everyone"/>
          </w:p>
          <w:permEnd w:id="681987835"/>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1889803034" w:edGrp="everyone"/>
            <w:r w:rsidR="002141E4" w:rsidRPr="002C39B5">
              <w:rPr>
                <w:rFonts w:ascii="Times New Roman" w:eastAsia="Calibri" w:hAnsi="Times New Roman" w:cs="Times New Roman"/>
                <w:b/>
                <w:bCs/>
                <w:color w:val="000000"/>
                <w:sz w:val="20"/>
                <w:szCs w:val="20"/>
              </w:rPr>
              <w:t xml:space="preserve">______   </w:t>
            </w:r>
          </w:p>
          <w:permEnd w:id="1889803034"/>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563623926" w:edGrp="everyone"/>
            <w:r w:rsidRPr="002C39B5">
              <w:rPr>
                <w:rFonts w:ascii="Times New Roman" w:eastAsia="Calibri" w:hAnsi="Times New Roman" w:cs="Times New Roman"/>
                <w:snapToGrid w:val="0"/>
                <w:sz w:val="20"/>
                <w:szCs w:val="20"/>
              </w:rPr>
              <w:t xml:space="preserve">«____» ___________ </w:t>
            </w:r>
            <w:permEnd w:id="1563623926"/>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proofErr w:type="spellStart"/>
            <w:r w:rsidRPr="002C39B5">
              <w:rPr>
                <w:rFonts w:ascii="Times New Roman" w:eastAsia="Times New Roman" w:hAnsi="Times New Roman" w:cs="Times New Roman"/>
                <w:b/>
                <w:sz w:val="20"/>
                <w:szCs w:val="20"/>
              </w:rPr>
              <w:t>иректора</w:t>
            </w:r>
            <w:proofErr w:type="spellEnd"/>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663713920"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663713920"/>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w:t>
            </w:r>
            <w:proofErr w:type="gramEnd"/>
            <w:r w:rsidRPr="002C39B5">
              <w:rPr>
                <w:rFonts w:ascii="Times New Roman" w:eastAsia="Arial Unicode MS" w:hAnsi="Times New Roman" w:cs="Times New Roman"/>
                <w:sz w:val="20"/>
                <w:szCs w:val="20"/>
              </w:rPr>
              <w:t xml:space="preserve"> «</w:t>
            </w:r>
            <w:proofErr w:type="gramStart"/>
            <w:r w:rsidRPr="002C39B5">
              <w:rPr>
                <w:rFonts w:ascii="Times New Roman" w:eastAsia="Arial Unicode MS" w:hAnsi="Times New Roman" w:cs="Times New Roman"/>
                <w:sz w:val="20"/>
                <w:szCs w:val="20"/>
              </w:rPr>
              <w:t xml:space="preserve">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905360330"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905360330"/>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852828736"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852828736"/>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92490997"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92490997"/>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985358329"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985358329"/>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532547608" w:edGrp="everyone"/>
            <w:r w:rsidRPr="002C39B5">
              <w:rPr>
                <w:rFonts w:ascii="Times New Roman" w:eastAsia="Calibri" w:hAnsi="Times New Roman" w:cs="Times New Roman"/>
                <w:sz w:val="20"/>
                <w:szCs w:val="20"/>
                <w:lang w:val="kk-KZ"/>
              </w:rPr>
              <w:t>5.2.1.</w:t>
            </w:r>
            <w:permEnd w:id="532547608"/>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864067395" w:edGrp="everyone"/>
            <w:r w:rsidRPr="002C39B5">
              <w:rPr>
                <w:rFonts w:ascii="Times New Roman" w:eastAsia="Calibri" w:hAnsi="Times New Roman" w:cs="Times New Roman"/>
                <w:sz w:val="20"/>
                <w:szCs w:val="20"/>
                <w:lang w:val="kk-KZ"/>
              </w:rPr>
              <w:t>5.2.2.</w:t>
            </w:r>
            <w:permEnd w:id="1864067395"/>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5670"/>
        <w:gridCol w:w="709"/>
        <w:gridCol w:w="850"/>
        <w:gridCol w:w="4253"/>
        <w:gridCol w:w="1701"/>
      </w:tblGrid>
      <w:tr w:rsidR="006411F3" w:rsidRPr="002C39B5" w:rsidTr="00594490">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670"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850"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253"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C61E0"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C61E0" w:rsidRPr="00C53C21" w:rsidRDefault="007C61E0" w:rsidP="00D0705D">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7C61E0" w:rsidRPr="008B5D71" w:rsidRDefault="007C61E0"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7C61E0" w:rsidRPr="008B5D71" w:rsidRDefault="007C61E0"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5 см и диаметром</w:t>
            </w:r>
          </w:p>
          <w:p w:rsidR="007C61E0" w:rsidRPr="008B5D71" w:rsidRDefault="007C61E0"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709" w:type="dxa"/>
            <w:tcBorders>
              <w:top w:val="single" w:sz="6" w:space="0" w:color="auto"/>
              <w:left w:val="single" w:sz="6" w:space="0" w:color="auto"/>
              <w:bottom w:val="single" w:sz="6" w:space="0" w:color="auto"/>
              <w:right w:val="single" w:sz="6" w:space="0" w:color="auto"/>
            </w:tcBorders>
            <w:vAlign w:val="bottom"/>
          </w:tcPr>
          <w:p w:rsidR="007C61E0" w:rsidRPr="00BF63C8" w:rsidRDefault="007C61E0"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7C61E0" w:rsidRPr="008B5D71" w:rsidRDefault="007C61E0"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7C61E0" w:rsidRPr="002C39B5" w:rsidRDefault="007C61E0"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7C61E0" w:rsidRPr="002C39B5" w:rsidRDefault="007C61E0"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2</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6 см и диаметром</w:t>
            </w:r>
          </w:p>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2F055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3</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7 см и диаметром</w:t>
            </w:r>
          </w:p>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8B5D7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4</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8 см и диаметром</w:t>
            </w:r>
          </w:p>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8B5D7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5</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9 см и диаметром</w:t>
            </w:r>
          </w:p>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8,5 </w:t>
            </w:r>
            <w:r w:rsidRPr="008B5D71">
              <w:rPr>
                <w:rFonts w:ascii="Times New Roman" w:hAnsi="Times New Roman" w:cs="Times New Roman"/>
                <w:sz w:val="20"/>
                <w:szCs w:val="20"/>
                <w:lang w:val="en-US"/>
              </w:rPr>
              <w:t>Ch.</w:t>
            </w:r>
          </w:p>
        </w:tc>
        <w:tc>
          <w:tcPr>
            <w:tcW w:w="709" w:type="dxa"/>
            <w:tcBorders>
              <w:top w:val="single" w:sz="6" w:space="0" w:color="auto"/>
              <w:left w:val="single" w:sz="6" w:space="0" w:color="auto"/>
              <w:bottom w:val="single" w:sz="6" w:space="0" w:color="auto"/>
              <w:right w:val="single" w:sz="6" w:space="0" w:color="auto"/>
            </w:tcBorders>
            <w:vAlign w:val="bottom"/>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8B5D7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2F0556">
              <w:rPr>
                <w:rFonts w:ascii="Times New Roman" w:hAnsi="Times New Roman" w:cs="Times New Roman"/>
                <w:b/>
                <w:color w:val="000000"/>
                <w:sz w:val="20"/>
                <w:szCs w:val="20"/>
              </w:rPr>
              <w:t>3</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8B5D7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6</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7 см и диаметром</w:t>
            </w:r>
          </w:p>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7,0 </w:t>
            </w:r>
            <w:r w:rsidRPr="008B5D71">
              <w:rPr>
                <w:rFonts w:ascii="Times New Roman" w:hAnsi="Times New Roman" w:cs="Times New Roman"/>
                <w:sz w:val="20"/>
                <w:szCs w:val="20"/>
                <w:lang w:val="en-US"/>
              </w:rPr>
              <w:t>Ch.</w:t>
            </w:r>
          </w:p>
        </w:tc>
        <w:tc>
          <w:tcPr>
            <w:tcW w:w="709" w:type="dxa"/>
            <w:tcBorders>
              <w:top w:val="single" w:sz="6" w:space="0" w:color="auto"/>
              <w:left w:val="single" w:sz="6" w:space="0" w:color="auto"/>
              <w:bottom w:val="single" w:sz="6" w:space="0" w:color="auto"/>
              <w:right w:val="single" w:sz="6" w:space="0" w:color="auto"/>
            </w:tcBorders>
            <w:vAlign w:val="bottom"/>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8B5D7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8B5D7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7</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6 см и диаметром</w:t>
            </w:r>
          </w:p>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7,0 </w:t>
            </w:r>
            <w:r w:rsidRPr="008B5D71">
              <w:rPr>
                <w:rFonts w:ascii="Times New Roman" w:hAnsi="Times New Roman" w:cs="Times New Roman"/>
                <w:sz w:val="20"/>
                <w:szCs w:val="20"/>
                <w:lang w:val="en-US"/>
              </w:rPr>
              <w:t>Ch.</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8B5D7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8B5D7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8</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5 см и диаметром</w:t>
            </w:r>
          </w:p>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7,0 </w:t>
            </w:r>
            <w:proofErr w:type="spellStart"/>
            <w:r w:rsidRPr="008B5D71">
              <w:rPr>
                <w:rFonts w:ascii="Times New Roman" w:hAnsi="Times New Roman" w:cs="Times New Roman"/>
                <w:sz w:val="20"/>
                <w:szCs w:val="20"/>
                <w:lang w:val="en-US"/>
              </w:rPr>
              <w:t>Ch</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8B5D7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8B5D7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9</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7 см и диаметром 10,0 </w:t>
            </w:r>
            <w:proofErr w:type="spellStart"/>
            <w:r w:rsidRPr="008B5D71">
              <w:rPr>
                <w:rFonts w:ascii="Times New Roman" w:hAnsi="Times New Roman" w:cs="Times New Roman"/>
                <w:sz w:val="20"/>
                <w:szCs w:val="20"/>
                <w:lang w:val="en-US"/>
              </w:rPr>
              <w:t>Ch</w:t>
            </w:r>
            <w:proofErr w:type="spellEnd"/>
            <w:r w:rsidRPr="008B5D71">
              <w:rPr>
                <w:rFonts w:ascii="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8B5D71"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8B5D7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8B5D7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6 см и диаметром 10,0 </w:t>
            </w:r>
            <w:proofErr w:type="spellStart"/>
            <w:r w:rsidRPr="008B5D71">
              <w:rPr>
                <w:rFonts w:ascii="Times New Roman" w:hAnsi="Times New Roman" w:cs="Times New Roman"/>
                <w:sz w:val="20"/>
                <w:szCs w:val="20"/>
                <w:lang w:val="en-US"/>
              </w:rPr>
              <w:t>Ch</w:t>
            </w:r>
            <w:proofErr w:type="spellEnd"/>
          </w:p>
        </w:tc>
        <w:tc>
          <w:tcPr>
            <w:tcW w:w="709" w:type="dxa"/>
            <w:tcBorders>
              <w:top w:val="single" w:sz="6" w:space="0" w:color="auto"/>
              <w:left w:val="single" w:sz="6" w:space="0" w:color="auto"/>
              <w:bottom w:val="single" w:sz="6" w:space="0" w:color="auto"/>
              <w:right w:val="single" w:sz="6" w:space="0" w:color="auto"/>
            </w:tcBorders>
            <w:vAlign w:val="bottom"/>
          </w:tcPr>
          <w:p w:rsidR="00F60A69" w:rsidRPr="008B5D71"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Стент</w:t>
            </w:r>
            <w:proofErr w:type="spellEnd"/>
            <w:r w:rsidRPr="008B5D71">
              <w:rPr>
                <w:rFonts w:ascii="Times New Roman" w:hAnsi="Times New Roman" w:cs="Times New Roman"/>
                <w:sz w:val="20"/>
                <w:szCs w:val="20"/>
              </w:rPr>
              <w:t xml:space="preserve"> </w:t>
            </w:r>
            <w:proofErr w:type="spellStart"/>
            <w:r w:rsidRPr="008B5D71">
              <w:rPr>
                <w:rFonts w:ascii="Times New Roman" w:hAnsi="Times New Roman" w:cs="Times New Roman"/>
                <w:sz w:val="20"/>
                <w:szCs w:val="20"/>
              </w:rPr>
              <w:t>билиарный</w:t>
            </w:r>
            <w:proofErr w:type="spellEnd"/>
            <w:r w:rsidRPr="008B5D71">
              <w:rPr>
                <w:rFonts w:ascii="Times New Roman" w:hAnsi="Times New Roman" w:cs="Times New Roman"/>
                <w:sz w:val="20"/>
                <w:szCs w:val="20"/>
              </w:rPr>
              <w:t xml:space="preserve"> пластиковый длиной 5 см и диаметром 10,0 </w:t>
            </w:r>
            <w:proofErr w:type="spellStart"/>
            <w:r w:rsidRPr="008B5D71">
              <w:rPr>
                <w:rFonts w:ascii="Times New Roman" w:hAnsi="Times New Roman" w:cs="Times New Roman"/>
                <w:sz w:val="20"/>
                <w:szCs w:val="20"/>
                <w:lang w:val="en-US"/>
              </w:rPr>
              <w:t>Ch</w:t>
            </w:r>
            <w:proofErr w:type="spellEnd"/>
            <w:r w:rsidRPr="008B5D71">
              <w:rPr>
                <w:rFonts w:ascii="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bottom"/>
          </w:tcPr>
          <w:p w:rsidR="00F60A69" w:rsidRPr="008B5D71"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proofErr w:type="spellStart"/>
            <w:r w:rsidRPr="008B5D71">
              <w:rPr>
                <w:rFonts w:ascii="Times New Roman" w:hAnsi="Times New Roman" w:cs="Times New Roman"/>
                <w:sz w:val="20"/>
                <w:szCs w:val="20"/>
              </w:rPr>
              <w:t>Биопсийные</w:t>
            </w:r>
            <w:proofErr w:type="spellEnd"/>
            <w:r w:rsidRPr="008B5D71">
              <w:rPr>
                <w:rFonts w:ascii="Times New Roman" w:hAnsi="Times New Roman" w:cs="Times New Roman"/>
                <w:sz w:val="20"/>
                <w:szCs w:val="20"/>
              </w:rPr>
              <w:t xml:space="preserve"> щипцы</w:t>
            </w:r>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Щипцы </w:t>
            </w:r>
            <w:proofErr w:type="spellStart"/>
            <w:r w:rsidRPr="008B5D71">
              <w:rPr>
                <w:rFonts w:ascii="Times New Roman" w:hAnsi="Times New Roman" w:cs="Times New Roman"/>
                <w:sz w:val="20"/>
                <w:szCs w:val="20"/>
              </w:rPr>
              <w:t>биопсийные</w:t>
            </w:r>
            <w:proofErr w:type="spellEnd"/>
            <w:r w:rsidRPr="008B5D71">
              <w:rPr>
                <w:rFonts w:ascii="Times New Roman" w:hAnsi="Times New Roman" w:cs="Times New Roman"/>
                <w:sz w:val="20"/>
                <w:szCs w:val="20"/>
              </w:rPr>
              <w:t>, тип</w:t>
            </w:r>
            <w:r>
              <w:rPr>
                <w:rFonts w:ascii="Times New Roman" w:hAnsi="Times New Roman" w:cs="Times New Roman"/>
                <w:sz w:val="20"/>
                <w:szCs w:val="20"/>
              </w:rPr>
              <w:t xml:space="preserve"> </w:t>
            </w:r>
            <w:r w:rsidRPr="008B5D71">
              <w:rPr>
                <w:rFonts w:ascii="Times New Roman" w:hAnsi="Times New Roman" w:cs="Times New Roman"/>
                <w:sz w:val="20"/>
                <w:szCs w:val="20"/>
              </w:rPr>
              <w:t>- «Аллигатор» с овальными чашечками двойной заточки, в металлическом тубусе покрытым тефлоновой оболочкой. В сборе с пластиковой ручкой с тремя кольцами для удобства использования, с пазом для установки стоппера. Диаметр вводимой части 2,3 мм, длина 120 см. Одноразовые.</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8B5D71"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100</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Проводники</w:t>
            </w:r>
          </w:p>
        </w:tc>
        <w:tc>
          <w:tcPr>
            <w:tcW w:w="567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 xml:space="preserve">Проводник устойчивый к перекручиванию, </w:t>
            </w:r>
            <w:proofErr w:type="spellStart"/>
            <w:r w:rsidRPr="008B5D71">
              <w:rPr>
                <w:rFonts w:ascii="Times New Roman" w:hAnsi="Times New Roman" w:cs="Times New Roman"/>
                <w:sz w:val="20"/>
                <w:szCs w:val="20"/>
              </w:rPr>
              <w:t>нитиноловый</w:t>
            </w:r>
            <w:proofErr w:type="spellEnd"/>
            <w:r w:rsidRPr="008B5D71">
              <w:rPr>
                <w:rFonts w:ascii="Times New Roman" w:hAnsi="Times New Roman" w:cs="Times New Roman"/>
                <w:sz w:val="20"/>
                <w:szCs w:val="20"/>
              </w:rPr>
              <w:t xml:space="preserve">. С мягким 50-ти мм гидрофильный </w:t>
            </w:r>
            <w:proofErr w:type="spellStart"/>
            <w:r w:rsidRPr="008B5D71">
              <w:rPr>
                <w:rFonts w:ascii="Times New Roman" w:hAnsi="Times New Roman" w:cs="Times New Roman"/>
                <w:sz w:val="20"/>
                <w:szCs w:val="20"/>
              </w:rPr>
              <w:t>рентгеноконтрастным</w:t>
            </w:r>
            <w:proofErr w:type="spellEnd"/>
            <w:r w:rsidRPr="008B5D71">
              <w:rPr>
                <w:rFonts w:ascii="Times New Roman" w:hAnsi="Times New Roman" w:cs="Times New Roman"/>
                <w:sz w:val="20"/>
                <w:szCs w:val="20"/>
              </w:rPr>
              <w:t xml:space="preserve"> кончиком. Диаметр 0,035 дюйма, длина 550 см. В комплекте </w:t>
            </w:r>
            <w:proofErr w:type="gramStart"/>
            <w:r w:rsidRPr="008B5D71">
              <w:rPr>
                <w:rFonts w:ascii="Times New Roman" w:hAnsi="Times New Roman" w:cs="Times New Roman"/>
                <w:sz w:val="20"/>
                <w:szCs w:val="20"/>
              </w:rPr>
              <w:t>с</w:t>
            </w:r>
            <w:proofErr w:type="gramEnd"/>
            <w:r w:rsidRPr="008B5D71">
              <w:rPr>
                <w:rFonts w:ascii="Times New Roman" w:hAnsi="Times New Roman" w:cs="Times New Roman"/>
                <w:sz w:val="20"/>
                <w:szCs w:val="20"/>
              </w:rPr>
              <w:t xml:space="preserve"> пластиковым диспенсером. Для удобства хранения, и использования. Одноразовый.</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8B5D71"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985"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rPr>
                <w:rFonts w:ascii="Times New Roman" w:hAnsi="Times New Roman" w:cs="Times New Roman"/>
                <w:sz w:val="20"/>
                <w:szCs w:val="20"/>
              </w:rPr>
            </w:pPr>
            <w:r w:rsidRPr="008B5D71">
              <w:rPr>
                <w:rFonts w:ascii="Times New Roman" w:hAnsi="Times New Roman" w:cs="Times New Roman"/>
                <w:sz w:val="20"/>
                <w:szCs w:val="20"/>
              </w:rPr>
              <w:t>Проводники</w:t>
            </w:r>
          </w:p>
        </w:tc>
        <w:tc>
          <w:tcPr>
            <w:tcW w:w="5670" w:type="dxa"/>
            <w:tcBorders>
              <w:top w:val="single" w:sz="6" w:space="0" w:color="auto"/>
              <w:left w:val="single" w:sz="6" w:space="0" w:color="auto"/>
              <w:bottom w:val="single" w:sz="6" w:space="0" w:color="auto"/>
              <w:right w:val="single" w:sz="6" w:space="0" w:color="auto"/>
            </w:tcBorders>
          </w:tcPr>
          <w:p w:rsidR="00F60A69" w:rsidRPr="00FE1416" w:rsidRDefault="00F60A69" w:rsidP="00D0705D">
            <w:pPr>
              <w:spacing w:after="0" w:line="240" w:lineRule="auto"/>
              <w:rPr>
                <w:rFonts w:ascii="Times New Roman" w:hAnsi="Times New Roman" w:cs="Times New Roman"/>
                <w:sz w:val="20"/>
                <w:szCs w:val="20"/>
              </w:rPr>
            </w:pPr>
            <w:r w:rsidRPr="00FE1416">
              <w:rPr>
                <w:rFonts w:ascii="Times New Roman" w:hAnsi="Times New Roman" w:cs="Times New Roman"/>
                <w:sz w:val="20"/>
                <w:szCs w:val="20"/>
              </w:rPr>
              <w:t>Проводник тип - «</w:t>
            </w:r>
            <w:proofErr w:type="spellStart"/>
            <w:r w:rsidRPr="00FE1416">
              <w:rPr>
                <w:rFonts w:ascii="Times New Roman" w:hAnsi="Times New Roman" w:cs="Times New Roman"/>
                <w:sz w:val="20"/>
                <w:szCs w:val="20"/>
                <w:lang w:val="en-US"/>
              </w:rPr>
              <w:t>Platin</w:t>
            </w:r>
            <w:proofErr w:type="spellEnd"/>
            <w:r w:rsidRPr="00FE1416">
              <w:rPr>
                <w:rFonts w:ascii="Times New Roman" w:hAnsi="Times New Roman" w:cs="Times New Roman"/>
                <w:sz w:val="20"/>
                <w:szCs w:val="20"/>
              </w:rPr>
              <w:t xml:space="preserve"> </w:t>
            </w:r>
            <w:r w:rsidRPr="00FE1416">
              <w:rPr>
                <w:rFonts w:ascii="Times New Roman" w:hAnsi="Times New Roman" w:cs="Times New Roman"/>
                <w:sz w:val="20"/>
                <w:szCs w:val="20"/>
                <w:lang w:val="en-US"/>
              </w:rPr>
              <w:t>star</w:t>
            </w:r>
            <w:r w:rsidRPr="00FE1416">
              <w:rPr>
                <w:rFonts w:ascii="Times New Roman" w:hAnsi="Times New Roman" w:cs="Times New Roman"/>
                <w:sz w:val="20"/>
                <w:szCs w:val="20"/>
              </w:rPr>
              <w:t xml:space="preserve">». С </w:t>
            </w:r>
            <w:proofErr w:type="spellStart"/>
            <w:r w:rsidRPr="00FE1416">
              <w:rPr>
                <w:rFonts w:ascii="Times New Roman" w:hAnsi="Times New Roman" w:cs="Times New Roman"/>
                <w:sz w:val="20"/>
                <w:szCs w:val="20"/>
              </w:rPr>
              <w:t>Нитиноловым</w:t>
            </w:r>
            <w:proofErr w:type="spellEnd"/>
            <w:r w:rsidRPr="00FE1416">
              <w:rPr>
                <w:rFonts w:ascii="Times New Roman" w:hAnsi="Times New Roman" w:cs="Times New Roman"/>
                <w:sz w:val="20"/>
                <w:szCs w:val="20"/>
              </w:rPr>
              <w:t xml:space="preserve"> сердечником устойчивым к перекручиванию. С 10- ю видимыми через эндоскоп цветными кольцами,</w:t>
            </w:r>
          </w:p>
          <w:p w:rsidR="00F60A69" w:rsidRPr="00FE1416" w:rsidRDefault="00F60A69" w:rsidP="00D0705D">
            <w:pPr>
              <w:spacing w:after="0" w:line="240" w:lineRule="auto"/>
              <w:rPr>
                <w:rFonts w:ascii="Times New Roman" w:hAnsi="Times New Roman" w:cs="Times New Roman"/>
                <w:sz w:val="20"/>
                <w:szCs w:val="20"/>
              </w:rPr>
            </w:pPr>
            <w:r w:rsidRPr="00FE1416">
              <w:rPr>
                <w:rFonts w:ascii="Times New Roman" w:hAnsi="Times New Roman" w:cs="Times New Roman"/>
                <w:sz w:val="20"/>
                <w:szCs w:val="20"/>
              </w:rPr>
              <w:t xml:space="preserve">расположенными на расстоянии 1 см. И с 25-ю платиновыми </w:t>
            </w:r>
            <w:proofErr w:type="spellStart"/>
            <w:r w:rsidRPr="00FE1416">
              <w:rPr>
                <w:rFonts w:ascii="Times New Roman" w:hAnsi="Times New Roman" w:cs="Times New Roman"/>
                <w:sz w:val="20"/>
                <w:szCs w:val="20"/>
              </w:rPr>
              <w:t>рентгеноконтрастными</w:t>
            </w:r>
            <w:proofErr w:type="spellEnd"/>
            <w:r w:rsidRPr="00FE1416">
              <w:rPr>
                <w:rFonts w:ascii="Times New Roman" w:hAnsi="Times New Roman" w:cs="Times New Roman"/>
                <w:sz w:val="20"/>
                <w:szCs w:val="20"/>
              </w:rPr>
              <w:t xml:space="preserve"> кольцами, расположенными на расстоянии 1 см. Кольца необходимы для определения длины устанавливаемого </w:t>
            </w:r>
            <w:proofErr w:type="spellStart"/>
            <w:r w:rsidRPr="00FE1416">
              <w:rPr>
                <w:rFonts w:ascii="Times New Roman" w:hAnsi="Times New Roman" w:cs="Times New Roman"/>
                <w:sz w:val="20"/>
                <w:szCs w:val="20"/>
              </w:rPr>
              <w:t>эндопротеза</w:t>
            </w:r>
            <w:proofErr w:type="spellEnd"/>
            <w:r w:rsidRPr="00FE1416">
              <w:rPr>
                <w:rFonts w:ascii="Times New Roman" w:hAnsi="Times New Roman" w:cs="Times New Roman"/>
                <w:sz w:val="20"/>
                <w:szCs w:val="20"/>
              </w:rPr>
              <w:t xml:space="preserve">. Диаметр 0,035 дюйма, длина 460 см. В комплекте </w:t>
            </w:r>
            <w:proofErr w:type="gramStart"/>
            <w:r w:rsidRPr="00FE1416">
              <w:rPr>
                <w:rFonts w:ascii="Times New Roman" w:hAnsi="Times New Roman" w:cs="Times New Roman"/>
                <w:sz w:val="20"/>
                <w:szCs w:val="20"/>
              </w:rPr>
              <w:t>с</w:t>
            </w:r>
            <w:proofErr w:type="gramEnd"/>
            <w:r w:rsidRPr="00FE1416">
              <w:rPr>
                <w:rFonts w:ascii="Times New Roman" w:hAnsi="Times New Roman" w:cs="Times New Roman"/>
                <w:sz w:val="20"/>
                <w:szCs w:val="20"/>
              </w:rPr>
              <w:t xml:space="preserve"> пластиковым диспенсером. Для удобства хранения, и использования. На тыльной стороне имеется кольца для </w:t>
            </w:r>
            <w:proofErr w:type="spellStart"/>
            <w:r w:rsidRPr="00FE1416">
              <w:rPr>
                <w:rFonts w:ascii="Times New Roman" w:hAnsi="Times New Roman" w:cs="Times New Roman"/>
                <w:sz w:val="20"/>
                <w:szCs w:val="20"/>
              </w:rPr>
              <w:t>врашения</w:t>
            </w:r>
            <w:proofErr w:type="spellEnd"/>
            <w:r w:rsidRPr="00FE1416">
              <w:rPr>
                <w:rFonts w:ascii="Times New Roman" w:hAnsi="Times New Roman" w:cs="Times New Roman"/>
                <w:sz w:val="20"/>
                <w:szCs w:val="20"/>
              </w:rPr>
              <w:t xml:space="preserve"> </w:t>
            </w:r>
            <w:proofErr w:type="gramStart"/>
            <w:r w:rsidRPr="00FE1416">
              <w:rPr>
                <w:rFonts w:ascii="Times New Roman" w:hAnsi="Times New Roman" w:cs="Times New Roman"/>
                <w:sz w:val="20"/>
                <w:szCs w:val="20"/>
              </w:rPr>
              <w:t>диспенсера</w:t>
            </w:r>
            <w:proofErr w:type="gramEnd"/>
            <w:r w:rsidRPr="00FE1416">
              <w:rPr>
                <w:rFonts w:ascii="Times New Roman" w:hAnsi="Times New Roman" w:cs="Times New Roman"/>
                <w:sz w:val="20"/>
                <w:szCs w:val="20"/>
              </w:rPr>
              <w:t xml:space="preserve"> что упрощает введение/выведение проводника. </w:t>
            </w:r>
            <w:proofErr w:type="spellStart"/>
            <w:r w:rsidRPr="00FE1416">
              <w:rPr>
                <w:rFonts w:ascii="Times New Roman" w:hAnsi="Times New Roman" w:cs="Times New Roman"/>
                <w:sz w:val="20"/>
                <w:szCs w:val="20"/>
              </w:rPr>
              <w:t>Автоклавируемый</w:t>
            </w:r>
            <w:proofErr w:type="spellEnd"/>
            <w:r w:rsidRPr="00FE1416">
              <w:rPr>
                <w:rFonts w:ascii="Times New Roman" w:hAnsi="Times New Roman" w:cs="Times New Roman"/>
                <w:sz w:val="20"/>
                <w:szCs w:val="20"/>
              </w:rPr>
              <w:t>, многократного применения.</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8B5D71"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8B5D71" w:rsidRDefault="00F60A69" w:rsidP="00D0705D">
            <w:pPr>
              <w:spacing w:after="0" w:line="240" w:lineRule="auto"/>
              <w:jc w:val="center"/>
              <w:rPr>
                <w:rFonts w:ascii="Times New Roman" w:hAnsi="Times New Roman" w:cs="Times New Roman"/>
                <w:sz w:val="20"/>
                <w:szCs w:val="20"/>
              </w:rPr>
            </w:pPr>
            <w:r w:rsidRPr="008B5D71">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985" w:type="dxa"/>
            <w:tcBorders>
              <w:top w:val="single" w:sz="6" w:space="0" w:color="auto"/>
              <w:left w:val="single" w:sz="6" w:space="0" w:color="auto"/>
              <w:bottom w:val="single" w:sz="6" w:space="0" w:color="auto"/>
              <w:right w:val="single" w:sz="6" w:space="0" w:color="auto"/>
            </w:tcBorders>
          </w:tcPr>
          <w:p w:rsidR="00F60A69" w:rsidRPr="00FE1416" w:rsidRDefault="00F60A69" w:rsidP="00D0705D">
            <w:pPr>
              <w:spacing w:after="0" w:line="240" w:lineRule="auto"/>
              <w:rPr>
                <w:rFonts w:ascii="Times New Roman" w:hAnsi="Times New Roman" w:cs="Times New Roman"/>
                <w:sz w:val="20"/>
                <w:szCs w:val="20"/>
              </w:rPr>
            </w:pPr>
            <w:r w:rsidRPr="00FE1416">
              <w:rPr>
                <w:rFonts w:ascii="Times New Roman" w:hAnsi="Times New Roman" w:cs="Times New Roman"/>
                <w:sz w:val="20"/>
                <w:szCs w:val="20"/>
              </w:rPr>
              <w:t>Проводники</w:t>
            </w:r>
          </w:p>
        </w:tc>
        <w:tc>
          <w:tcPr>
            <w:tcW w:w="5670" w:type="dxa"/>
            <w:tcBorders>
              <w:top w:val="single" w:sz="6" w:space="0" w:color="auto"/>
              <w:left w:val="single" w:sz="6" w:space="0" w:color="auto"/>
              <w:bottom w:val="single" w:sz="6" w:space="0" w:color="auto"/>
              <w:right w:val="single" w:sz="6" w:space="0" w:color="auto"/>
            </w:tcBorders>
          </w:tcPr>
          <w:p w:rsidR="00F60A69" w:rsidRPr="00FE1416" w:rsidRDefault="00F60A69" w:rsidP="00D0705D">
            <w:pPr>
              <w:spacing w:after="0" w:line="240" w:lineRule="auto"/>
              <w:rPr>
                <w:rFonts w:ascii="Times New Roman" w:hAnsi="Times New Roman" w:cs="Times New Roman"/>
                <w:sz w:val="20"/>
                <w:szCs w:val="20"/>
              </w:rPr>
            </w:pPr>
            <w:r w:rsidRPr="00FE1416">
              <w:rPr>
                <w:rFonts w:ascii="Times New Roman" w:hAnsi="Times New Roman" w:cs="Times New Roman"/>
                <w:sz w:val="20"/>
                <w:szCs w:val="20"/>
              </w:rPr>
              <w:t xml:space="preserve">Проводник с </w:t>
            </w:r>
            <w:proofErr w:type="spellStart"/>
            <w:r w:rsidRPr="00FE1416">
              <w:rPr>
                <w:rFonts w:ascii="Times New Roman" w:hAnsi="Times New Roman" w:cs="Times New Roman"/>
                <w:sz w:val="20"/>
                <w:szCs w:val="20"/>
              </w:rPr>
              <w:t>Нитиноловым</w:t>
            </w:r>
            <w:proofErr w:type="spellEnd"/>
            <w:r w:rsidRPr="00FE1416">
              <w:rPr>
                <w:rFonts w:ascii="Times New Roman" w:hAnsi="Times New Roman" w:cs="Times New Roman"/>
                <w:sz w:val="20"/>
                <w:szCs w:val="20"/>
              </w:rPr>
              <w:t xml:space="preserve"> сердечником устойчивым к перекручиванию. С 50- </w:t>
            </w:r>
            <w:proofErr w:type="spellStart"/>
            <w:r w:rsidRPr="00FE1416">
              <w:rPr>
                <w:rFonts w:ascii="Times New Roman" w:hAnsi="Times New Roman" w:cs="Times New Roman"/>
                <w:sz w:val="20"/>
                <w:szCs w:val="20"/>
              </w:rPr>
              <w:t>ти</w:t>
            </w:r>
            <w:proofErr w:type="spellEnd"/>
            <w:r w:rsidRPr="00FE1416">
              <w:rPr>
                <w:rFonts w:ascii="Times New Roman" w:hAnsi="Times New Roman" w:cs="Times New Roman"/>
                <w:sz w:val="20"/>
                <w:szCs w:val="20"/>
              </w:rPr>
              <w:t xml:space="preserve"> мм платиновым </w:t>
            </w:r>
            <w:proofErr w:type="spellStart"/>
            <w:r w:rsidRPr="00FE1416">
              <w:rPr>
                <w:rFonts w:ascii="Times New Roman" w:hAnsi="Times New Roman" w:cs="Times New Roman"/>
                <w:sz w:val="20"/>
                <w:szCs w:val="20"/>
              </w:rPr>
              <w:t>рентгеноконтрастным</w:t>
            </w:r>
            <w:proofErr w:type="spellEnd"/>
            <w:r w:rsidRPr="00FE1416">
              <w:rPr>
                <w:rFonts w:ascii="Times New Roman" w:hAnsi="Times New Roman" w:cs="Times New Roman"/>
                <w:sz w:val="20"/>
                <w:szCs w:val="20"/>
              </w:rPr>
              <w:t xml:space="preserve"> кончиком. Диаметр 0,035 дюйма, длина 460 см. В комплекте </w:t>
            </w:r>
            <w:proofErr w:type="gramStart"/>
            <w:r w:rsidRPr="00FE1416">
              <w:rPr>
                <w:rFonts w:ascii="Times New Roman" w:hAnsi="Times New Roman" w:cs="Times New Roman"/>
                <w:sz w:val="20"/>
                <w:szCs w:val="20"/>
              </w:rPr>
              <w:t>с</w:t>
            </w:r>
            <w:proofErr w:type="gramEnd"/>
            <w:r w:rsidRPr="00FE1416">
              <w:rPr>
                <w:rFonts w:ascii="Times New Roman" w:hAnsi="Times New Roman" w:cs="Times New Roman"/>
                <w:sz w:val="20"/>
                <w:szCs w:val="20"/>
              </w:rPr>
              <w:t xml:space="preserve"> пластиковым диспенсером. Для удобства хранения, и использования. На тыльной стороне имеется кольца для </w:t>
            </w:r>
            <w:proofErr w:type="spellStart"/>
            <w:r w:rsidRPr="00FE1416">
              <w:rPr>
                <w:rFonts w:ascii="Times New Roman" w:hAnsi="Times New Roman" w:cs="Times New Roman"/>
                <w:sz w:val="20"/>
                <w:szCs w:val="20"/>
              </w:rPr>
              <w:t>врашения</w:t>
            </w:r>
            <w:proofErr w:type="spellEnd"/>
            <w:r w:rsidRPr="00FE1416">
              <w:rPr>
                <w:rFonts w:ascii="Times New Roman" w:hAnsi="Times New Roman" w:cs="Times New Roman"/>
                <w:sz w:val="20"/>
                <w:szCs w:val="20"/>
              </w:rPr>
              <w:t xml:space="preserve"> </w:t>
            </w:r>
            <w:proofErr w:type="gramStart"/>
            <w:r w:rsidRPr="00FE1416">
              <w:rPr>
                <w:rFonts w:ascii="Times New Roman" w:hAnsi="Times New Roman" w:cs="Times New Roman"/>
                <w:sz w:val="20"/>
                <w:szCs w:val="20"/>
              </w:rPr>
              <w:t>диспенсера</w:t>
            </w:r>
            <w:proofErr w:type="gramEnd"/>
            <w:r w:rsidRPr="00FE1416">
              <w:rPr>
                <w:rFonts w:ascii="Times New Roman" w:hAnsi="Times New Roman" w:cs="Times New Roman"/>
                <w:sz w:val="20"/>
                <w:szCs w:val="20"/>
              </w:rPr>
              <w:t xml:space="preserve"> что упрощает введение/выведение проводника. Одноразовый.</w:t>
            </w:r>
          </w:p>
        </w:tc>
        <w:tc>
          <w:tcPr>
            <w:tcW w:w="709" w:type="dxa"/>
            <w:tcBorders>
              <w:top w:val="single" w:sz="6" w:space="0" w:color="auto"/>
              <w:left w:val="single" w:sz="6" w:space="0" w:color="auto"/>
              <w:bottom w:val="single" w:sz="6" w:space="0" w:color="auto"/>
              <w:right w:val="single" w:sz="6" w:space="0" w:color="auto"/>
            </w:tcBorders>
            <w:vAlign w:val="bottom"/>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FE1416" w:rsidRDefault="00F60A69" w:rsidP="00D0705D">
            <w:pPr>
              <w:spacing w:after="0" w:line="240" w:lineRule="auto"/>
              <w:jc w:val="center"/>
              <w:rPr>
                <w:rFonts w:ascii="Times New Roman" w:hAnsi="Times New Roman" w:cs="Times New Roman"/>
                <w:sz w:val="20"/>
                <w:szCs w:val="20"/>
              </w:rPr>
            </w:pPr>
            <w:r w:rsidRPr="00FE1416">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985" w:type="dxa"/>
            <w:tcBorders>
              <w:top w:val="single" w:sz="6" w:space="0" w:color="auto"/>
              <w:left w:val="single" w:sz="6" w:space="0" w:color="auto"/>
              <w:bottom w:val="single" w:sz="6" w:space="0" w:color="auto"/>
              <w:right w:val="single" w:sz="6" w:space="0" w:color="auto"/>
            </w:tcBorders>
          </w:tcPr>
          <w:p w:rsidR="00F60A69" w:rsidRPr="00FE1416" w:rsidRDefault="00F60A69" w:rsidP="00D0705D">
            <w:pPr>
              <w:spacing w:after="0" w:line="240" w:lineRule="auto"/>
              <w:rPr>
                <w:rFonts w:ascii="Times New Roman" w:hAnsi="Times New Roman" w:cs="Times New Roman"/>
                <w:sz w:val="20"/>
                <w:szCs w:val="20"/>
              </w:rPr>
            </w:pPr>
            <w:proofErr w:type="spellStart"/>
            <w:r w:rsidRPr="00FE1416">
              <w:rPr>
                <w:rFonts w:ascii="Times New Roman" w:hAnsi="Times New Roman" w:cs="Times New Roman"/>
                <w:sz w:val="20"/>
                <w:szCs w:val="20"/>
              </w:rPr>
              <w:t>Папиллотомы</w:t>
            </w:r>
            <w:proofErr w:type="spellEnd"/>
          </w:p>
        </w:tc>
        <w:tc>
          <w:tcPr>
            <w:tcW w:w="5670" w:type="dxa"/>
            <w:tcBorders>
              <w:top w:val="single" w:sz="6" w:space="0" w:color="auto"/>
              <w:left w:val="single" w:sz="6" w:space="0" w:color="auto"/>
              <w:bottom w:val="single" w:sz="6" w:space="0" w:color="auto"/>
              <w:right w:val="single" w:sz="6" w:space="0" w:color="auto"/>
            </w:tcBorders>
          </w:tcPr>
          <w:p w:rsidR="00F60A69" w:rsidRPr="00FE1416" w:rsidRDefault="00F60A69" w:rsidP="00D0705D">
            <w:pPr>
              <w:spacing w:after="0" w:line="240" w:lineRule="auto"/>
              <w:rPr>
                <w:rFonts w:ascii="Times New Roman" w:hAnsi="Times New Roman" w:cs="Times New Roman"/>
                <w:sz w:val="20"/>
                <w:szCs w:val="20"/>
              </w:rPr>
            </w:pPr>
            <w:r w:rsidRPr="00FE1416">
              <w:rPr>
                <w:rFonts w:ascii="Times New Roman" w:hAnsi="Times New Roman" w:cs="Times New Roman"/>
                <w:sz w:val="20"/>
                <w:szCs w:val="20"/>
              </w:rPr>
              <w:t xml:space="preserve">Нож для резекции с </w:t>
            </w:r>
            <w:proofErr w:type="spellStart"/>
            <w:r w:rsidRPr="00FE1416">
              <w:rPr>
                <w:rFonts w:ascii="Times New Roman" w:hAnsi="Times New Roman" w:cs="Times New Roman"/>
                <w:sz w:val="20"/>
                <w:szCs w:val="20"/>
              </w:rPr>
              <w:t>диссекцией</w:t>
            </w:r>
            <w:proofErr w:type="spellEnd"/>
            <w:r w:rsidRPr="00FE1416">
              <w:rPr>
                <w:rFonts w:ascii="Times New Roman" w:hAnsi="Times New Roman" w:cs="Times New Roman"/>
                <w:sz w:val="20"/>
                <w:szCs w:val="20"/>
              </w:rPr>
              <w:t xml:space="preserve"> подслизистого слоя. Нож-</w:t>
            </w:r>
            <w:proofErr w:type="spellStart"/>
            <w:r w:rsidRPr="00FE1416">
              <w:rPr>
                <w:rFonts w:ascii="Times New Roman" w:hAnsi="Times New Roman" w:cs="Times New Roman"/>
                <w:sz w:val="20"/>
                <w:szCs w:val="20"/>
              </w:rPr>
              <w:t>триангл</w:t>
            </w:r>
            <w:proofErr w:type="spellEnd"/>
            <w:r w:rsidRPr="00FE1416">
              <w:rPr>
                <w:rFonts w:ascii="Times New Roman" w:hAnsi="Times New Roman" w:cs="Times New Roman"/>
                <w:sz w:val="20"/>
                <w:szCs w:val="20"/>
              </w:rPr>
              <w:t>, с треугольной металлической головкой. Ширина головки 1,4 мм, длина режущей части 5 мм, предназначен для ведения разреза в продольных и поперечных направлениях, Удобен для глубокого иссечения подслизистой. Диаметр вводимой части 2,3 мм, длина инструмента 230 см. Одноразовый.</w:t>
            </w:r>
          </w:p>
        </w:tc>
        <w:tc>
          <w:tcPr>
            <w:tcW w:w="709" w:type="dxa"/>
            <w:tcBorders>
              <w:top w:val="single" w:sz="6" w:space="0" w:color="auto"/>
              <w:left w:val="single" w:sz="6" w:space="0" w:color="auto"/>
              <w:bottom w:val="single" w:sz="6" w:space="0" w:color="auto"/>
              <w:right w:val="single" w:sz="6" w:space="0" w:color="auto"/>
            </w:tcBorders>
            <w:vAlign w:val="bottom"/>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tcPr>
          <w:p w:rsidR="00F60A69" w:rsidRPr="00FE1416" w:rsidRDefault="00F60A69" w:rsidP="00D0705D">
            <w:pPr>
              <w:spacing w:after="0" w:line="240" w:lineRule="auto"/>
              <w:jc w:val="center"/>
              <w:rPr>
                <w:rFonts w:ascii="Times New Roman" w:hAnsi="Times New Roman" w:cs="Times New Roman"/>
                <w:sz w:val="20"/>
                <w:szCs w:val="20"/>
              </w:rPr>
            </w:pPr>
            <w:r w:rsidRPr="00FE1416">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571A8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w:t>
            </w:r>
          </w:p>
        </w:tc>
        <w:tc>
          <w:tcPr>
            <w:tcW w:w="1985" w:type="dxa"/>
            <w:tcBorders>
              <w:top w:val="single" w:sz="6" w:space="0" w:color="auto"/>
              <w:left w:val="single" w:sz="6" w:space="0" w:color="auto"/>
              <w:bottom w:val="single" w:sz="6" w:space="0" w:color="auto"/>
              <w:right w:val="single" w:sz="6" w:space="0" w:color="auto"/>
            </w:tcBorders>
            <w:vAlign w:val="center"/>
          </w:tcPr>
          <w:p w:rsidR="00F60A69" w:rsidRPr="004A004D" w:rsidRDefault="00F60A69" w:rsidP="00D0705D">
            <w:pPr>
              <w:spacing w:after="0" w:line="240" w:lineRule="auto"/>
              <w:rPr>
                <w:rFonts w:ascii="Times New Roman" w:hAnsi="Times New Roman" w:cs="Times New Roman"/>
                <w:bCs/>
                <w:sz w:val="20"/>
                <w:szCs w:val="20"/>
              </w:rPr>
            </w:pPr>
            <w:r w:rsidRPr="004A004D">
              <w:rPr>
                <w:rFonts w:ascii="Times New Roman" w:hAnsi="Times New Roman" w:cs="Times New Roman"/>
                <w:sz w:val="20"/>
                <w:szCs w:val="20"/>
              </w:rPr>
              <w:t>Одноканальный датчик для инвазивного мониторинга кровяного давления</w:t>
            </w:r>
          </w:p>
        </w:tc>
        <w:tc>
          <w:tcPr>
            <w:tcW w:w="5670" w:type="dxa"/>
            <w:tcBorders>
              <w:top w:val="single" w:sz="6" w:space="0" w:color="auto"/>
              <w:left w:val="single" w:sz="6" w:space="0" w:color="auto"/>
              <w:bottom w:val="single" w:sz="6" w:space="0" w:color="auto"/>
              <w:right w:val="single" w:sz="6" w:space="0" w:color="auto"/>
            </w:tcBorders>
            <w:vAlign w:val="bottom"/>
          </w:tcPr>
          <w:p w:rsidR="00F60A69" w:rsidRPr="004A004D" w:rsidRDefault="00F60A69" w:rsidP="00D0705D">
            <w:pPr>
              <w:spacing w:after="0" w:line="240" w:lineRule="auto"/>
              <w:rPr>
                <w:rFonts w:ascii="Times New Roman" w:hAnsi="Times New Roman" w:cs="Times New Roman"/>
                <w:sz w:val="20"/>
                <w:szCs w:val="20"/>
              </w:rPr>
            </w:pPr>
            <w:r w:rsidRPr="004A004D">
              <w:rPr>
                <w:rFonts w:ascii="Times New Roman" w:hAnsi="Times New Roman" w:cs="Times New Roman"/>
                <w:sz w:val="20"/>
                <w:szCs w:val="20"/>
              </w:rPr>
              <w:t xml:space="preserve">Одноканальный одноразовый датчик для мониторинга внутрисосудистого давления с системой промывки для одновременной промывки обоих каналов. Чувствительность: 5 </w:t>
            </w:r>
            <w:proofErr w:type="spellStart"/>
            <w:r w:rsidRPr="004A004D">
              <w:rPr>
                <w:rFonts w:ascii="Times New Roman" w:hAnsi="Times New Roman" w:cs="Times New Roman"/>
                <w:sz w:val="20"/>
                <w:szCs w:val="20"/>
                <w:lang w:val="en-US"/>
              </w:rPr>
              <w:t>jiV</w:t>
            </w:r>
            <w:proofErr w:type="spellEnd"/>
            <w:r w:rsidRPr="004A004D">
              <w:rPr>
                <w:rFonts w:ascii="Times New Roman" w:hAnsi="Times New Roman" w:cs="Times New Roman"/>
                <w:sz w:val="20"/>
                <w:szCs w:val="20"/>
              </w:rPr>
              <w:t>/</w:t>
            </w:r>
            <w:r w:rsidRPr="004A004D">
              <w:rPr>
                <w:rFonts w:ascii="Times New Roman" w:hAnsi="Times New Roman" w:cs="Times New Roman"/>
                <w:sz w:val="20"/>
                <w:szCs w:val="20"/>
                <w:lang w:val="en-US"/>
              </w:rPr>
              <w:t>V</w:t>
            </w:r>
            <w:r w:rsidRPr="004A004D">
              <w:rPr>
                <w:rFonts w:ascii="Times New Roman" w:hAnsi="Times New Roman" w:cs="Times New Roman"/>
                <w:sz w:val="20"/>
                <w:szCs w:val="20"/>
              </w:rPr>
              <w:t>/</w:t>
            </w:r>
            <w:r w:rsidRPr="004A004D">
              <w:rPr>
                <w:rFonts w:ascii="Times New Roman" w:hAnsi="Times New Roman" w:cs="Times New Roman"/>
                <w:sz w:val="20"/>
                <w:szCs w:val="20"/>
                <w:lang w:val="en-US"/>
              </w:rPr>
              <w:t>mmHg</w:t>
            </w:r>
            <w:r w:rsidRPr="004A004D">
              <w:rPr>
                <w:rFonts w:ascii="Times New Roman" w:hAnsi="Times New Roman" w:cs="Times New Roman"/>
                <w:sz w:val="20"/>
                <w:szCs w:val="20"/>
              </w:rPr>
              <w:t xml:space="preserve">± 1 %. Диапазон рабочего давления: -30 до 300 </w:t>
            </w:r>
            <w:r w:rsidRPr="004A004D">
              <w:rPr>
                <w:rFonts w:ascii="Times New Roman" w:hAnsi="Times New Roman" w:cs="Times New Roman"/>
                <w:sz w:val="20"/>
                <w:szCs w:val="20"/>
                <w:lang w:val="en-US"/>
              </w:rPr>
              <w:t>mmHg</w:t>
            </w:r>
            <w:r w:rsidRPr="004A004D">
              <w:rPr>
                <w:rFonts w:ascii="Times New Roman" w:hAnsi="Times New Roman" w:cs="Times New Roman"/>
                <w:sz w:val="20"/>
                <w:szCs w:val="20"/>
              </w:rPr>
              <w:t xml:space="preserve">. </w:t>
            </w:r>
            <w:proofErr w:type="spellStart"/>
            <w:r w:rsidRPr="004A004D">
              <w:rPr>
                <w:rFonts w:ascii="Times New Roman" w:hAnsi="Times New Roman" w:cs="Times New Roman"/>
                <w:sz w:val="20"/>
                <w:szCs w:val="20"/>
              </w:rPr>
              <w:t>Гистерезиз</w:t>
            </w:r>
            <w:proofErr w:type="spellEnd"/>
            <w:r w:rsidRPr="004A004D">
              <w:rPr>
                <w:rFonts w:ascii="Times New Roman" w:hAnsi="Times New Roman" w:cs="Times New Roman"/>
                <w:sz w:val="20"/>
                <w:szCs w:val="20"/>
              </w:rPr>
              <w:t>: ±</w:t>
            </w:r>
            <w:proofErr w:type="spellStart"/>
            <w:r w:rsidRPr="004A004D">
              <w:rPr>
                <w:rFonts w:ascii="Times New Roman" w:hAnsi="Times New Roman" w:cs="Times New Roman"/>
                <w:sz w:val="20"/>
                <w:szCs w:val="20"/>
                <w:lang w:val="en-US"/>
              </w:rPr>
              <w:t>lmmHg</w:t>
            </w:r>
            <w:proofErr w:type="spellEnd"/>
            <w:r w:rsidRPr="004A004D">
              <w:rPr>
                <w:rFonts w:ascii="Times New Roman" w:hAnsi="Times New Roman" w:cs="Times New Roman"/>
                <w:sz w:val="20"/>
                <w:szCs w:val="20"/>
              </w:rPr>
              <w:t>. Дрейф нуля со временем: &lt;2</w:t>
            </w:r>
            <w:r w:rsidRPr="004A004D">
              <w:rPr>
                <w:rFonts w:ascii="Times New Roman" w:hAnsi="Times New Roman" w:cs="Times New Roman"/>
                <w:sz w:val="20"/>
                <w:szCs w:val="20"/>
                <w:lang w:val="en-US"/>
              </w:rPr>
              <w:t>mmHg</w:t>
            </w:r>
            <w:r w:rsidRPr="004A004D">
              <w:rPr>
                <w:rFonts w:ascii="Times New Roman" w:hAnsi="Times New Roman" w:cs="Times New Roman"/>
                <w:sz w:val="20"/>
                <w:szCs w:val="20"/>
              </w:rPr>
              <w:t>/84. Защита от чрезмерного давления: 6464</w:t>
            </w:r>
            <w:r w:rsidRPr="004A004D">
              <w:rPr>
                <w:rFonts w:ascii="Times New Roman" w:hAnsi="Times New Roman" w:cs="Times New Roman"/>
                <w:sz w:val="20"/>
                <w:szCs w:val="20"/>
                <w:lang w:val="en-US"/>
              </w:rPr>
              <w:t>mmHg</w:t>
            </w:r>
            <w:r w:rsidRPr="004A004D">
              <w:rPr>
                <w:rFonts w:ascii="Times New Roman" w:hAnsi="Times New Roman" w:cs="Times New Roman"/>
                <w:sz w:val="20"/>
                <w:szCs w:val="20"/>
              </w:rPr>
              <w:t>. Рабочая температура: от +15</w:t>
            </w:r>
            <w:proofErr w:type="gramStart"/>
            <w:r w:rsidRPr="004A004D">
              <w:rPr>
                <w:rFonts w:ascii="Times New Roman" w:hAnsi="Times New Roman" w:cs="Times New Roman"/>
                <w:sz w:val="20"/>
                <w:szCs w:val="20"/>
              </w:rPr>
              <w:t>°С</w:t>
            </w:r>
            <w:proofErr w:type="gramEnd"/>
            <w:r w:rsidRPr="004A004D">
              <w:rPr>
                <w:rFonts w:ascii="Times New Roman" w:hAnsi="Times New Roman" w:cs="Times New Roman"/>
                <w:sz w:val="20"/>
                <w:szCs w:val="20"/>
              </w:rPr>
              <w:t xml:space="preserve"> до 40°С. Время непрерывной работы: 168 часов. Температура хранения: от -25</w:t>
            </w:r>
            <w:proofErr w:type="gramStart"/>
            <w:r w:rsidRPr="004A004D">
              <w:rPr>
                <w:rFonts w:ascii="Times New Roman" w:hAnsi="Times New Roman" w:cs="Times New Roman"/>
                <w:sz w:val="20"/>
                <w:szCs w:val="20"/>
              </w:rPr>
              <w:t>°С</w:t>
            </w:r>
            <w:proofErr w:type="gramEnd"/>
            <w:r w:rsidRPr="004A004D">
              <w:rPr>
                <w:rFonts w:ascii="Times New Roman" w:hAnsi="Times New Roman" w:cs="Times New Roman"/>
                <w:sz w:val="20"/>
                <w:szCs w:val="20"/>
              </w:rPr>
              <w:t xml:space="preserve"> до +70°С. Выходное сопротивление: 270-330 Ом. Соединение с кабелем прикроватного монитора "</w:t>
            </w:r>
            <w:proofErr w:type="spellStart"/>
            <w:r w:rsidRPr="004A004D">
              <w:rPr>
                <w:rFonts w:ascii="Times New Roman" w:hAnsi="Times New Roman" w:cs="Times New Roman"/>
                <w:sz w:val="20"/>
                <w:szCs w:val="20"/>
              </w:rPr>
              <w:t>телефоного</w:t>
            </w:r>
            <w:proofErr w:type="spellEnd"/>
            <w:r w:rsidRPr="004A004D">
              <w:rPr>
                <w:rFonts w:ascii="Times New Roman" w:hAnsi="Times New Roman" w:cs="Times New Roman"/>
                <w:sz w:val="20"/>
                <w:szCs w:val="20"/>
              </w:rPr>
              <w:t xml:space="preserve">" типа в защитном прозрачном футляре, для надежного скрепления и безопасной работы. Метод стерилизации: </w:t>
            </w:r>
            <w:proofErr w:type="spellStart"/>
            <w:r w:rsidRPr="004A004D">
              <w:rPr>
                <w:rFonts w:ascii="Times New Roman" w:hAnsi="Times New Roman" w:cs="Times New Roman"/>
                <w:sz w:val="20"/>
                <w:szCs w:val="20"/>
              </w:rPr>
              <w:t>Этиленоксидом</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F60A69" w:rsidRPr="004A004D"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4A004D">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F60A69" w:rsidRPr="004A004D" w:rsidRDefault="00F60A69" w:rsidP="00D0705D">
            <w:pPr>
              <w:spacing w:after="0" w:line="240" w:lineRule="auto"/>
              <w:jc w:val="center"/>
              <w:rPr>
                <w:rFonts w:ascii="Times New Roman" w:hAnsi="Times New Roman" w:cs="Times New Roman"/>
                <w:color w:val="000000"/>
                <w:sz w:val="20"/>
                <w:szCs w:val="20"/>
              </w:rPr>
            </w:pPr>
            <w:r w:rsidRPr="004A004D">
              <w:rPr>
                <w:rFonts w:ascii="Times New Roman" w:hAnsi="Times New Roman" w:cs="Times New Roman"/>
                <w:color w:val="000000"/>
                <w:sz w:val="20"/>
                <w:szCs w:val="20"/>
              </w:rPr>
              <w:t>100</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571A8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985" w:type="dxa"/>
            <w:tcBorders>
              <w:top w:val="single" w:sz="6" w:space="0" w:color="auto"/>
              <w:left w:val="single" w:sz="6" w:space="0" w:color="auto"/>
              <w:bottom w:val="single" w:sz="6" w:space="0" w:color="auto"/>
              <w:right w:val="single" w:sz="6" w:space="0" w:color="auto"/>
            </w:tcBorders>
            <w:vAlign w:val="center"/>
          </w:tcPr>
          <w:p w:rsidR="00F60A69" w:rsidRDefault="00F60A69" w:rsidP="00D0705D">
            <w:pPr>
              <w:spacing w:after="0" w:line="240" w:lineRule="auto"/>
              <w:rPr>
                <w:rFonts w:ascii="Times New Roman" w:hAnsi="Times New Roman" w:cs="Times New Roman"/>
                <w:bCs/>
                <w:sz w:val="20"/>
                <w:szCs w:val="20"/>
              </w:rPr>
            </w:pPr>
            <w:r>
              <w:rPr>
                <w:rFonts w:ascii="Times New Roman" w:hAnsi="Times New Roman" w:cs="Times New Roman"/>
                <w:sz w:val="20"/>
                <w:szCs w:val="20"/>
              </w:rPr>
              <w:t>С</w:t>
            </w:r>
            <w:r w:rsidRPr="004A004D">
              <w:rPr>
                <w:rFonts w:ascii="Times New Roman" w:hAnsi="Times New Roman" w:cs="Times New Roman"/>
                <w:sz w:val="20"/>
                <w:szCs w:val="20"/>
              </w:rPr>
              <w:t xml:space="preserve">осудистый протез </w:t>
            </w:r>
            <w:proofErr w:type="spellStart"/>
            <w:r>
              <w:rPr>
                <w:rFonts w:ascii="Times New Roman" w:hAnsi="Times New Roman" w:cs="Times New Roman"/>
                <w:sz w:val="20"/>
                <w:szCs w:val="20"/>
              </w:rPr>
              <w:t>б</w:t>
            </w:r>
            <w:r w:rsidRPr="004A004D">
              <w:rPr>
                <w:rFonts w:ascii="Times New Roman" w:hAnsi="Times New Roman" w:cs="Times New Roman"/>
                <w:sz w:val="20"/>
                <w:szCs w:val="20"/>
              </w:rPr>
              <w:t>ифуркационный</w:t>
            </w:r>
            <w:proofErr w:type="spellEnd"/>
          </w:p>
        </w:tc>
        <w:tc>
          <w:tcPr>
            <w:tcW w:w="5670" w:type="dxa"/>
            <w:tcBorders>
              <w:top w:val="single" w:sz="6" w:space="0" w:color="auto"/>
              <w:left w:val="single" w:sz="6" w:space="0" w:color="auto"/>
              <w:bottom w:val="single" w:sz="6" w:space="0" w:color="auto"/>
              <w:right w:val="single" w:sz="6" w:space="0" w:color="auto"/>
            </w:tcBorders>
            <w:vAlign w:val="bottom"/>
          </w:tcPr>
          <w:p w:rsidR="00F60A69" w:rsidRPr="004A004D" w:rsidRDefault="00F60A69" w:rsidP="00D0705D">
            <w:pPr>
              <w:spacing w:after="0" w:line="240" w:lineRule="auto"/>
              <w:rPr>
                <w:rFonts w:ascii="Times New Roman" w:hAnsi="Times New Roman" w:cs="Times New Roman"/>
                <w:sz w:val="20"/>
                <w:szCs w:val="20"/>
              </w:rPr>
            </w:pPr>
            <w:proofErr w:type="spellStart"/>
            <w:r w:rsidRPr="004A004D">
              <w:rPr>
                <w:rFonts w:ascii="Times New Roman" w:hAnsi="Times New Roman" w:cs="Times New Roman"/>
                <w:sz w:val="20"/>
                <w:szCs w:val="20"/>
              </w:rPr>
              <w:t>Бифуркационный</w:t>
            </w:r>
            <w:proofErr w:type="spellEnd"/>
            <w:r w:rsidRPr="004A004D">
              <w:rPr>
                <w:rFonts w:ascii="Times New Roman" w:hAnsi="Times New Roman" w:cs="Times New Roman"/>
                <w:sz w:val="20"/>
                <w:szCs w:val="20"/>
              </w:rPr>
              <w:t xml:space="preserve"> сосудистый протез. Материал - Дакрон (полиэстер). Вязаная структура протеза - </w:t>
            </w:r>
            <w:proofErr w:type="spellStart"/>
            <w:r w:rsidRPr="004A004D">
              <w:rPr>
                <w:rFonts w:ascii="Times New Roman" w:hAnsi="Times New Roman" w:cs="Times New Roman"/>
                <w:sz w:val="20"/>
                <w:szCs w:val="20"/>
              </w:rPr>
              <w:t>двухгребёночное</w:t>
            </w:r>
            <w:proofErr w:type="spellEnd"/>
            <w:r w:rsidRPr="004A004D">
              <w:rPr>
                <w:rFonts w:ascii="Times New Roman" w:hAnsi="Times New Roman" w:cs="Times New Roman"/>
                <w:sz w:val="20"/>
                <w:szCs w:val="20"/>
              </w:rPr>
              <w:t xml:space="preserve"> </w:t>
            </w:r>
            <w:proofErr w:type="gramStart"/>
            <w:r w:rsidRPr="004A004D">
              <w:rPr>
                <w:rFonts w:ascii="Times New Roman" w:hAnsi="Times New Roman" w:cs="Times New Roman"/>
                <w:sz w:val="20"/>
                <w:szCs w:val="20"/>
              </w:rPr>
              <w:t>основовязаное</w:t>
            </w:r>
            <w:proofErr w:type="gramEnd"/>
            <w:r w:rsidRPr="004A004D">
              <w:rPr>
                <w:rFonts w:ascii="Times New Roman" w:hAnsi="Times New Roman" w:cs="Times New Roman"/>
                <w:sz w:val="20"/>
                <w:szCs w:val="20"/>
              </w:rPr>
              <w:t xml:space="preserve"> переплетении.</w:t>
            </w:r>
            <w:r>
              <w:rPr>
                <w:rFonts w:ascii="Times New Roman" w:hAnsi="Times New Roman" w:cs="Times New Roman"/>
                <w:sz w:val="20"/>
                <w:szCs w:val="20"/>
              </w:rPr>
              <w:t xml:space="preserve"> </w:t>
            </w:r>
            <w:r w:rsidRPr="004A004D">
              <w:rPr>
                <w:rFonts w:ascii="Times New Roman" w:hAnsi="Times New Roman" w:cs="Times New Roman"/>
                <w:sz w:val="20"/>
                <w:szCs w:val="20"/>
              </w:rPr>
              <w:t xml:space="preserve">Прочность материала - </w:t>
            </w:r>
            <w:proofErr w:type="gramStart"/>
            <w:r w:rsidRPr="004A004D">
              <w:rPr>
                <w:rFonts w:ascii="Times New Roman" w:hAnsi="Times New Roman" w:cs="Times New Roman"/>
                <w:sz w:val="20"/>
                <w:szCs w:val="20"/>
              </w:rPr>
              <w:t>устойчивый</w:t>
            </w:r>
            <w:proofErr w:type="gramEnd"/>
            <w:r w:rsidRPr="004A004D">
              <w:rPr>
                <w:rFonts w:ascii="Times New Roman" w:hAnsi="Times New Roman" w:cs="Times New Roman"/>
                <w:sz w:val="20"/>
                <w:szCs w:val="20"/>
              </w:rPr>
              <w:t xml:space="preserve"> к долговременной нагрузке на растяжение. Биологическая инертность.</w:t>
            </w:r>
            <w:r>
              <w:rPr>
                <w:rFonts w:ascii="Times New Roman" w:hAnsi="Times New Roman" w:cs="Times New Roman"/>
                <w:sz w:val="20"/>
                <w:szCs w:val="20"/>
              </w:rPr>
              <w:t xml:space="preserve"> </w:t>
            </w:r>
            <w:r w:rsidRPr="004A004D">
              <w:rPr>
                <w:rFonts w:ascii="Times New Roman" w:hAnsi="Times New Roman" w:cs="Times New Roman"/>
                <w:sz w:val="20"/>
                <w:szCs w:val="20"/>
              </w:rPr>
              <w:t xml:space="preserve">Легкость моделирования, отсутствие </w:t>
            </w:r>
            <w:proofErr w:type="spellStart"/>
            <w:r w:rsidRPr="004A004D">
              <w:rPr>
                <w:rFonts w:ascii="Times New Roman" w:hAnsi="Times New Roman" w:cs="Times New Roman"/>
                <w:sz w:val="20"/>
                <w:szCs w:val="20"/>
              </w:rPr>
              <w:t>разволокнения</w:t>
            </w:r>
            <w:proofErr w:type="spellEnd"/>
            <w:r w:rsidRPr="004A004D">
              <w:rPr>
                <w:rFonts w:ascii="Times New Roman" w:hAnsi="Times New Roman" w:cs="Times New Roman"/>
                <w:sz w:val="20"/>
                <w:szCs w:val="20"/>
              </w:rPr>
              <w:t xml:space="preserve"> стенки при рассечении. Сопротивление при проколе стенки - не более 2.31 Ньютон.</w:t>
            </w:r>
            <w:r>
              <w:rPr>
                <w:rFonts w:ascii="Times New Roman" w:hAnsi="Times New Roman" w:cs="Times New Roman"/>
                <w:sz w:val="20"/>
                <w:szCs w:val="20"/>
              </w:rPr>
              <w:t xml:space="preserve"> </w:t>
            </w:r>
            <w:proofErr w:type="spellStart"/>
            <w:r w:rsidRPr="004A004D">
              <w:rPr>
                <w:rFonts w:ascii="Times New Roman" w:hAnsi="Times New Roman" w:cs="Times New Roman"/>
                <w:sz w:val="20"/>
                <w:szCs w:val="20"/>
              </w:rPr>
              <w:t>Гемодинамически</w:t>
            </w:r>
            <w:proofErr w:type="spellEnd"/>
            <w:r w:rsidRPr="004A004D">
              <w:rPr>
                <w:rFonts w:ascii="Times New Roman" w:hAnsi="Times New Roman" w:cs="Times New Roman"/>
                <w:sz w:val="20"/>
                <w:szCs w:val="20"/>
              </w:rPr>
              <w:t xml:space="preserve"> корректная конфигурация в зоне бифуркации, обеспечение плавного</w:t>
            </w:r>
            <w:r>
              <w:rPr>
                <w:rFonts w:ascii="Times New Roman" w:hAnsi="Times New Roman" w:cs="Times New Roman"/>
                <w:sz w:val="20"/>
                <w:szCs w:val="20"/>
              </w:rPr>
              <w:t xml:space="preserve"> </w:t>
            </w:r>
            <w:r w:rsidRPr="004A004D">
              <w:rPr>
                <w:rFonts w:ascii="Times New Roman" w:hAnsi="Times New Roman" w:cs="Times New Roman"/>
                <w:sz w:val="20"/>
                <w:szCs w:val="20"/>
              </w:rPr>
              <w:t>кровотока и ламинарный поток от протеза к сосуду.</w:t>
            </w:r>
            <w:r>
              <w:rPr>
                <w:rFonts w:ascii="Times New Roman" w:hAnsi="Times New Roman" w:cs="Times New Roman"/>
                <w:sz w:val="20"/>
                <w:szCs w:val="20"/>
              </w:rPr>
              <w:t xml:space="preserve"> </w:t>
            </w:r>
            <w:proofErr w:type="spellStart"/>
            <w:r w:rsidRPr="004A004D">
              <w:rPr>
                <w:rFonts w:ascii="Times New Roman" w:hAnsi="Times New Roman" w:cs="Times New Roman"/>
                <w:sz w:val="20"/>
                <w:szCs w:val="20"/>
              </w:rPr>
              <w:t>Тромборезистентность</w:t>
            </w:r>
            <w:proofErr w:type="spellEnd"/>
            <w:r w:rsidRPr="004A004D">
              <w:rPr>
                <w:rFonts w:ascii="Times New Roman" w:hAnsi="Times New Roman" w:cs="Times New Roman"/>
                <w:sz w:val="20"/>
                <w:szCs w:val="20"/>
              </w:rPr>
              <w:t>.</w:t>
            </w:r>
            <w:r>
              <w:rPr>
                <w:rFonts w:ascii="Times New Roman" w:hAnsi="Times New Roman" w:cs="Times New Roman"/>
                <w:sz w:val="20"/>
                <w:szCs w:val="20"/>
              </w:rPr>
              <w:t xml:space="preserve"> </w:t>
            </w:r>
            <w:r w:rsidRPr="004A004D">
              <w:rPr>
                <w:rFonts w:ascii="Times New Roman" w:hAnsi="Times New Roman" w:cs="Times New Roman"/>
                <w:sz w:val="20"/>
                <w:szCs w:val="20"/>
              </w:rPr>
              <w:t xml:space="preserve">Специальное покрытие протеза коллагеном 1 типа обеспечивает минимальную (нулевую) проницаемость для достижения минимальной кровопотери и устранения необходимости предварительного пропитывания имплантата кровью. Не содержит канцерогенных веществ: формальдегида, </w:t>
            </w:r>
            <w:proofErr w:type="spellStart"/>
            <w:r w:rsidRPr="004A004D">
              <w:rPr>
                <w:rFonts w:ascii="Times New Roman" w:hAnsi="Times New Roman" w:cs="Times New Roman"/>
                <w:sz w:val="20"/>
                <w:szCs w:val="20"/>
              </w:rPr>
              <w:t>глютаральдегида</w:t>
            </w:r>
            <w:proofErr w:type="spellEnd"/>
            <w:r w:rsidRPr="004A004D">
              <w:rPr>
                <w:rFonts w:ascii="Times New Roman" w:hAnsi="Times New Roman" w:cs="Times New Roman"/>
                <w:sz w:val="20"/>
                <w:szCs w:val="20"/>
              </w:rPr>
              <w:t xml:space="preserve">, </w:t>
            </w:r>
            <w:proofErr w:type="spellStart"/>
            <w:r w:rsidRPr="004A004D">
              <w:rPr>
                <w:rFonts w:ascii="Times New Roman" w:hAnsi="Times New Roman" w:cs="Times New Roman"/>
                <w:sz w:val="20"/>
                <w:szCs w:val="20"/>
              </w:rPr>
              <w:t>карбодиимида</w:t>
            </w:r>
            <w:proofErr w:type="spellEnd"/>
            <w:r w:rsidRPr="004A004D">
              <w:rPr>
                <w:rFonts w:ascii="Times New Roman" w:hAnsi="Times New Roman" w:cs="Times New Roman"/>
                <w:sz w:val="20"/>
                <w:szCs w:val="20"/>
              </w:rPr>
              <w:t>. Отсутствие кровотечения из проколов протеза.</w:t>
            </w:r>
            <w:r>
              <w:rPr>
                <w:rFonts w:ascii="Times New Roman" w:hAnsi="Times New Roman" w:cs="Times New Roman"/>
                <w:sz w:val="20"/>
                <w:szCs w:val="20"/>
              </w:rPr>
              <w:t xml:space="preserve"> </w:t>
            </w:r>
            <w:r w:rsidRPr="004A004D">
              <w:rPr>
                <w:rFonts w:ascii="Times New Roman" w:hAnsi="Times New Roman" w:cs="Times New Roman"/>
                <w:sz w:val="20"/>
                <w:szCs w:val="20"/>
              </w:rPr>
              <w:t>Совместимость с различным шовным материалом.</w:t>
            </w:r>
            <w:r>
              <w:rPr>
                <w:rFonts w:ascii="Times New Roman" w:hAnsi="Times New Roman" w:cs="Times New Roman"/>
                <w:sz w:val="20"/>
                <w:szCs w:val="20"/>
              </w:rPr>
              <w:t xml:space="preserve"> </w:t>
            </w:r>
            <w:r w:rsidRPr="004A004D">
              <w:rPr>
                <w:rFonts w:ascii="Times New Roman" w:hAnsi="Times New Roman" w:cs="Times New Roman"/>
                <w:sz w:val="20"/>
                <w:szCs w:val="20"/>
              </w:rPr>
              <w:t>Внутренний диаметр основной части (</w:t>
            </w:r>
            <w:proofErr w:type="gramStart"/>
            <w:r w:rsidRPr="004A004D">
              <w:rPr>
                <w:rFonts w:ascii="Times New Roman" w:hAnsi="Times New Roman" w:cs="Times New Roman"/>
                <w:sz w:val="20"/>
                <w:szCs w:val="20"/>
              </w:rPr>
              <w:t>мм</w:t>
            </w:r>
            <w:proofErr w:type="gramEnd"/>
            <w:r w:rsidRPr="004A004D">
              <w:rPr>
                <w:rFonts w:ascii="Times New Roman" w:hAnsi="Times New Roman" w:cs="Times New Roman"/>
                <w:sz w:val="20"/>
                <w:szCs w:val="20"/>
              </w:rPr>
              <w:t xml:space="preserve">) х диаметр </w:t>
            </w:r>
            <w:proofErr w:type="spellStart"/>
            <w:r w:rsidRPr="004A004D">
              <w:rPr>
                <w:rFonts w:ascii="Times New Roman" w:hAnsi="Times New Roman" w:cs="Times New Roman"/>
                <w:sz w:val="20"/>
                <w:szCs w:val="20"/>
              </w:rPr>
              <w:t>браншей</w:t>
            </w:r>
            <w:proofErr w:type="spellEnd"/>
            <w:r w:rsidRPr="004A004D">
              <w:rPr>
                <w:rFonts w:ascii="Times New Roman" w:hAnsi="Times New Roman" w:cs="Times New Roman"/>
                <w:sz w:val="20"/>
                <w:szCs w:val="20"/>
              </w:rPr>
              <w:t xml:space="preserve"> (мм): 12x6x6, 14x7x7, 16x8x8, 18x9x9, 20x10x10, 22x11x11; 24x12x12; длина (см): 50. Размеры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8B5D71"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F60A69" w:rsidRDefault="00F60A69" w:rsidP="00D070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Pr="00C53C21"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985" w:type="dxa"/>
            <w:tcBorders>
              <w:top w:val="single" w:sz="6" w:space="0" w:color="auto"/>
              <w:left w:val="single" w:sz="6" w:space="0" w:color="auto"/>
              <w:bottom w:val="single" w:sz="6" w:space="0" w:color="auto"/>
              <w:right w:val="single" w:sz="6" w:space="0" w:color="auto"/>
            </w:tcBorders>
          </w:tcPr>
          <w:p w:rsidR="00F60A69" w:rsidRPr="007001C6" w:rsidRDefault="00F60A69" w:rsidP="00D0705D">
            <w:pPr>
              <w:spacing w:after="0" w:line="240" w:lineRule="auto"/>
              <w:rPr>
                <w:rFonts w:ascii="Times New Roman" w:hAnsi="Times New Roman" w:cs="Times New Roman"/>
                <w:color w:val="000000"/>
                <w:sz w:val="20"/>
                <w:szCs w:val="20"/>
              </w:rPr>
            </w:pPr>
            <w:r w:rsidRPr="007001C6">
              <w:rPr>
                <w:rFonts w:ascii="Times New Roman" w:hAnsi="Times New Roman" w:cs="Times New Roman"/>
                <w:color w:val="000000"/>
                <w:sz w:val="20"/>
                <w:szCs w:val="20"/>
              </w:rPr>
              <w:t xml:space="preserve">Сетка хирургическая </w:t>
            </w:r>
            <w:proofErr w:type="spellStart"/>
            <w:r w:rsidRPr="007001C6">
              <w:rPr>
                <w:rFonts w:ascii="Times New Roman" w:hAnsi="Times New Roman" w:cs="Times New Roman"/>
                <w:color w:val="000000"/>
                <w:sz w:val="20"/>
                <w:szCs w:val="20"/>
              </w:rPr>
              <w:t>Пролен</w:t>
            </w:r>
            <w:proofErr w:type="spellEnd"/>
            <w:r w:rsidRPr="007001C6">
              <w:rPr>
                <w:rFonts w:ascii="Times New Roman" w:hAnsi="Times New Roman" w:cs="Times New Roman"/>
                <w:color w:val="000000"/>
                <w:sz w:val="20"/>
                <w:szCs w:val="20"/>
              </w:rPr>
              <w:t>, 15х15см</w:t>
            </w:r>
          </w:p>
        </w:tc>
        <w:tc>
          <w:tcPr>
            <w:tcW w:w="5670" w:type="dxa"/>
            <w:tcBorders>
              <w:top w:val="single" w:sz="6" w:space="0" w:color="auto"/>
              <w:left w:val="single" w:sz="6" w:space="0" w:color="auto"/>
              <w:bottom w:val="single" w:sz="6" w:space="0" w:color="auto"/>
              <w:right w:val="single" w:sz="6" w:space="0" w:color="auto"/>
            </w:tcBorders>
            <w:vAlign w:val="bottom"/>
          </w:tcPr>
          <w:p w:rsidR="00F60A69" w:rsidRPr="007001C6" w:rsidRDefault="00F60A69" w:rsidP="00D0705D">
            <w:pPr>
              <w:spacing w:after="0" w:line="240" w:lineRule="auto"/>
              <w:rPr>
                <w:rFonts w:ascii="Times New Roman" w:hAnsi="Times New Roman" w:cs="Times New Roman"/>
                <w:color w:val="000000"/>
                <w:sz w:val="20"/>
                <w:szCs w:val="20"/>
              </w:rPr>
            </w:pPr>
            <w:r w:rsidRPr="007001C6">
              <w:rPr>
                <w:rFonts w:ascii="Times New Roman" w:hAnsi="Times New Roman" w:cs="Times New Roman"/>
                <w:color w:val="000000"/>
                <w:sz w:val="20"/>
                <w:szCs w:val="20"/>
              </w:rPr>
              <w:t>Сетка хирургическая для пластики грыж из 100% полипропиленовых нитей с контролируемым линейным натяжением толщиной не более 0,5 мм, удельный вес должен быть от 80 до 85 г/м</w:t>
            </w:r>
            <w:proofErr w:type="gramStart"/>
            <w:r w:rsidRPr="007001C6">
              <w:rPr>
                <w:rFonts w:ascii="Times New Roman" w:hAnsi="Times New Roman" w:cs="Times New Roman"/>
                <w:color w:val="000000"/>
                <w:sz w:val="20"/>
                <w:szCs w:val="20"/>
              </w:rPr>
              <w:t>2</w:t>
            </w:r>
            <w:proofErr w:type="gramEnd"/>
            <w:r w:rsidRPr="007001C6">
              <w:rPr>
                <w:rFonts w:ascii="Times New Roman" w:hAnsi="Times New Roman" w:cs="Times New Roman"/>
                <w:color w:val="000000"/>
                <w:sz w:val="20"/>
                <w:szCs w:val="20"/>
              </w:rPr>
              <w:t xml:space="preserve">; предел прочности на разрыв должен быть не менее 14 кг/см2, размер пор должен быть от 1 до 2 мм. Квадратной формы. Размер 15х15 см   </w:t>
            </w:r>
          </w:p>
        </w:tc>
        <w:tc>
          <w:tcPr>
            <w:tcW w:w="709" w:type="dxa"/>
            <w:tcBorders>
              <w:top w:val="single" w:sz="6" w:space="0" w:color="auto"/>
              <w:left w:val="single" w:sz="6" w:space="0" w:color="auto"/>
              <w:bottom w:val="single" w:sz="6" w:space="0" w:color="auto"/>
              <w:right w:val="single" w:sz="6" w:space="0" w:color="auto"/>
            </w:tcBorders>
            <w:vAlign w:val="center"/>
          </w:tcPr>
          <w:p w:rsidR="00F60A69" w:rsidRPr="008B5D71"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F60A69" w:rsidRDefault="00F60A69" w:rsidP="00D070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60A69"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60A69" w:rsidRDefault="00F60A69"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985" w:type="dxa"/>
            <w:tcBorders>
              <w:top w:val="single" w:sz="6" w:space="0" w:color="auto"/>
              <w:left w:val="single" w:sz="6" w:space="0" w:color="auto"/>
              <w:bottom w:val="single" w:sz="6" w:space="0" w:color="auto"/>
              <w:right w:val="single" w:sz="6" w:space="0" w:color="auto"/>
            </w:tcBorders>
          </w:tcPr>
          <w:p w:rsidR="00F60A69" w:rsidRPr="007001C6" w:rsidRDefault="00F60A69" w:rsidP="00D0705D">
            <w:pPr>
              <w:spacing w:after="0" w:line="240" w:lineRule="auto"/>
              <w:rPr>
                <w:rFonts w:ascii="Times New Roman" w:hAnsi="Times New Roman" w:cs="Times New Roman"/>
                <w:color w:val="000000"/>
                <w:sz w:val="20"/>
                <w:szCs w:val="20"/>
              </w:rPr>
            </w:pPr>
            <w:r w:rsidRPr="007001C6">
              <w:rPr>
                <w:rFonts w:ascii="Times New Roman" w:hAnsi="Times New Roman" w:cs="Times New Roman"/>
                <w:color w:val="000000"/>
                <w:sz w:val="20"/>
                <w:szCs w:val="20"/>
              </w:rPr>
              <w:t xml:space="preserve">Воск костный </w:t>
            </w:r>
            <w:proofErr w:type="spellStart"/>
            <w:r w:rsidRPr="007001C6">
              <w:rPr>
                <w:rFonts w:ascii="Times New Roman" w:hAnsi="Times New Roman" w:cs="Times New Roman"/>
                <w:color w:val="000000"/>
                <w:sz w:val="20"/>
                <w:szCs w:val="20"/>
              </w:rPr>
              <w:t>BoneWax</w:t>
            </w:r>
            <w:proofErr w:type="spellEnd"/>
            <w:r w:rsidRPr="007001C6">
              <w:rPr>
                <w:rFonts w:ascii="Times New Roman" w:hAnsi="Times New Roman" w:cs="Times New Roman"/>
                <w:color w:val="000000"/>
                <w:sz w:val="20"/>
                <w:szCs w:val="20"/>
              </w:rPr>
              <w:t xml:space="preserve"> хирургический, стерильный, </w:t>
            </w:r>
            <w:proofErr w:type="spellStart"/>
            <w:r w:rsidRPr="007001C6">
              <w:rPr>
                <w:rFonts w:ascii="Times New Roman" w:hAnsi="Times New Roman" w:cs="Times New Roman"/>
                <w:color w:val="000000"/>
                <w:sz w:val="20"/>
                <w:szCs w:val="20"/>
              </w:rPr>
              <w:t>нерассасывающийся</w:t>
            </w:r>
            <w:proofErr w:type="spellEnd"/>
            <w:r w:rsidRPr="007001C6">
              <w:rPr>
                <w:rFonts w:ascii="Times New Roman" w:hAnsi="Times New Roman" w:cs="Times New Roman"/>
                <w:color w:val="000000"/>
                <w:sz w:val="20"/>
                <w:szCs w:val="20"/>
              </w:rPr>
              <w:t xml:space="preserve">, однократного </w:t>
            </w:r>
            <w:r w:rsidRPr="007001C6">
              <w:rPr>
                <w:rFonts w:ascii="Times New Roman" w:hAnsi="Times New Roman" w:cs="Times New Roman"/>
                <w:color w:val="000000"/>
                <w:sz w:val="20"/>
                <w:szCs w:val="20"/>
              </w:rPr>
              <w:lastRenderedPageBreak/>
              <w:t xml:space="preserve">применения, в пластинах по 2,5 </w:t>
            </w:r>
            <w:proofErr w:type="spellStart"/>
            <w:r w:rsidRPr="007001C6">
              <w:rPr>
                <w:rFonts w:ascii="Times New Roman" w:hAnsi="Times New Roman" w:cs="Times New Roman"/>
                <w:color w:val="000000"/>
                <w:sz w:val="20"/>
                <w:szCs w:val="20"/>
              </w:rPr>
              <w:t>гр</w:t>
            </w:r>
            <w:proofErr w:type="spellEnd"/>
          </w:p>
        </w:tc>
        <w:tc>
          <w:tcPr>
            <w:tcW w:w="5670" w:type="dxa"/>
            <w:tcBorders>
              <w:top w:val="single" w:sz="6" w:space="0" w:color="auto"/>
              <w:left w:val="single" w:sz="6" w:space="0" w:color="auto"/>
              <w:bottom w:val="single" w:sz="6" w:space="0" w:color="auto"/>
              <w:right w:val="single" w:sz="6" w:space="0" w:color="auto"/>
            </w:tcBorders>
            <w:vAlign w:val="bottom"/>
          </w:tcPr>
          <w:p w:rsidR="00F60A69" w:rsidRPr="007001C6" w:rsidRDefault="00F60A69" w:rsidP="00D0705D">
            <w:pPr>
              <w:spacing w:after="0" w:line="240" w:lineRule="auto"/>
              <w:rPr>
                <w:rFonts w:ascii="Times New Roman" w:hAnsi="Times New Roman" w:cs="Times New Roman"/>
                <w:color w:val="000000"/>
                <w:sz w:val="20"/>
                <w:szCs w:val="20"/>
              </w:rPr>
            </w:pPr>
            <w:proofErr w:type="spellStart"/>
            <w:r w:rsidRPr="007001C6">
              <w:rPr>
                <w:rFonts w:ascii="Times New Roman" w:hAnsi="Times New Roman" w:cs="Times New Roman"/>
                <w:color w:val="000000"/>
                <w:sz w:val="20"/>
                <w:szCs w:val="20"/>
              </w:rPr>
              <w:lastRenderedPageBreak/>
              <w:t>Нерассасывающийся</w:t>
            </w:r>
            <w:proofErr w:type="spellEnd"/>
            <w:r w:rsidRPr="007001C6">
              <w:rPr>
                <w:rFonts w:ascii="Times New Roman" w:hAnsi="Times New Roman" w:cs="Times New Roman"/>
                <w:color w:val="000000"/>
                <w:sz w:val="20"/>
                <w:szCs w:val="20"/>
              </w:rPr>
              <w:t xml:space="preserve"> стерильный хирургический материал – костный воск, состоящий из следующих компонентов: белый пчелиный воск - не менее 75% по массе, твердый парафин - не менее 15% по массе, </w:t>
            </w:r>
            <w:proofErr w:type="spellStart"/>
            <w:r w:rsidRPr="007001C6">
              <w:rPr>
                <w:rFonts w:ascii="Times New Roman" w:hAnsi="Times New Roman" w:cs="Times New Roman"/>
                <w:color w:val="000000"/>
                <w:sz w:val="20"/>
                <w:szCs w:val="20"/>
              </w:rPr>
              <w:t>изопропилпальмитат</w:t>
            </w:r>
            <w:proofErr w:type="spellEnd"/>
            <w:r w:rsidRPr="007001C6">
              <w:rPr>
                <w:rFonts w:ascii="Times New Roman" w:hAnsi="Times New Roman" w:cs="Times New Roman"/>
                <w:color w:val="000000"/>
                <w:sz w:val="20"/>
                <w:szCs w:val="20"/>
              </w:rPr>
              <w:t xml:space="preserve"> - не менее 10% по массе. Для использования в качестве местного </w:t>
            </w:r>
            <w:proofErr w:type="spellStart"/>
            <w:r w:rsidRPr="007001C6">
              <w:rPr>
                <w:rFonts w:ascii="Times New Roman" w:hAnsi="Times New Roman" w:cs="Times New Roman"/>
                <w:color w:val="000000"/>
                <w:sz w:val="20"/>
                <w:szCs w:val="20"/>
              </w:rPr>
              <w:t>гемостатического</w:t>
            </w:r>
            <w:proofErr w:type="spellEnd"/>
            <w:r w:rsidRPr="007001C6">
              <w:rPr>
                <w:rFonts w:ascii="Times New Roman" w:hAnsi="Times New Roman" w:cs="Times New Roman"/>
                <w:color w:val="000000"/>
                <w:sz w:val="20"/>
                <w:szCs w:val="20"/>
              </w:rPr>
              <w:t xml:space="preserve"> средства при кровотечении из губчатого вещества кости. Имеет </w:t>
            </w:r>
            <w:r w:rsidRPr="007001C6">
              <w:rPr>
                <w:rFonts w:ascii="Times New Roman" w:hAnsi="Times New Roman" w:cs="Times New Roman"/>
                <w:color w:val="000000"/>
                <w:sz w:val="20"/>
                <w:szCs w:val="20"/>
              </w:rPr>
              <w:lastRenderedPageBreak/>
              <w:t xml:space="preserve">белый цвет и поставляется в твердом виде, пластинки по 2,5 гр. </w:t>
            </w:r>
          </w:p>
        </w:tc>
        <w:tc>
          <w:tcPr>
            <w:tcW w:w="709" w:type="dxa"/>
            <w:tcBorders>
              <w:top w:val="single" w:sz="6" w:space="0" w:color="auto"/>
              <w:left w:val="single" w:sz="6" w:space="0" w:color="auto"/>
              <w:bottom w:val="single" w:sz="6" w:space="0" w:color="auto"/>
              <w:right w:val="single" w:sz="6" w:space="0" w:color="auto"/>
            </w:tcBorders>
            <w:vAlign w:val="bottom"/>
          </w:tcPr>
          <w:p w:rsidR="00F60A69" w:rsidRPr="00BF63C8" w:rsidRDefault="00F60A69" w:rsidP="00D0705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lastRenderedPageBreak/>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F60A69" w:rsidRDefault="006D60E8" w:rsidP="00D0705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4253" w:type="dxa"/>
            <w:tcBorders>
              <w:top w:val="single" w:sz="4" w:space="0" w:color="auto"/>
              <w:left w:val="single" w:sz="4" w:space="0" w:color="auto"/>
              <w:bottom w:val="single" w:sz="4" w:space="0" w:color="auto"/>
              <w:right w:val="single" w:sz="4" w:space="0" w:color="auto"/>
            </w:tcBorders>
            <w:vAlign w:val="center"/>
          </w:tcPr>
          <w:p w:rsidR="00F60A69" w:rsidRPr="002C39B5" w:rsidRDefault="00F60A69" w:rsidP="00D0705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60A69" w:rsidRPr="002C39B5" w:rsidRDefault="00F60A69" w:rsidP="00D070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595D4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w:t>
            </w:r>
          </w:p>
        </w:tc>
        <w:tc>
          <w:tcPr>
            <w:tcW w:w="1985" w:type="dxa"/>
            <w:tcBorders>
              <w:top w:val="single" w:sz="6" w:space="0" w:color="auto"/>
              <w:left w:val="single" w:sz="6" w:space="0" w:color="auto"/>
              <w:bottom w:val="single" w:sz="6" w:space="0" w:color="auto"/>
              <w:right w:val="single" w:sz="6" w:space="0" w:color="auto"/>
            </w:tcBorders>
            <w:vAlign w:val="center"/>
          </w:tcPr>
          <w:p w:rsidR="006A7C94" w:rsidRPr="00E3074D" w:rsidRDefault="006A7C94" w:rsidP="008133D8">
            <w:pPr>
              <w:spacing w:after="0" w:line="240" w:lineRule="auto"/>
              <w:rPr>
                <w:rFonts w:ascii="Times New Roman" w:hAnsi="Times New Roman" w:cs="Times New Roman"/>
                <w:bCs/>
                <w:sz w:val="20"/>
                <w:szCs w:val="20"/>
              </w:rPr>
            </w:pPr>
            <w:r w:rsidRPr="00E3074D">
              <w:rPr>
                <w:rFonts w:ascii="Times New Roman" w:eastAsia="Times New Roman" w:hAnsi="Times New Roman" w:cs="Times New Roman"/>
                <w:bCs/>
                <w:color w:val="000000"/>
                <w:sz w:val="20"/>
                <w:szCs w:val="20"/>
              </w:rPr>
              <w:t>Электрокардиограф 6- канальный</w:t>
            </w:r>
          </w:p>
        </w:tc>
        <w:tc>
          <w:tcPr>
            <w:tcW w:w="5670" w:type="dxa"/>
            <w:tcBorders>
              <w:top w:val="single" w:sz="6" w:space="0" w:color="auto"/>
              <w:left w:val="single" w:sz="6" w:space="0" w:color="auto"/>
              <w:bottom w:val="single" w:sz="6" w:space="0" w:color="auto"/>
              <w:right w:val="single" w:sz="6" w:space="0" w:color="auto"/>
            </w:tcBorders>
            <w:vAlign w:val="bottom"/>
          </w:tcPr>
          <w:tbl>
            <w:tblPr>
              <w:tblpPr w:leftFromText="180" w:rightFromText="180" w:vertAnchor="page" w:horzAnchor="margin" w:tblpXSpec="center" w:tblpY="451"/>
              <w:tblW w:w="5802" w:type="dxa"/>
              <w:tblLayout w:type="fixed"/>
              <w:tblLook w:val="04A0" w:firstRow="1" w:lastRow="0" w:firstColumn="1" w:lastColumn="0" w:noHBand="0" w:noVBand="1"/>
            </w:tblPr>
            <w:tblGrid>
              <w:gridCol w:w="3109"/>
              <w:gridCol w:w="2693"/>
            </w:tblGrid>
            <w:tr w:rsidR="006A7C94" w:rsidRPr="00557C4B"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Аналогово-цифровой преобразователь</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12 бит с частотой 0,05-150 Гц</w:t>
                  </w:r>
                </w:p>
              </w:tc>
            </w:tr>
            <w:tr w:rsidR="006A7C94" w:rsidRPr="00557C4B"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Частота измерений:</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1000 Гц</w:t>
                  </w:r>
                </w:p>
              </w:tc>
            </w:tr>
            <w:tr w:rsidR="006A7C94" w:rsidRPr="00557C4B" w:rsidTr="008133D8">
              <w:trPr>
                <w:trHeight w:val="484"/>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ЖК-дисплей:</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Размер 15 см, разрешение  320х240 пикселей </w:t>
                  </w:r>
                </w:p>
              </w:tc>
            </w:tr>
            <w:tr w:rsidR="006A7C94" w:rsidRPr="00557C4B"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Изменение угла наклона ЖК-дисплея</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до 90 градусов</w:t>
                  </w:r>
                </w:p>
              </w:tc>
            </w:tr>
            <w:tr w:rsidR="006A7C94" w:rsidRPr="00557C4B" w:rsidTr="008133D8">
              <w:trPr>
                <w:trHeight w:val="613"/>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Буквенно-цифровая клавиатура с функциональными клавишами</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6A7C94" w:rsidRPr="00557C4B"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Количество каналов записи:</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6/3.</w:t>
                  </w:r>
                </w:p>
              </w:tc>
            </w:tr>
            <w:tr w:rsidR="006A7C94" w:rsidRPr="00557C4B" w:rsidTr="008133D8">
              <w:trPr>
                <w:trHeight w:val="41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Встроенный термопринтер:</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на 6/3 каналов</w:t>
                  </w:r>
                </w:p>
              </w:tc>
            </w:tr>
            <w:tr w:rsidR="006A7C94" w:rsidRPr="00557C4B" w:rsidTr="008133D8">
              <w:trPr>
                <w:trHeight w:val="56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Возможность подключения внешнего USB принтера</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6A7C94" w:rsidRPr="00557C4B"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Размер бумаги:</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110 мм * 140 мм * 142 Л</w:t>
                  </w:r>
                </w:p>
              </w:tc>
            </w:tr>
            <w:tr w:rsidR="006A7C94" w:rsidRPr="00557C4B" w:rsidTr="008133D8">
              <w:trPr>
                <w:trHeight w:val="63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Каналы записи:</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12 стандартных отведений I, III, III, </w:t>
                  </w:r>
                  <w:proofErr w:type="spellStart"/>
                  <w:r w:rsidRPr="00E3074D">
                    <w:rPr>
                      <w:rFonts w:ascii="Times New Roman" w:eastAsia="Times New Roman" w:hAnsi="Times New Roman" w:cs="Times New Roman"/>
                      <w:color w:val="000000"/>
                      <w:sz w:val="20"/>
                      <w:szCs w:val="20"/>
                    </w:rPr>
                    <w:t>aVR</w:t>
                  </w:r>
                  <w:proofErr w:type="spellEnd"/>
                  <w:r w:rsidRPr="00E3074D">
                    <w:rPr>
                      <w:rFonts w:ascii="Times New Roman" w:eastAsia="Times New Roman" w:hAnsi="Times New Roman" w:cs="Times New Roman"/>
                      <w:color w:val="000000"/>
                      <w:sz w:val="20"/>
                      <w:szCs w:val="20"/>
                    </w:rPr>
                    <w:t xml:space="preserve">, </w:t>
                  </w:r>
                  <w:proofErr w:type="spellStart"/>
                  <w:r w:rsidRPr="00E3074D">
                    <w:rPr>
                      <w:rFonts w:ascii="Times New Roman" w:eastAsia="Times New Roman" w:hAnsi="Times New Roman" w:cs="Times New Roman"/>
                      <w:color w:val="000000"/>
                      <w:sz w:val="20"/>
                      <w:szCs w:val="20"/>
                    </w:rPr>
                    <w:t>aVL</w:t>
                  </w:r>
                  <w:proofErr w:type="spellEnd"/>
                  <w:r w:rsidRPr="00E3074D">
                    <w:rPr>
                      <w:rFonts w:ascii="Times New Roman" w:eastAsia="Times New Roman" w:hAnsi="Times New Roman" w:cs="Times New Roman"/>
                      <w:color w:val="000000"/>
                      <w:sz w:val="20"/>
                      <w:szCs w:val="20"/>
                    </w:rPr>
                    <w:t xml:space="preserve">, </w:t>
                  </w:r>
                  <w:proofErr w:type="spellStart"/>
                  <w:r w:rsidRPr="00E3074D">
                    <w:rPr>
                      <w:rFonts w:ascii="Times New Roman" w:eastAsia="Times New Roman" w:hAnsi="Times New Roman" w:cs="Times New Roman"/>
                      <w:color w:val="000000"/>
                      <w:sz w:val="20"/>
                      <w:szCs w:val="20"/>
                    </w:rPr>
                    <w:t>aVF</w:t>
                  </w:r>
                  <w:proofErr w:type="spellEnd"/>
                  <w:r w:rsidRPr="00E3074D">
                    <w:rPr>
                      <w:rFonts w:ascii="Times New Roman" w:eastAsia="Times New Roman" w:hAnsi="Times New Roman" w:cs="Times New Roman"/>
                      <w:color w:val="000000"/>
                      <w:sz w:val="20"/>
                      <w:szCs w:val="20"/>
                    </w:rPr>
                    <w:t>, V1, V2, V3, V4, V5, V6</w:t>
                  </w:r>
                </w:p>
              </w:tc>
            </w:tr>
            <w:tr w:rsidR="006A7C94" w:rsidRPr="00557C4B" w:rsidTr="008133D8">
              <w:trPr>
                <w:trHeight w:val="66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Возможность подключения электродов для детей и новорожденных</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6A7C94" w:rsidRPr="00557C4B"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Скорость записи:</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5/6,25/10/12,5/25/50 мм/</w:t>
                  </w:r>
                  <w:proofErr w:type="gramStart"/>
                  <w:r w:rsidRPr="00E3074D">
                    <w:rPr>
                      <w:rFonts w:ascii="Times New Roman" w:eastAsia="Times New Roman" w:hAnsi="Times New Roman" w:cs="Times New Roman"/>
                      <w:color w:val="000000"/>
                      <w:sz w:val="20"/>
                      <w:szCs w:val="20"/>
                    </w:rPr>
                    <w:t>с</w:t>
                  </w:r>
                  <w:proofErr w:type="gramEnd"/>
                </w:p>
              </w:tc>
            </w:tr>
            <w:tr w:rsidR="006A7C94" w:rsidRPr="00557C4B"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Чувствительность:</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2,5/5/10/20 мм/мВ и 10/5 мм/мВ или</w:t>
                  </w:r>
                  <w:proofErr w:type="gramStart"/>
                  <w:r w:rsidRPr="00E3074D">
                    <w:rPr>
                      <w:rFonts w:ascii="Times New Roman" w:eastAsia="Times New Roman" w:hAnsi="Times New Roman" w:cs="Times New Roman"/>
                      <w:color w:val="000000"/>
                      <w:sz w:val="20"/>
                      <w:szCs w:val="20"/>
                    </w:rPr>
                    <w:t xml:space="preserve"> А</w:t>
                  </w:r>
                  <w:proofErr w:type="gramEnd"/>
                  <w:r w:rsidRPr="00E3074D">
                    <w:rPr>
                      <w:rFonts w:ascii="Times New Roman" w:eastAsia="Times New Roman" w:hAnsi="Times New Roman" w:cs="Times New Roman"/>
                      <w:color w:val="000000"/>
                      <w:sz w:val="20"/>
                      <w:szCs w:val="20"/>
                    </w:rPr>
                    <w:t>втоматически</w:t>
                  </w:r>
                </w:p>
              </w:tc>
            </w:tr>
            <w:tr w:rsidR="006A7C94" w:rsidRPr="00557C4B" w:rsidTr="008133D8">
              <w:trPr>
                <w:trHeight w:val="589"/>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Исследования вариабельности ритма, подсчет RR интервалов</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6A7C94" w:rsidRPr="00557C4B" w:rsidTr="008133D8">
              <w:trPr>
                <w:trHeight w:val="63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Расчет ЧСС:</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Пиковое распознавание в диапазоне 30-300 уд</w:t>
                  </w:r>
                  <w:proofErr w:type="gramStart"/>
                  <w:r w:rsidRPr="00E3074D">
                    <w:rPr>
                      <w:rFonts w:ascii="Times New Roman" w:eastAsia="Times New Roman" w:hAnsi="Times New Roman" w:cs="Times New Roman"/>
                      <w:color w:val="000000"/>
                      <w:sz w:val="20"/>
                      <w:szCs w:val="20"/>
                    </w:rPr>
                    <w:t>.</w:t>
                  </w:r>
                  <w:proofErr w:type="gramEnd"/>
                  <w:r w:rsidRPr="00E3074D">
                    <w:rPr>
                      <w:rFonts w:ascii="Times New Roman" w:eastAsia="Times New Roman" w:hAnsi="Times New Roman" w:cs="Times New Roman"/>
                      <w:color w:val="000000"/>
                      <w:sz w:val="20"/>
                      <w:szCs w:val="20"/>
                    </w:rPr>
                    <w:t>/</w:t>
                  </w:r>
                  <w:proofErr w:type="gramStart"/>
                  <w:r w:rsidRPr="00E3074D">
                    <w:rPr>
                      <w:rFonts w:ascii="Times New Roman" w:eastAsia="Times New Roman" w:hAnsi="Times New Roman" w:cs="Times New Roman"/>
                      <w:color w:val="000000"/>
                      <w:sz w:val="20"/>
                      <w:szCs w:val="20"/>
                    </w:rPr>
                    <w:t>м</w:t>
                  </w:r>
                  <w:proofErr w:type="gramEnd"/>
                  <w:r w:rsidRPr="00E3074D">
                    <w:rPr>
                      <w:rFonts w:ascii="Times New Roman" w:eastAsia="Times New Roman" w:hAnsi="Times New Roman" w:cs="Times New Roman"/>
                      <w:color w:val="000000"/>
                      <w:sz w:val="20"/>
                      <w:szCs w:val="20"/>
                    </w:rPr>
                    <w:t>ин.</w:t>
                  </w:r>
                </w:p>
              </w:tc>
            </w:tr>
            <w:tr w:rsidR="006A7C94" w:rsidRPr="00557C4B" w:rsidTr="008133D8">
              <w:trPr>
                <w:trHeight w:val="629"/>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Интерпретация ЭКГ с предварительным диагнозом</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6A7C94" w:rsidRPr="00557C4B" w:rsidTr="008133D8">
              <w:trPr>
                <w:trHeight w:val="547"/>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Просмотр </w:t>
                  </w:r>
                  <w:proofErr w:type="gramStart"/>
                  <w:r w:rsidRPr="00E3074D">
                    <w:rPr>
                      <w:rFonts w:ascii="Times New Roman" w:eastAsia="Times New Roman" w:hAnsi="Times New Roman" w:cs="Times New Roman"/>
                      <w:color w:val="000000"/>
                      <w:sz w:val="20"/>
                      <w:szCs w:val="20"/>
                    </w:rPr>
                    <w:t>последней</w:t>
                  </w:r>
                  <w:proofErr w:type="gramEnd"/>
                  <w:r w:rsidRPr="00E3074D">
                    <w:rPr>
                      <w:rFonts w:ascii="Times New Roman" w:eastAsia="Times New Roman" w:hAnsi="Times New Roman" w:cs="Times New Roman"/>
                      <w:color w:val="000000"/>
                      <w:sz w:val="20"/>
                      <w:szCs w:val="20"/>
                    </w:rPr>
                    <w:t>, снятой ЭКГ:</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до 120 сек.</w:t>
                  </w:r>
                </w:p>
              </w:tc>
            </w:tr>
            <w:tr w:rsidR="006A7C94" w:rsidRPr="00E3074D" w:rsidTr="008133D8">
              <w:trPr>
                <w:trHeight w:val="413"/>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Калибровочное напряжение:</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1 </w:t>
                  </w:r>
                  <w:proofErr w:type="spellStart"/>
                  <w:r w:rsidRPr="00E3074D">
                    <w:rPr>
                      <w:rFonts w:ascii="Times New Roman" w:eastAsia="Times New Roman" w:hAnsi="Times New Roman" w:cs="Times New Roman"/>
                      <w:color w:val="000000"/>
                      <w:sz w:val="20"/>
                      <w:szCs w:val="20"/>
                    </w:rPr>
                    <w:t>мВольт</w:t>
                  </w:r>
                  <w:proofErr w:type="spellEnd"/>
                </w:p>
              </w:tc>
            </w:tr>
            <w:tr w:rsidR="006A7C94" w:rsidRPr="00E3074D"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Фильтры:</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0,15/0,25/0,5 Гц, 25/35 Гц, 75/100/150 Гц</w:t>
                  </w:r>
                </w:p>
              </w:tc>
            </w:tr>
            <w:tr w:rsidR="006A7C94" w:rsidRPr="00E3074D" w:rsidTr="008133D8">
              <w:trPr>
                <w:trHeight w:val="60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Память:</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proofErr w:type="gramStart"/>
                  <w:r w:rsidRPr="00E3074D">
                    <w:rPr>
                      <w:rFonts w:ascii="Times New Roman" w:eastAsia="Times New Roman" w:hAnsi="Times New Roman" w:cs="Times New Roman"/>
                      <w:color w:val="000000"/>
                      <w:sz w:val="20"/>
                      <w:szCs w:val="20"/>
                    </w:rPr>
                    <w:t>до 200 последних ЭКГ в памяти кардиографа или на внешних USB носителях (USB-</w:t>
                  </w:r>
                  <w:proofErr w:type="spellStart"/>
                  <w:r w:rsidRPr="00E3074D">
                    <w:rPr>
                      <w:rFonts w:ascii="Times New Roman" w:eastAsia="Times New Roman" w:hAnsi="Times New Roman" w:cs="Times New Roman"/>
                      <w:color w:val="000000"/>
                      <w:sz w:val="20"/>
                      <w:szCs w:val="20"/>
                    </w:rPr>
                    <w:t>flash</w:t>
                  </w:r>
                  <w:proofErr w:type="spellEnd"/>
                  <w:r w:rsidRPr="00E3074D">
                    <w:rPr>
                      <w:rFonts w:ascii="Times New Roman" w:eastAsia="Times New Roman" w:hAnsi="Times New Roman" w:cs="Times New Roman"/>
                      <w:color w:val="000000"/>
                      <w:sz w:val="20"/>
                      <w:szCs w:val="20"/>
                    </w:rPr>
                    <w:t>, USB-HDD)</w:t>
                  </w:r>
                  <w:proofErr w:type="gramEnd"/>
                </w:p>
              </w:tc>
            </w:tr>
            <w:tr w:rsidR="006A7C94" w:rsidRPr="00E3074D" w:rsidTr="008133D8">
              <w:trPr>
                <w:trHeight w:val="474"/>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Интерфейс:</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LAN, RS-232, USB, LPT для передачи данных на PC</w:t>
                  </w:r>
                </w:p>
              </w:tc>
            </w:tr>
            <w:tr w:rsidR="006A7C94" w:rsidRPr="00E3074D" w:rsidTr="008133D8">
              <w:trPr>
                <w:trHeight w:val="63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Классификация безопасности:</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Класс I, Тип CF</w:t>
                  </w:r>
                </w:p>
              </w:tc>
            </w:tr>
            <w:tr w:rsidR="006A7C94" w:rsidRPr="00E3074D"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Защита от импульсов </w:t>
                  </w:r>
                  <w:proofErr w:type="spellStart"/>
                  <w:r w:rsidRPr="00E3074D">
                    <w:rPr>
                      <w:rFonts w:ascii="Times New Roman" w:eastAsia="Times New Roman" w:hAnsi="Times New Roman" w:cs="Times New Roman"/>
                      <w:color w:val="000000"/>
                      <w:sz w:val="20"/>
                      <w:szCs w:val="20"/>
                    </w:rPr>
                    <w:t>дефибрилятора</w:t>
                  </w:r>
                  <w:proofErr w:type="spellEnd"/>
                  <w:r w:rsidRPr="00E3074D">
                    <w:rPr>
                      <w:rFonts w:ascii="Times New Roman" w:eastAsia="Times New Roman" w:hAnsi="Times New Roman" w:cs="Times New Roman"/>
                      <w:color w:val="000000"/>
                      <w:sz w:val="20"/>
                      <w:szCs w:val="20"/>
                    </w:rPr>
                    <w:t>:</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w:t>
                  </w:r>
                </w:p>
              </w:tc>
            </w:tr>
            <w:tr w:rsidR="006A7C94" w:rsidRPr="00E3074D"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Диэлектрическая защита:</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4000 Вольт</w:t>
                  </w:r>
                </w:p>
              </w:tc>
            </w:tr>
            <w:tr w:rsidR="006A7C94" w:rsidRPr="00E3074D" w:rsidTr="008133D8">
              <w:trPr>
                <w:trHeight w:val="63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Входное сопротивление:</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более 10 </w:t>
                  </w:r>
                  <w:proofErr w:type="spellStart"/>
                  <w:r w:rsidRPr="00E3074D">
                    <w:rPr>
                      <w:rFonts w:ascii="Times New Roman" w:eastAsia="Times New Roman" w:hAnsi="Times New Roman" w:cs="Times New Roman"/>
                      <w:color w:val="000000"/>
                      <w:sz w:val="20"/>
                      <w:szCs w:val="20"/>
                    </w:rPr>
                    <w:t>МегаОм</w:t>
                  </w:r>
                  <w:proofErr w:type="spellEnd"/>
                </w:p>
              </w:tc>
            </w:tr>
            <w:tr w:rsidR="006A7C94" w:rsidRPr="00E3074D"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Ток утечки пациента:</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 xml:space="preserve">не более 10 </w:t>
                  </w:r>
                  <w:proofErr w:type="spellStart"/>
                  <w:r w:rsidRPr="00E3074D">
                    <w:rPr>
                      <w:rFonts w:ascii="Times New Roman" w:eastAsia="Times New Roman" w:hAnsi="Times New Roman" w:cs="Times New Roman"/>
                      <w:color w:val="000000"/>
                      <w:sz w:val="20"/>
                      <w:szCs w:val="20"/>
                    </w:rPr>
                    <w:t>мкрА</w:t>
                  </w:r>
                  <w:proofErr w:type="spellEnd"/>
                </w:p>
              </w:tc>
            </w:tr>
            <w:tr w:rsidR="006A7C94" w:rsidRPr="00E3074D"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Встроенная литиевая батарея:</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14,4 Вольт, 1600 мА (до 100 ЭКГ)</w:t>
                  </w:r>
                </w:p>
              </w:tc>
            </w:tr>
            <w:tr w:rsidR="006A7C94" w:rsidRPr="00E3074D" w:rsidTr="008133D8">
              <w:trPr>
                <w:trHeight w:val="600"/>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Эксплуатация:</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Температура от +5 до +40 градусов при относительной влажности от 25% до 85%</w:t>
                  </w:r>
                </w:p>
              </w:tc>
            </w:tr>
            <w:tr w:rsidR="006A7C94" w:rsidRPr="00E3074D" w:rsidTr="008133D8">
              <w:trPr>
                <w:trHeight w:val="64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Напряжение питания:</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100-115/220-240 Вольт, 50/60 Гц</w:t>
                  </w:r>
                </w:p>
              </w:tc>
            </w:tr>
            <w:tr w:rsidR="006A7C94" w:rsidRPr="00E3074D"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Потребляемая мощность:</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не более 70 Ватт</w:t>
                  </w:r>
                </w:p>
              </w:tc>
            </w:tr>
            <w:tr w:rsidR="006A7C94" w:rsidRPr="00E3074D" w:rsidTr="008133D8">
              <w:trPr>
                <w:trHeight w:val="315"/>
              </w:trPr>
              <w:tc>
                <w:tcPr>
                  <w:tcW w:w="3109" w:type="dxa"/>
                  <w:tcBorders>
                    <w:top w:val="nil"/>
                    <w:left w:val="single" w:sz="8" w:space="0" w:color="auto"/>
                    <w:bottom w:val="single" w:sz="4"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Размеры:</w:t>
                  </w:r>
                </w:p>
              </w:tc>
              <w:tc>
                <w:tcPr>
                  <w:tcW w:w="2693" w:type="dxa"/>
                  <w:tcBorders>
                    <w:top w:val="nil"/>
                    <w:left w:val="nil"/>
                    <w:bottom w:val="single" w:sz="4"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310х322х101 мм.</w:t>
                  </w:r>
                </w:p>
              </w:tc>
            </w:tr>
            <w:tr w:rsidR="006A7C94" w:rsidRPr="00E3074D" w:rsidTr="008133D8">
              <w:trPr>
                <w:trHeight w:val="330"/>
              </w:trPr>
              <w:tc>
                <w:tcPr>
                  <w:tcW w:w="3109" w:type="dxa"/>
                  <w:tcBorders>
                    <w:top w:val="nil"/>
                    <w:left w:val="single" w:sz="8" w:space="0" w:color="auto"/>
                    <w:bottom w:val="single" w:sz="8" w:space="0" w:color="auto"/>
                    <w:right w:val="single" w:sz="4"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Вес:</w:t>
                  </w:r>
                </w:p>
              </w:tc>
              <w:tc>
                <w:tcPr>
                  <w:tcW w:w="2693" w:type="dxa"/>
                  <w:tcBorders>
                    <w:top w:val="nil"/>
                    <w:left w:val="nil"/>
                    <w:bottom w:val="single" w:sz="8" w:space="0" w:color="auto"/>
                    <w:right w:val="single" w:sz="8" w:space="0" w:color="auto"/>
                  </w:tcBorders>
                  <w:shd w:val="clear" w:color="auto" w:fill="auto"/>
                  <w:vAlign w:val="center"/>
                  <w:hideMark/>
                </w:tcPr>
                <w:p w:rsidR="006A7C94" w:rsidRPr="00E3074D" w:rsidRDefault="006A7C94" w:rsidP="008133D8">
                  <w:pPr>
                    <w:spacing w:after="0" w:line="240" w:lineRule="auto"/>
                    <w:rPr>
                      <w:rFonts w:ascii="Times New Roman" w:eastAsia="Times New Roman" w:hAnsi="Times New Roman" w:cs="Times New Roman"/>
                      <w:color w:val="000000"/>
                      <w:sz w:val="20"/>
                      <w:szCs w:val="20"/>
                    </w:rPr>
                  </w:pPr>
                  <w:r w:rsidRPr="00E3074D">
                    <w:rPr>
                      <w:rFonts w:ascii="Times New Roman" w:eastAsia="Times New Roman" w:hAnsi="Times New Roman" w:cs="Times New Roman"/>
                      <w:color w:val="000000"/>
                      <w:sz w:val="20"/>
                      <w:szCs w:val="20"/>
                    </w:rPr>
                    <w:t>не более 2,6 кг</w:t>
                  </w:r>
                  <w:proofErr w:type="gramStart"/>
                  <w:r w:rsidRPr="00E3074D">
                    <w:rPr>
                      <w:rFonts w:ascii="Times New Roman" w:eastAsia="Times New Roman" w:hAnsi="Times New Roman" w:cs="Times New Roman"/>
                      <w:color w:val="000000"/>
                      <w:sz w:val="20"/>
                      <w:szCs w:val="20"/>
                    </w:rPr>
                    <w:t>.</w:t>
                  </w:r>
                  <w:proofErr w:type="gramEnd"/>
                  <w:r w:rsidRPr="00E3074D">
                    <w:rPr>
                      <w:rFonts w:ascii="Times New Roman" w:eastAsia="Times New Roman" w:hAnsi="Times New Roman" w:cs="Times New Roman"/>
                      <w:color w:val="000000"/>
                      <w:sz w:val="20"/>
                      <w:szCs w:val="20"/>
                    </w:rPr>
                    <w:t xml:space="preserve"> (</w:t>
                  </w:r>
                  <w:proofErr w:type="gramStart"/>
                  <w:r w:rsidRPr="00E3074D">
                    <w:rPr>
                      <w:rFonts w:ascii="Times New Roman" w:eastAsia="Times New Roman" w:hAnsi="Times New Roman" w:cs="Times New Roman"/>
                      <w:color w:val="000000"/>
                      <w:sz w:val="20"/>
                      <w:szCs w:val="20"/>
                    </w:rPr>
                    <w:t>б</w:t>
                  </w:r>
                  <w:proofErr w:type="gramEnd"/>
                  <w:r w:rsidRPr="00E3074D">
                    <w:rPr>
                      <w:rFonts w:ascii="Times New Roman" w:eastAsia="Times New Roman" w:hAnsi="Times New Roman" w:cs="Times New Roman"/>
                      <w:color w:val="000000"/>
                      <w:sz w:val="20"/>
                      <w:szCs w:val="20"/>
                    </w:rPr>
                    <w:t>ез аккумулятора и бумаги)</w:t>
                  </w:r>
                </w:p>
              </w:tc>
            </w:tr>
          </w:tbl>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693"/>
            </w:tblGrid>
            <w:tr w:rsidR="006A7C94" w:rsidRPr="00E3074D" w:rsidTr="008133D8">
              <w:trPr>
                <w:trHeight w:val="220"/>
              </w:trPr>
              <w:tc>
                <w:tcPr>
                  <w:tcW w:w="3006" w:type="dxa"/>
                  <w:hideMark/>
                </w:tcPr>
                <w:p w:rsidR="006A7C94" w:rsidRPr="00E3074D" w:rsidRDefault="006A7C94" w:rsidP="008133D8">
                  <w:pPr>
                    <w:rPr>
                      <w:rFonts w:ascii="Times New Roman" w:hAnsi="Times New Roman" w:cs="Times New Roman"/>
                      <w:b/>
                      <w:sz w:val="20"/>
                      <w:szCs w:val="20"/>
                    </w:rPr>
                  </w:pPr>
                  <w:r w:rsidRPr="00E3074D">
                    <w:rPr>
                      <w:rFonts w:ascii="Times New Roman" w:hAnsi="Times New Roman" w:cs="Times New Roman"/>
                      <w:b/>
                      <w:sz w:val="20"/>
                      <w:szCs w:val="20"/>
                    </w:rPr>
                    <w:t>Прочие условия</w:t>
                  </w:r>
                </w:p>
              </w:tc>
              <w:tc>
                <w:tcPr>
                  <w:tcW w:w="2693" w:type="dxa"/>
                </w:tcPr>
                <w:p w:rsidR="006A7C94" w:rsidRPr="00E3074D" w:rsidRDefault="006A7C94" w:rsidP="008133D8">
                  <w:pPr>
                    <w:rPr>
                      <w:rFonts w:ascii="Times New Roman" w:hAnsi="Times New Roman" w:cs="Times New Roman"/>
                      <w:sz w:val="20"/>
                      <w:szCs w:val="20"/>
                    </w:rPr>
                  </w:pPr>
                </w:p>
              </w:tc>
            </w:tr>
            <w:tr w:rsidR="006A7C94" w:rsidRPr="00E3074D" w:rsidTr="008133D8">
              <w:tc>
                <w:tcPr>
                  <w:tcW w:w="3006" w:type="dxa"/>
                  <w:hideMark/>
                </w:tcPr>
                <w:p w:rsidR="006A7C94" w:rsidRPr="00E3074D" w:rsidRDefault="006A7C94" w:rsidP="008133D8">
                  <w:pPr>
                    <w:rPr>
                      <w:rFonts w:ascii="Times New Roman" w:hAnsi="Times New Roman" w:cs="Times New Roman"/>
                      <w:sz w:val="20"/>
                      <w:szCs w:val="20"/>
                    </w:rPr>
                  </w:pPr>
                  <w:r w:rsidRPr="00E3074D">
                    <w:rPr>
                      <w:rFonts w:ascii="Times New Roman" w:hAnsi="Times New Roman" w:cs="Times New Roman"/>
                      <w:sz w:val="20"/>
                      <w:szCs w:val="20"/>
                    </w:rPr>
                    <w:t>Гарантия</w:t>
                  </w:r>
                </w:p>
              </w:tc>
              <w:tc>
                <w:tcPr>
                  <w:tcW w:w="2693" w:type="dxa"/>
                  <w:hideMark/>
                </w:tcPr>
                <w:p w:rsidR="006A7C94" w:rsidRPr="00E3074D" w:rsidRDefault="006A7C94" w:rsidP="008133D8">
                  <w:pPr>
                    <w:rPr>
                      <w:rFonts w:ascii="Times New Roman" w:hAnsi="Times New Roman" w:cs="Times New Roman"/>
                      <w:sz w:val="20"/>
                      <w:szCs w:val="20"/>
                    </w:rPr>
                  </w:pPr>
                  <w:r w:rsidRPr="00E3074D">
                    <w:rPr>
                      <w:rFonts w:ascii="Times New Roman" w:hAnsi="Times New Roman" w:cs="Times New Roman"/>
                      <w:sz w:val="20"/>
                      <w:szCs w:val="20"/>
                    </w:rPr>
                    <w:t>37 месяцев</w:t>
                  </w:r>
                </w:p>
              </w:tc>
            </w:tr>
            <w:tr w:rsidR="006A7C94" w:rsidRPr="00E3074D" w:rsidTr="008133D8">
              <w:trPr>
                <w:trHeight w:val="545"/>
              </w:trPr>
              <w:tc>
                <w:tcPr>
                  <w:tcW w:w="3006" w:type="dxa"/>
                  <w:hideMark/>
                </w:tcPr>
                <w:p w:rsidR="006A7C94" w:rsidRPr="00E3074D" w:rsidRDefault="006A7C94" w:rsidP="008133D8">
                  <w:pPr>
                    <w:rPr>
                      <w:rFonts w:ascii="Times New Roman" w:hAnsi="Times New Roman" w:cs="Times New Roman"/>
                      <w:sz w:val="20"/>
                      <w:szCs w:val="20"/>
                    </w:rPr>
                  </w:pPr>
                  <w:r w:rsidRPr="00E3074D">
                    <w:rPr>
                      <w:rFonts w:ascii="Times New Roman" w:hAnsi="Times New Roman" w:cs="Times New Roman"/>
                      <w:sz w:val="20"/>
                      <w:szCs w:val="20"/>
                    </w:rPr>
                    <w:t>Обучение специалиста работе с оборудованием на рабочем месте</w:t>
                  </w:r>
                </w:p>
              </w:tc>
              <w:tc>
                <w:tcPr>
                  <w:tcW w:w="2693" w:type="dxa"/>
                  <w:hideMark/>
                </w:tcPr>
                <w:p w:rsidR="006A7C94" w:rsidRPr="00E3074D" w:rsidRDefault="006A7C94" w:rsidP="008133D8">
                  <w:pPr>
                    <w:rPr>
                      <w:rFonts w:ascii="Times New Roman" w:hAnsi="Times New Roman" w:cs="Times New Roman"/>
                      <w:sz w:val="20"/>
                      <w:szCs w:val="20"/>
                    </w:rPr>
                  </w:pPr>
                  <w:r w:rsidRPr="00E3074D">
                    <w:rPr>
                      <w:rFonts w:ascii="Times New Roman" w:hAnsi="Times New Roman" w:cs="Times New Roman"/>
                      <w:sz w:val="20"/>
                      <w:szCs w:val="20"/>
                    </w:rPr>
                    <w:t>Наличие</w:t>
                  </w:r>
                </w:p>
              </w:tc>
            </w:tr>
            <w:tr w:rsidR="006A7C94" w:rsidRPr="00557C4B" w:rsidTr="008133D8">
              <w:tc>
                <w:tcPr>
                  <w:tcW w:w="3006" w:type="dxa"/>
                  <w:hideMark/>
                </w:tcPr>
                <w:p w:rsidR="006A7C94" w:rsidRPr="00E3074D" w:rsidRDefault="006A7C94" w:rsidP="008133D8">
                  <w:pPr>
                    <w:spacing w:after="0" w:line="240" w:lineRule="auto"/>
                    <w:rPr>
                      <w:rFonts w:ascii="Times New Roman" w:hAnsi="Times New Roman" w:cs="Times New Roman"/>
                      <w:sz w:val="20"/>
                      <w:szCs w:val="20"/>
                    </w:rPr>
                  </w:pPr>
                  <w:r w:rsidRPr="00E3074D">
                    <w:rPr>
                      <w:rFonts w:ascii="Times New Roman" w:hAnsi="Times New Roman" w:cs="Times New Roman"/>
                      <w:sz w:val="20"/>
                      <w:szCs w:val="20"/>
                    </w:rPr>
                    <w:t>Авторизированный сервис центр от завода изготовителя</w:t>
                  </w:r>
                </w:p>
              </w:tc>
              <w:tc>
                <w:tcPr>
                  <w:tcW w:w="2693" w:type="dxa"/>
                  <w:hideMark/>
                </w:tcPr>
                <w:p w:rsidR="006A7C94" w:rsidRPr="00E3074D" w:rsidRDefault="006A7C94" w:rsidP="008133D8">
                  <w:pPr>
                    <w:rPr>
                      <w:rFonts w:ascii="Times New Roman" w:hAnsi="Times New Roman" w:cs="Times New Roman"/>
                      <w:sz w:val="20"/>
                      <w:szCs w:val="20"/>
                    </w:rPr>
                  </w:pPr>
                  <w:r w:rsidRPr="00E3074D">
                    <w:rPr>
                      <w:rFonts w:ascii="Times New Roman" w:hAnsi="Times New Roman" w:cs="Times New Roman"/>
                      <w:sz w:val="20"/>
                      <w:szCs w:val="20"/>
                    </w:rPr>
                    <w:t>Наличие</w:t>
                  </w:r>
                </w:p>
              </w:tc>
            </w:tr>
            <w:tr w:rsidR="006A7C94" w:rsidRPr="00557C4B" w:rsidTr="008133D8">
              <w:trPr>
                <w:trHeight w:val="866"/>
              </w:trPr>
              <w:tc>
                <w:tcPr>
                  <w:tcW w:w="3006" w:type="dxa"/>
                  <w:hideMark/>
                </w:tcPr>
                <w:p w:rsidR="006A7C94" w:rsidRPr="00E3074D" w:rsidRDefault="006A7C94" w:rsidP="008133D8">
                  <w:pPr>
                    <w:spacing w:after="0" w:line="240" w:lineRule="auto"/>
                    <w:rPr>
                      <w:rFonts w:ascii="Times New Roman" w:hAnsi="Times New Roman" w:cs="Times New Roman"/>
                      <w:sz w:val="20"/>
                      <w:szCs w:val="20"/>
                    </w:rPr>
                  </w:pPr>
                  <w:r w:rsidRPr="00E3074D">
                    <w:rPr>
                      <w:rFonts w:ascii="Times New Roman" w:hAnsi="Times New Roman" w:cs="Times New Roman"/>
                      <w:sz w:val="20"/>
                      <w:szCs w:val="20"/>
                    </w:rPr>
                    <w:t>Копия регистрационного удостоверение Министерства здравоохранения Республики Казахстан, либо письмо подтверждение о не требовании регистрации</w:t>
                  </w:r>
                </w:p>
              </w:tc>
              <w:tc>
                <w:tcPr>
                  <w:tcW w:w="2693" w:type="dxa"/>
                  <w:hideMark/>
                </w:tcPr>
                <w:p w:rsidR="006A7C94" w:rsidRPr="00E3074D" w:rsidRDefault="006A7C94" w:rsidP="008133D8">
                  <w:pPr>
                    <w:rPr>
                      <w:rFonts w:ascii="Times New Roman" w:hAnsi="Times New Roman" w:cs="Times New Roman"/>
                      <w:sz w:val="20"/>
                      <w:szCs w:val="20"/>
                    </w:rPr>
                  </w:pPr>
                  <w:r w:rsidRPr="00E3074D">
                    <w:rPr>
                      <w:rFonts w:ascii="Times New Roman" w:hAnsi="Times New Roman" w:cs="Times New Roman"/>
                      <w:sz w:val="20"/>
                      <w:szCs w:val="20"/>
                    </w:rPr>
                    <w:t>Наличие</w:t>
                  </w:r>
                </w:p>
              </w:tc>
            </w:tr>
            <w:tr w:rsidR="006A7C94" w:rsidRPr="00557C4B" w:rsidTr="008133D8">
              <w:tc>
                <w:tcPr>
                  <w:tcW w:w="3006" w:type="dxa"/>
                  <w:hideMark/>
                </w:tcPr>
                <w:p w:rsidR="006A7C94" w:rsidRPr="00E3074D" w:rsidRDefault="006A7C94" w:rsidP="008133D8">
                  <w:pPr>
                    <w:spacing w:after="0" w:line="240" w:lineRule="auto"/>
                    <w:rPr>
                      <w:rFonts w:ascii="Times New Roman" w:hAnsi="Times New Roman" w:cs="Times New Roman"/>
                      <w:sz w:val="20"/>
                      <w:szCs w:val="20"/>
                    </w:rPr>
                  </w:pPr>
                  <w:r w:rsidRPr="00E3074D">
                    <w:rPr>
                      <w:rFonts w:ascii="Times New Roman" w:hAnsi="Times New Roman" w:cs="Times New Roman"/>
                      <w:sz w:val="20"/>
                      <w:szCs w:val="20"/>
                    </w:rPr>
                    <w:t>Копия Сертификата об утверждении типа средств измерений Республики Казахстан, либо письмо подтверждение о не требовании внесения в реестр</w:t>
                  </w:r>
                </w:p>
              </w:tc>
              <w:tc>
                <w:tcPr>
                  <w:tcW w:w="2693" w:type="dxa"/>
                  <w:hideMark/>
                </w:tcPr>
                <w:p w:rsidR="006A7C94" w:rsidRPr="00E3074D" w:rsidRDefault="006A7C94" w:rsidP="008133D8">
                  <w:pPr>
                    <w:rPr>
                      <w:rFonts w:ascii="Times New Roman" w:hAnsi="Times New Roman" w:cs="Times New Roman"/>
                      <w:sz w:val="20"/>
                      <w:szCs w:val="20"/>
                    </w:rPr>
                  </w:pPr>
                  <w:r w:rsidRPr="00E3074D">
                    <w:rPr>
                      <w:rFonts w:ascii="Times New Roman" w:hAnsi="Times New Roman" w:cs="Times New Roman"/>
                      <w:sz w:val="20"/>
                      <w:szCs w:val="20"/>
                    </w:rPr>
                    <w:t>Наличие</w:t>
                  </w:r>
                </w:p>
              </w:tc>
            </w:tr>
            <w:tr w:rsidR="006A7C94" w:rsidRPr="00557C4B" w:rsidTr="008133D8">
              <w:tc>
                <w:tcPr>
                  <w:tcW w:w="3006" w:type="dxa"/>
                </w:tcPr>
                <w:p w:rsidR="006A7C94" w:rsidRPr="00E3074D" w:rsidRDefault="006A7C94" w:rsidP="008133D8">
                  <w:pPr>
                    <w:rPr>
                      <w:rFonts w:ascii="Times New Roman" w:hAnsi="Times New Roman" w:cs="Times New Roman"/>
                      <w:sz w:val="20"/>
                      <w:szCs w:val="20"/>
                    </w:rPr>
                  </w:pPr>
                  <w:proofErr w:type="spellStart"/>
                  <w:r w:rsidRPr="00E3074D">
                    <w:rPr>
                      <w:rFonts w:ascii="Times New Roman" w:hAnsi="Times New Roman" w:cs="Times New Roman"/>
                      <w:sz w:val="20"/>
                      <w:szCs w:val="20"/>
                    </w:rPr>
                    <w:t>Авторизационное</w:t>
                  </w:r>
                  <w:proofErr w:type="spellEnd"/>
                  <w:r w:rsidRPr="00E3074D">
                    <w:rPr>
                      <w:rFonts w:ascii="Times New Roman" w:hAnsi="Times New Roman" w:cs="Times New Roman"/>
                      <w:sz w:val="20"/>
                      <w:szCs w:val="20"/>
                    </w:rPr>
                    <w:t xml:space="preserve"> письмо от завода изготовителя</w:t>
                  </w:r>
                </w:p>
              </w:tc>
              <w:tc>
                <w:tcPr>
                  <w:tcW w:w="2693" w:type="dxa"/>
                </w:tcPr>
                <w:p w:rsidR="006A7C94" w:rsidRPr="00E3074D" w:rsidRDefault="006A7C94" w:rsidP="008133D8">
                  <w:pPr>
                    <w:rPr>
                      <w:rFonts w:ascii="Times New Roman" w:hAnsi="Times New Roman" w:cs="Times New Roman"/>
                      <w:sz w:val="20"/>
                      <w:szCs w:val="20"/>
                    </w:rPr>
                  </w:pPr>
                  <w:r w:rsidRPr="00E3074D">
                    <w:rPr>
                      <w:rFonts w:ascii="Times New Roman" w:hAnsi="Times New Roman" w:cs="Times New Roman"/>
                      <w:sz w:val="20"/>
                      <w:szCs w:val="20"/>
                    </w:rPr>
                    <w:t>Наличие</w:t>
                  </w:r>
                </w:p>
              </w:tc>
            </w:tr>
          </w:tbl>
          <w:p w:rsidR="006A7C94" w:rsidRDefault="006A7C94" w:rsidP="008133D8">
            <w:pPr>
              <w:spacing w:after="0" w:line="240" w:lineRule="auto"/>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bottom"/>
          </w:tcPr>
          <w:p w:rsidR="006A7C94" w:rsidRPr="00BF63C8" w:rsidRDefault="006A7C94" w:rsidP="008133D8">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6A7C94" w:rsidRPr="00D0705D" w:rsidRDefault="006A7C94" w:rsidP="008133D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595D4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p>
        </w:tc>
        <w:tc>
          <w:tcPr>
            <w:tcW w:w="1985" w:type="dxa"/>
            <w:tcBorders>
              <w:top w:val="single" w:sz="6" w:space="0" w:color="auto"/>
              <w:left w:val="single" w:sz="6" w:space="0" w:color="auto"/>
              <w:bottom w:val="single" w:sz="6" w:space="0" w:color="auto"/>
              <w:right w:val="single" w:sz="6" w:space="0" w:color="auto"/>
            </w:tcBorders>
            <w:vAlign w:val="center"/>
          </w:tcPr>
          <w:p w:rsidR="006A7C94" w:rsidRPr="00131A13" w:rsidRDefault="006A7C94" w:rsidP="008133D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D0705D">
              <w:rPr>
                <w:rFonts w:ascii="Times New Roman" w:eastAsia="Times New Roman" w:hAnsi="Times New Roman" w:cs="Times New Roman"/>
                <w:bCs/>
                <w:color w:val="000000"/>
                <w:sz w:val="20"/>
                <w:szCs w:val="20"/>
              </w:rPr>
              <w:t>Шприц калибровочный</w:t>
            </w:r>
            <w:r w:rsidRPr="00131A13">
              <w:rPr>
                <w:rFonts w:ascii="Times New Roman" w:eastAsia="Times New Roman" w:hAnsi="Times New Roman" w:cs="Times New Roman"/>
                <w:bCs/>
                <w:color w:val="000000"/>
                <w:sz w:val="20"/>
                <w:szCs w:val="20"/>
              </w:rPr>
              <w:t xml:space="preserve"> </w:t>
            </w:r>
            <w:r w:rsidRPr="00D0705D">
              <w:rPr>
                <w:rFonts w:ascii="Times New Roman" w:hAnsi="Times New Roman" w:cs="Times New Roman"/>
                <w:sz w:val="20"/>
                <w:szCs w:val="20"/>
              </w:rPr>
              <w:t>для</w:t>
            </w:r>
            <w:r w:rsidRPr="00131A13">
              <w:rPr>
                <w:rFonts w:ascii="Times New Roman" w:hAnsi="Times New Roman" w:cs="Times New Roman"/>
                <w:sz w:val="20"/>
                <w:szCs w:val="20"/>
              </w:rPr>
              <w:t xml:space="preserve"> </w:t>
            </w:r>
            <w:r w:rsidRPr="00D0705D">
              <w:rPr>
                <w:rFonts w:ascii="Times New Roman" w:hAnsi="Times New Roman" w:cs="Times New Roman"/>
                <w:sz w:val="20"/>
                <w:szCs w:val="20"/>
              </w:rPr>
              <w:t>аппарата</w:t>
            </w:r>
            <w:r w:rsidRPr="00131A13">
              <w:rPr>
                <w:rFonts w:ascii="Times New Roman" w:hAnsi="Times New Roman" w:cs="Times New Roman"/>
                <w:sz w:val="20"/>
                <w:szCs w:val="20"/>
              </w:rPr>
              <w:t xml:space="preserve"> </w:t>
            </w:r>
            <w:proofErr w:type="spellStart"/>
            <w:r w:rsidRPr="00D0705D">
              <w:rPr>
                <w:rFonts w:ascii="Times New Roman" w:hAnsi="Times New Roman" w:cs="Times New Roman"/>
                <w:sz w:val="20"/>
                <w:szCs w:val="20"/>
              </w:rPr>
              <w:t>Спироспектр</w:t>
            </w:r>
            <w:proofErr w:type="spellEnd"/>
          </w:p>
        </w:tc>
        <w:tc>
          <w:tcPr>
            <w:tcW w:w="5670" w:type="dxa"/>
            <w:tcBorders>
              <w:top w:val="single" w:sz="6" w:space="0" w:color="auto"/>
              <w:left w:val="single" w:sz="6" w:space="0" w:color="auto"/>
              <w:bottom w:val="single" w:sz="6" w:space="0" w:color="auto"/>
              <w:right w:val="single" w:sz="6" w:space="0" w:color="auto"/>
            </w:tcBorders>
            <w:vAlign w:val="bottom"/>
          </w:tcPr>
          <w:p w:rsidR="006A7C94" w:rsidRPr="00D0705D" w:rsidRDefault="006A7C94" w:rsidP="008133D8">
            <w:pPr>
              <w:spacing w:after="0" w:line="240" w:lineRule="auto"/>
              <w:rPr>
                <w:rFonts w:ascii="Times New Roman" w:eastAsia="Times New Roman" w:hAnsi="Times New Roman" w:cs="Times New Roman"/>
                <w:color w:val="000000"/>
                <w:sz w:val="20"/>
                <w:szCs w:val="20"/>
              </w:rPr>
            </w:pPr>
            <w:r w:rsidRPr="00421995">
              <w:rPr>
                <w:rFonts w:ascii="Times New Roman" w:eastAsia="Times New Roman" w:hAnsi="Times New Roman" w:cs="Times New Roman"/>
                <w:color w:val="000000"/>
                <w:sz w:val="20"/>
                <w:szCs w:val="20"/>
              </w:rPr>
              <w:t>Объем</w:t>
            </w:r>
            <w:r w:rsidRPr="00D0705D">
              <w:rPr>
                <w:rFonts w:ascii="Times New Roman" w:eastAsia="Times New Roman" w:hAnsi="Times New Roman" w:cs="Times New Roman"/>
                <w:color w:val="000000"/>
                <w:sz w:val="20"/>
                <w:szCs w:val="20"/>
              </w:rPr>
              <w:t xml:space="preserve"> - </w:t>
            </w:r>
            <w:r w:rsidRPr="00421995">
              <w:rPr>
                <w:rFonts w:ascii="Times New Roman" w:eastAsia="Times New Roman" w:hAnsi="Times New Roman" w:cs="Times New Roman"/>
                <w:color w:val="000000"/>
                <w:sz w:val="20"/>
                <w:szCs w:val="20"/>
              </w:rPr>
              <w:t>3 л.</w:t>
            </w:r>
          </w:p>
          <w:p w:rsidR="006A7C94" w:rsidRPr="00421995" w:rsidRDefault="006A7C94" w:rsidP="008133D8">
            <w:pPr>
              <w:spacing w:after="0" w:line="240" w:lineRule="auto"/>
              <w:rPr>
                <w:rFonts w:ascii="Times New Roman" w:eastAsia="Times New Roman" w:hAnsi="Times New Roman" w:cs="Times New Roman"/>
                <w:color w:val="000000"/>
                <w:sz w:val="20"/>
                <w:szCs w:val="20"/>
              </w:rPr>
            </w:pPr>
            <w:r w:rsidRPr="00421995">
              <w:rPr>
                <w:rFonts w:ascii="Times New Roman" w:eastAsia="Times New Roman" w:hAnsi="Times New Roman" w:cs="Times New Roman"/>
                <w:color w:val="000000"/>
                <w:sz w:val="20"/>
                <w:szCs w:val="20"/>
              </w:rPr>
              <w:t>Размеры (</w:t>
            </w:r>
            <w:proofErr w:type="spellStart"/>
            <w:r w:rsidRPr="00421995">
              <w:rPr>
                <w:rFonts w:ascii="Times New Roman" w:eastAsia="Times New Roman" w:hAnsi="Times New Roman" w:cs="Times New Roman"/>
                <w:color w:val="000000"/>
                <w:sz w:val="20"/>
                <w:szCs w:val="20"/>
              </w:rPr>
              <w:t>ДхШхВ</w:t>
            </w:r>
            <w:proofErr w:type="spellEnd"/>
            <w:r w:rsidRPr="00421995">
              <w:rPr>
                <w:rFonts w:ascii="Times New Roman" w:eastAsia="Times New Roman" w:hAnsi="Times New Roman" w:cs="Times New Roman"/>
                <w:color w:val="000000"/>
                <w:sz w:val="20"/>
                <w:szCs w:val="20"/>
              </w:rPr>
              <w:t>) - 405,5 х 130 х 130 мм.</w:t>
            </w:r>
          </w:p>
          <w:p w:rsidR="006A7C94" w:rsidRPr="00421995" w:rsidRDefault="006A7C94" w:rsidP="008133D8">
            <w:pPr>
              <w:spacing w:after="0" w:line="240" w:lineRule="auto"/>
              <w:rPr>
                <w:rFonts w:ascii="Times New Roman" w:eastAsia="Times New Roman" w:hAnsi="Times New Roman" w:cs="Times New Roman"/>
                <w:color w:val="000000"/>
                <w:sz w:val="20"/>
                <w:szCs w:val="20"/>
              </w:rPr>
            </w:pPr>
            <w:r w:rsidRPr="00421995">
              <w:rPr>
                <w:rFonts w:ascii="Times New Roman" w:eastAsia="Times New Roman" w:hAnsi="Times New Roman" w:cs="Times New Roman"/>
                <w:color w:val="000000"/>
                <w:sz w:val="20"/>
                <w:szCs w:val="20"/>
              </w:rPr>
              <w:t>Диаметр поршня - 117,3 мм.</w:t>
            </w:r>
          </w:p>
          <w:p w:rsidR="006A7C94" w:rsidRPr="00421995" w:rsidRDefault="006A7C94" w:rsidP="008133D8">
            <w:pPr>
              <w:spacing w:after="0" w:line="240" w:lineRule="auto"/>
              <w:rPr>
                <w:rFonts w:ascii="Times New Roman" w:eastAsia="Times New Roman" w:hAnsi="Times New Roman" w:cs="Times New Roman"/>
                <w:color w:val="000000"/>
                <w:sz w:val="20"/>
                <w:szCs w:val="20"/>
              </w:rPr>
            </w:pPr>
            <w:r w:rsidRPr="00421995">
              <w:rPr>
                <w:rFonts w:ascii="Times New Roman" w:eastAsia="Times New Roman" w:hAnsi="Times New Roman" w:cs="Times New Roman"/>
                <w:color w:val="000000"/>
                <w:sz w:val="20"/>
                <w:szCs w:val="20"/>
              </w:rPr>
              <w:t>Ход поршня - 278.5 мм.</w:t>
            </w:r>
          </w:p>
          <w:p w:rsidR="006A7C94" w:rsidRPr="00D0705D" w:rsidRDefault="006A7C94" w:rsidP="008133D8">
            <w:pPr>
              <w:spacing w:after="0" w:line="240" w:lineRule="auto"/>
              <w:rPr>
                <w:rFonts w:ascii="Times New Roman" w:hAnsi="Times New Roman" w:cs="Times New Roman"/>
                <w:sz w:val="20"/>
                <w:szCs w:val="20"/>
                <w:lang w:val="en-US"/>
              </w:rPr>
            </w:pPr>
            <w:r w:rsidRPr="00421995">
              <w:rPr>
                <w:rFonts w:ascii="Times New Roman" w:eastAsia="Times New Roman" w:hAnsi="Times New Roman" w:cs="Times New Roman"/>
                <w:color w:val="000000"/>
                <w:sz w:val="20"/>
                <w:szCs w:val="20"/>
              </w:rPr>
              <w:t>Внутренний диаметр штуцера</w:t>
            </w:r>
            <w:r w:rsidRPr="00421995">
              <w:rPr>
                <w:rFonts w:ascii="Times New Roman" w:eastAsia="Times New Roman" w:hAnsi="Times New Roman" w:cs="Times New Roman"/>
                <w:color w:val="000000"/>
                <w:sz w:val="20"/>
                <w:szCs w:val="20"/>
                <w:lang w:val="en-US"/>
              </w:rPr>
              <w:t xml:space="preserve"> - </w:t>
            </w:r>
            <w:r w:rsidRPr="00421995">
              <w:rPr>
                <w:rFonts w:ascii="Times New Roman" w:eastAsia="Times New Roman" w:hAnsi="Times New Roman" w:cs="Times New Roman"/>
                <w:color w:val="000000"/>
                <w:sz w:val="20"/>
                <w:szCs w:val="20"/>
              </w:rPr>
              <w:t>30 мм.</w:t>
            </w:r>
          </w:p>
        </w:tc>
        <w:tc>
          <w:tcPr>
            <w:tcW w:w="709" w:type="dxa"/>
            <w:tcBorders>
              <w:top w:val="single" w:sz="6" w:space="0" w:color="auto"/>
              <w:left w:val="single" w:sz="6" w:space="0" w:color="auto"/>
              <w:bottom w:val="single" w:sz="6" w:space="0" w:color="auto"/>
              <w:right w:val="single" w:sz="6" w:space="0" w:color="auto"/>
            </w:tcBorders>
            <w:vAlign w:val="center"/>
          </w:tcPr>
          <w:p w:rsidR="006A7C94" w:rsidRPr="008B5D71" w:rsidRDefault="006A7C94" w:rsidP="008133D8">
            <w:pPr>
              <w:spacing w:after="0" w:line="240" w:lineRule="auto"/>
              <w:jc w:val="center"/>
              <w:rPr>
                <w:rFonts w:ascii="Times New Roman" w:hAnsi="Times New Roman" w:cs="Times New Roman"/>
                <w:color w:val="000000"/>
                <w:sz w:val="20"/>
                <w:szCs w:val="20"/>
              </w:rPr>
            </w:pPr>
            <w:proofErr w:type="spellStart"/>
            <w:proofErr w:type="gramStart"/>
            <w:r w:rsidRPr="008B5D71">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6A7C94" w:rsidRPr="00D0705D" w:rsidRDefault="006A7C94" w:rsidP="008133D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985"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5смх200м</w:t>
            </w:r>
          </w:p>
        </w:tc>
        <w:tc>
          <w:tcPr>
            <w:tcW w:w="5670"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5смх200м, в кор.12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6A7C94" w:rsidRPr="008B5D71" w:rsidRDefault="006A7C94"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850" w:type="dxa"/>
            <w:tcBorders>
              <w:top w:val="single" w:sz="6" w:space="0" w:color="auto"/>
              <w:left w:val="single" w:sz="6" w:space="0" w:color="auto"/>
              <w:bottom w:val="single" w:sz="6" w:space="0" w:color="auto"/>
              <w:right w:val="single" w:sz="6" w:space="0" w:color="auto"/>
            </w:tcBorders>
          </w:tcPr>
          <w:p w:rsidR="006A7C94" w:rsidRPr="00A87F51" w:rsidRDefault="006A7C94" w:rsidP="008133D8">
            <w:pPr>
              <w:jc w:val="center"/>
              <w:rPr>
                <w:rFonts w:ascii="Times New Roman" w:hAnsi="Times New Roman" w:cs="Times New Roman"/>
                <w:sz w:val="20"/>
                <w:szCs w:val="20"/>
              </w:rPr>
            </w:pPr>
            <w:r w:rsidRPr="00A87F51">
              <w:rPr>
                <w:rFonts w:ascii="Times New Roman" w:hAnsi="Times New Roman" w:cs="Times New Roman"/>
                <w:sz w:val="20"/>
                <w:szCs w:val="20"/>
              </w:rPr>
              <w:t>12</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985"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7,5смх200м</w:t>
            </w:r>
          </w:p>
        </w:tc>
        <w:tc>
          <w:tcPr>
            <w:tcW w:w="5670"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7,5смх200м, в кор.8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6A7C94" w:rsidRPr="008B5D71" w:rsidRDefault="006A7C94"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850" w:type="dxa"/>
            <w:tcBorders>
              <w:top w:val="single" w:sz="6" w:space="0" w:color="auto"/>
              <w:left w:val="single" w:sz="6" w:space="0" w:color="auto"/>
              <w:bottom w:val="single" w:sz="6" w:space="0" w:color="auto"/>
              <w:right w:val="single" w:sz="6" w:space="0" w:color="auto"/>
            </w:tcBorders>
          </w:tcPr>
          <w:p w:rsidR="006A7C94" w:rsidRPr="00A87F51" w:rsidRDefault="006A7C94" w:rsidP="008133D8">
            <w:pPr>
              <w:jc w:val="center"/>
              <w:rPr>
                <w:rFonts w:ascii="Times New Roman" w:hAnsi="Times New Roman" w:cs="Times New Roman"/>
                <w:sz w:val="20"/>
                <w:szCs w:val="20"/>
              </w:rPr>
            </w:pPr>
            <w:r w:rsidRPr="00A87F51">
              <w:rPr>
                <w:rFonts w:ascii="Times New Roman" w:hAnsi="Times New Roman" w:cs="Times New Roman"/>
                <w:sz w:val="20"/>
                <w:szCs w:val="20"/>
              </w:rPr>
              <w:t>8</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595D4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985"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10смх200м</w:t>
            </w:r>
          </w:p>
        </w:tc>
        <w:tc>
          <w:tcPr>
            <w:tcW w:w="5670"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w:t>
            </w:r>
            <w:r w:rsidRPr="00306A57">
              <w:rPr>
                <w:rFonts w:ascii="Times New Roman" w:hAnsi="Times New Roman" w:cs="Times New Roman"/>
                <w:sz w:val="20"/>
                <w:szCs w:val="20"/>
              </w:rPr>
              <w:lastRenderedPageBreak/>
              <w:t xml:space="preserve">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6A7C94" w:rsidRPr="008B5D71" w:rsidRDefault="006A7C94"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рул</w:t>
            </w:r>
            <w:proofErr w:type="spellEnd"/>
          </w:p>
        </w:tc>
        <w:tc>
          <w:tcPr>
            <w:tcW w:w="850" w:type="dxa"/>
            <w:tcBorders>
              <w:top w:val="single" w:sz="6" w:space="0" w:color="auto"/>
              <w:left w:val="single" w:sz="6" w:space="0" w:color="auto"/>
              <w:bottom w:val="single" w:sz="6" w:space="0" w:color="auto"/>
              <w:right w:val="single" w:sz="6" w:space="0" w:color="auto"/>
            </w:tcBorders>
          </w:tcPr>
          <w:p w:rsidR="006A7C94" w:rsidRPr="00A87F51" w:rsidRDefault="006A7C94" w:rsidP="008133D8">
            <w:pPr>
              <w:jc w:val="center"/>
              <w:rPr>
                <w:rFonts w:ascii="Times New Roman" w:hAnsi="Times New Roman" w:cs="Times New Roman"/>
                <w:sz w:val="20"/>
                <w:szCs w:val="20"/>
              </w:rPr>
            </w:pPr>
            <w:r w:rsidRPr="00A87F51">
              <w:rPr>
                <w:rFonts w:ascii="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595D4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D070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26</w:t>
            </w:r>
          </w:p>
        </w:tc>
        <w:tc>
          <w:tcPr>
            <w:tcW w:w="1985"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20смх200м</w:t>
            </w:r>
          </w:p>
        </w:tc>
        <w:tc>
          <w:tcPr>
            <w:tcW w:w="5670"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6A7C94" w:rsidRPr="008B5D71" w:rsidRDefault="006A7C94"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850" w:type="dxa"/>
            <w:tcBorders>
              <w:top w:val="single" w:sz="6" w:space="0" w:color="auto"/>
              <w:left w:val="single" w:sz="6" w:space="0" w:color="auto"/>
              <w:bottom w:val="single" w:sz="6" w:space="0" w:color="auto"/>
              <w:right w:val="single" w:sz="6" w:space="0" w:color="auto"/>
            </w:tcBorders>
          </w:tcPr>
          <w:p w:rsidR="006A7C94" w:rsidRPr="00A87F51" w:rsidRDefault="006A7C94" w:rsidP="008133D8">
            <w:pPr>
              <w:jc w:val="center"/>
              <w:rPr>
                <w:rFonts w:ascii="Times New Roman" w:hAnsi="Times New Roman" w:cs="Times New Roman"/>
                <w:sz w:val="20"/>
                <w:szCs w:val="20"/>
              </w:rPr>
            </w:pPr>
            <w:r w:rsidRPr="00A87F51">
              <w:rPr>
                <w:rFonts w:ascii="Times New Roman" w:hAnsi="Times New Roman" w:cs="Times New Roman"/>
                <w:sz w:val="20"/>
                <w:szCs w:val="20"/>
              </w:rPr>
              <w:t>12</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0111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985"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25смх200м</w:t>
            </w:r>
          </w:p>
        </w:tc>
        <w:tc>
          <w:tcPr>
            <w:tcW w:w="5670"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25смх200м,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6A7C94" w:rsidRPr="008B5D71" w:rsidRDefault="006A7C94"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850" w:type="dxa"/>
            <w:tcBorders>
              <w:top w:val="single" w:sz="6" w:space="0" w:color="auto"/>
              <w:left w:val="single" w:sz="6" w:space="0" w:color="auto"/>
              <w:bottom w:val="single" w:sz="6" w:space="0" w:color="auto"/>
              <w:right w:val="single" w:sz="6" w:space="0" w:color="auto"/>
            </w:tcBorders>
          </w:tcPr>
          <w:p w:rsidR="006A7C94" w:rsidRPr="00A87F51" w:rsidRDefault="006A7C94" w:rsidP="008133D8">
            <w:pPr>
              <w:jc w:val="center"/>
              <w:rPr>
                <w:rFonts w:ascii="Times New Roman" w:hAnsi="Times New Roman" w:cs="Times New Roman"/>
                <w:sz w:val="20"/>
                <w:szCs w:val="20"/>
              </w:rPr>
            </w:pPr>
            <w:r w:rsidRPr="00A87F51">
              <w:rPr>
                <w:rFonts w:ascii="Times New Roman" w:hAnsi="Times New Roman" w:cs="Times New Roman"/>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0111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985"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30смх200м</w:t>
            </w:r>
          </w:p>
        </w:tc>
        <w:tc>
          <w:tcPr>
            <w:tcW w:w="5670"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w:t>
            </w:r>
            <w:r w:rsidRPr="00306A57">
              <w:rPr>
                <w:rFonts w:ascii="Times New Roman" w:hAnsi="Times New Roman" w:cs="Times New Roman"/>
                <w:sz w:val="20"/>
                <w:szCs w:val="20"/>
              </w:rPr>
              <w:lastRenderedPageBreak/>
              <w:t xml:space="preserve">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6A7C94" w:rsidRPr="008B5D71" w:rsidRDefault="006A7C94"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рул</w:t>
            </w:r>
            <w:proofErr w:type="spellEnd"/>
          </w:p>
        </w:tc>
        <w:tc>
          <w:tcPr>
            <w:tcW w:w="850" w:type="dxa"/>
            <w:tcBorders>
              <w:top w:val="single" w:sz="6" w:space="0" w:color="auto"/>
              <w:left w:val="single" w:sz="6" w:space="0" w:color="auto"/>
              <w:bottom w:val="single" w:sz="6" w:space="0" w:color="auto"/>
              <w:right w:val="single" w:sz="6" w:space="0" w:color="auto"/>
            </w:tcBorders>
          </w:tcPr>
          <w:p w:rsidR="006A7C94" w:rsidRPr="00A87F51" w:rsidRDefault="006A7C94" w:rsidP="008133D8">
            <w:pPr>
              <w:jc w:val="center"/>
              <w:rPr>
                <w:rFonts w:ascii="Times New Roman" w:hAnsi="Times New Roman" w:cs="Times New Roman"/>
                <w:sz w:val="20"/>
                <w:szCs w:val="20"/>
              </w:rPr>
            </w:pPr>
            <w:r w:rsidRPr="00A87F51">
              <w:rPr>
                <w:rFonts w:ascii="Times New Roman" w:hAnsi="Times New Roman" w:cs="Times New Roman"/>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0111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29</w:t>
            </w:r>
          </w:p>
        </w:tc>
        <w:tc>
          <w:tcPr>
            <w:tcW w:w="1985"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3М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плоский, размером: 40смх200м</w:t>
            </w:r>
          </w:p>
        </w:tc>
        <w:tc>
          <w:tcPr>
            <w:tcW w:w="5670"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6A7C94" w:rsidRPr="008B5D71" w:rsidRDefault="006A7C94"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850" w:type="dxa"/>
            <w:tcBorders>
              <w:top w:val="single" w:sz="6" w:space="0" w:color="auto"/>
              <w:left w:val="single" w:sz="6" w:space="0" w:color="auto"/>
              <w:bottom w:val="single" w:sz="6" w:space="0" w:color="auto"/>
              <w:right w:val="single" w:sz="6" w:space="0" w:color="auto"/>
            </w:tcBorders>
          </w:tcPr>
          <w:p w:rsidR="006A7C94" w:rsidRPr="00A87F51" w:rsidRDefault="006A7C94" w:rsidP="008133D8">
            <w:pPr>
              <w:jc w:val="center"/>
              <w:rPr>
                <w:rFonts w:ascii="Times New Roman" w:hAnsi="Times New Roman" w:cs="Times New Roman"/>
                <w:sz w:val="20"/>
                <w:szCs w:val="20"/>
              </w:rPr>
            </w:pPr>
            <w:r w:rsidRPr="00A87F51">
              <w:rPr>
                <w:rFonts w:ascii="Times New Roman" w:hAnsi="Times New Roman" w:cs="Times New Roman"/>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A7C94" w:rsidRPr="002C39B5" w:rsidTr="00D0705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A7C94" w:rsidRDefault="006A7C94" w:rsidP="000111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985"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ЕСО в рулонах: со складкой, 10смх5смх100м</w:t>
            </w:r>
          </w:p>
        </w:tc>
        <w:tc>
          <w:tcPr>
            <w:tcW w:w="5670" w:type="dxa"/>
            <w:tcBorders>
              <w:top w:val="single" w:sz="6" w:space="0" w:color="auto"/>
              <w:left w:val="single" w:sz="6" w:space="0" w:color="auto"/>
              <w:bottom w:val="single" w:sz="6" w:space="0" w:color="auto"/>
              <w:right w:val="single" w:sz="6" w:space="0" w:color="auto"/>
            </w:tcBorders>
          </w:tcPr>
          <w:p w:rsidR="006A7C94" w:rsidRPr="00306A57" w:rsidRDefault="006A7C94" w:rsidP="008133D8">
            <w:pPr>
              <w:spacing w:after="0" w:line="240" w:lineRule="auto"/>
              <w:rPr>
                <w:rFonts w:ascii="Times New Roman" w:hAnsi="Times New Roman" w:cs="Times New Roman"/>
                <w:sz w:val="20"/>
                <w:szCs w:val="20"/>
              </w:rPr>
            </w:pPr>
            <w:r w:rsidRPr="00306A57">
              <w:rPr>
                <w:rFonts w:ascii="Times New Roman" w:hAnsi="Times New Roman" w:cs="Times New Roman"/>
                <w:sz w:val="20"/>
                <w:szCs w:val="20"/>
              </w:rPr>
              <w:t xml:space="preserve">Упаковочный материал для стерилизации  в рулонах: со складкой размером 10смх5смх100м, в кор.6 шт. Голубого цвета, с наружными индикаторами для каждого вида стерилизации. Упаковочный материал предназначается для использования при </w:t>
            </w:r>
            <w:proofErr w:type="spellStart"/>
            <w:r w:rsidRPr="00306A57">
              <w:rPr>
                <w:rFonts w:ascii="Times New Roman" w:hAnsi="Times New Roman" w:cs="Times New Roman"/>
                <w:sz w:val="20"/>
                <w:szCs w:val="20"/>
              </w:rPr>
              <w:t>этиленоксидном</w:t>
            </w:r>
            <w:proofErr w:type="spellEnd"/>
            <w:r w:rsidRPr="00306A57">
              <w:rPr>
                <w:rFonts w:ascii="Times New Roman" w:hAnsi="Times New Roman" w:cs="Times New Roman"/>
                <w:sz w:val="20"/>
                <w:szCs w:val="20"/>
              </w:rPr>
              <w:t>, паровом, формальдегидном методах стерилизации. Изготовлены из пр</w:t>
            </w:r>
            <w:r>
              <w:rPr>
                <w:rFonts w:ascii="Times New Roman" w:hAnsi="Times New Roman" w:cs="Times New Roman"/>
                <w:sz w:val="20"/>
                <w:szCs w:val="20"/>
              </w:rPr>
              <w:t>о</w:t>
            </w:r>
            <w:r w:rsidRPr="00306A57">
              <w:rPr>
                <w:rFonts w:ascii="Times New Roman" w:hAnsi="Times New Roman" w:cs="Times New Roman"/>
                <w:sz w:val="20"/>
                <w:szCs w:val="20"/>
              </w:rPr>
              <w:t xml:space="preserve">зрачной 2-х </w:t>
            </w:r>
            <w:proofErr w:type="spellStart"/>
            <w:r w:rsidRPr="00306A57">
              <w:rPr>
                <w:rFonts w:ascii="Times New Roman" w:hAnsi="Times New Roman" w:cs="Times New Roman"/>
                <w:sz w:val="20"/>
                <w:szCs w:val="20"/>
              </w:rPr>
              <w:t>слойной</w:t>
            </w:r>
            <w:proofErr w:type="spellEnd"/>
            <w:r w:rsidRPr="00306A57">
              <w:rPr>
                <w:rFonts w:ascii="Times New Roman" w:hAnsi="Times New Roman" w:cs="Times New Roman"/>
                <w:sz w:val="20"/>
                <w:szCs w:val="20"/>
              </w:rPr>
              <w:t xml:space="preserve"> (полиэфир/полиэтилен) пленки - прозрачная сторона и из </w:t>
            </w:r>
            <w:proofErr w:type="spellStart"/>
            <w:r w:rsidRPr="00306A57">
              <w:rPr>
                <w:rFonts w:ascii="Times New Roman" w:hAnsi="Times New Roman" w:cs="Times New Roman"/>
                <w:sz w:val="20"/>
                <w:szCs w:val="20"/>
              </w:rPr>
              <w:t>нетканного</w:t>
            </w:r>
            <w:proofErr w:type="spellEnd"/>
            <w:r w:rsidRPr="00306A57">
              <w:rPr>
                <w:rFonts w:ascii="Times New Roman" w:hAnsi="Times New Roman" w:cs="Times New Roman"/>
                <w:sz w:val="20"/>
                <w:szCs w:val="20"/>
              </w:rPr>
              <w:t xml:space="preserve"> материала "</w:t>
            </w:r>
            <w:proofErr w:type="spellStart"/>
            <w:r w:rsidRPr="00306A57">
              <w:rPr>
                <w:rFonts w:ascii="Times New Roman" w:hAnsi="Times New Roman" w:cs="Times New Roman"/>
                <w:sz w:val="20"/>
                <w:szCs w:val="20"/>
              </w:rPr>
              <w:t>Тайвек</w:t>
            </w:r>
            <w:proofErr w:type="spellEnd"/>
            <w:proofErr w:type="gramStart"/>
            <w:r w:rsidRPr="00306A57">
              <w:rPr>
                <w:rFonts w:ascii="Times New Roman" w:hAnsi="Times New Roman" w:cs="Times New Roman"/>
                <w:sz w:val="20"/>
                <w:szCs w:val="20"/>
              </w:rPr>
              <w:t>"- -</w:t>
            </w:r>
            <w:proofErr w:type="gramEnd"/>
            <w:r w:rsidRPr="00306A57">
              <w:rPr>
                <w:rFonts w:ascii="Times New Roman" w:hAnsi="Times New Roman" w:cs="Times New Roman"/>
                <w:sz w:val="20"/>
                <w:szCs w:val="20"/>
              </w:rPr>
              <w:t xml:space="preserve">непрозрачная сторона, 100% высокоплотный полиэтилен. </w:t>
            </w:r>
            <w:proofErr w:type="gramStart"/>
            <w:r w:rsidRPr="00306A57">
              <w:rPr>
                <w:rFonts w:ascii="Times New Roman" w:hAnsi="Times New Roman" w:cs="Times New Roman"/>
                <w:sz w:val="20"/>
                <w:szCs w:val="20"/>
              </w:rPr>
              <w:t>Запаян</w:t>
            </w:r>
            <w:proofErr w:type="gramEnd"/>
            <w:r w:rsidRPr="00306A57">
              <w:rPr>
                <w:rFonts w:ascii="Times New Roman" w:hAnsi="Times New Roman" w:cs="Times New Roman"/>
                <w:sz w:val="20"/>
                <w:szCs w:val="20"/>
              </w:rPr>
              <w:t xml:space="preserve"> трехполосным швом, легко открывается, в запаянной зоне нет надписей для предотвращения проникновения типографской краски внутрь упаковки, отсутствие ворса при открывании упаковки. Стерилизационная упаковка </w:t>
            </w:r>
            <w:proofErr w:type="spellStart"/>
            <w:r w:rsidRPr="00306A57">
              <w:rPr>
                <w:rFonts w:ascii="Times New Roman" w:hAnsi="Times New Roman" w:cs="Times New Roman"/>
                <w:sz w:val="20"/>
                <w:szCs w:val="20"/>
              </w:rPr>
              <w:t>Steri-Dual</w:t>
            </w:r>
            <w:proofErr w:type="spellEnd"/>
            <w:r w:rsidRPr="00306A57">
              <w:rPr>
                <w:rFonts w:ascii="Times New Roman" w:hAnsi="Times New Roman" w:cs="Times New Roman"/>
                <w:sz w:val="20"/>
                <w:szCs w:val="20"/>
              </w:rPr>
              <w:t xml:space="preserve"> соответс</w:t>
            </w:r>
            <w:r>
              <w:rPr>
                <w:rFonts w:ascii="Times New Roman" w:hAnsi="Times New Roman" w:cs="Times New Roman"/>
                <w:sz w:val="20"/>
                <w:szCs w:val="20"/>
              </w:rPr>
              <w:t>т</w:t>
            </w:r>
            <w:r w:rsidRPr="00306A57">
              <w:rPr>
                <w:rFonts w:ascii="Times New Roman" w:hAnsi="Times New Roman" w:cs="Times New Roman"/>
                <w:sz w:val="20"/>
                <w:szCs w:val="20"/>
              </w:rPr>
              <w:t xml:space="preserve">вует стандартам ГОСТ </w:t>
            </w:r>
            <w:proofErr w:type="gramStart"/>
            <w:r w:rsidRPr="00306A57">
              <w:rPr>
                <w:rFonts w:ascii="Times New Roman" w:hAnsi="Times New Roman" w:cs="Times New Roman"/>
                <w:sz w:val="20"/>
                <w:szCs w:val="20"/>
              </w:rPr>
              <w:t>Р</w:t>
            </w:r>
            <w:proofErr w:type="gramEnd"/>
            <w:r w:rsidRPr="00306A57">
              <w:rPr>
                <w:rFonts w:ascii="Times New Roman" w:hAnsi="Times New Roman" w:cs="Times New Roman"/>
                <w:sz w:val="20"/>
                <w:szCs w:val="20"/>
              </w:rPr>
              <w:t xml:space="preserve"> ИСО 11607-2003 и ГОСТ Р ИСО 11140-1-2009.</w:t>
            </w:r>
          </w:p>
        </w:tc>
        <w:tc>
          <w:tcPr>
            <w:tcW w:w="709" w:type="dxa"/>
            <w:tcBorders>
              <w:top w:val="single" w:sz="6" w:space="0" w:color="auto"/>
              <w:left w:val="single" w:sz="6" w:space="0" w:color="auto"/>
              <w:bottom w:val="single" w:sz="6" w:space="0" w:color="auto"/>
              <w:right w:val="single" w:sz="6" w:space="0" w:color="auto"/>
            </w:tcBorders>
            <w:vAlign w:val="center"/>
          </w:tcPr>
          <w:p w:rsidR="006A7C94" w:rsidRPr="008B5D71" w:rsidRDefault="006A7C94" w:rsidP="008133D8">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рул</w:t>
            </w:r>
            <w:proofErr w:type="spellEnd"/>
          </w:p>
        </w:tc>
        <w:tc>
          <w:tcPr>
            <w:tcW w:w="850" w:type="dxa"/>
            <w:tcBorders>
              <w:top w:val="single" w:sz="6" w:space="0" w:color="auto"/>
              <w:left w:val="single" w:sz="6" w:space="0" w:color="auto"/>
              <w:bottom w:val="single" w:sz="6" w:space="0" w:color="auto"/>
              <w:right w:val="single" w:sz="6" w:space="0" w:color="auto"/>
            </w:tcBorders>
          </w:tcPr>
          <w:p w:rsidR="006A7C94" w:rsidRPr="00A87F51" w:rsidRDefault="006A7C94" w:rsidP="008133D8">
            <w:pPr>
              <w:jc w:val="center"/>
              <w:rPr>
                <w:rFonts w:ascii="Times New Roman" w:hAnsi="Times New Roman" w:cs="Times New Roman"/>
                <w:sz w:val="20"/>
                <w:szCs w:val="20"/>
              </w:rPr>
            </w:pPr>
            <w:r w:rsidRPr="00A87F51">
              <w:rPr>
                <w:rFonts w:ascii="Times New Roman" w:hAnsi="Times New Roman" w:cs="Times New Roman"/>
                <w:sz w:val="20"/>
                <w:szCs w:val="20"/>
              </w:rPr>
              <w:t>12</w:t>
            </w:r>
          </w:p>
        </w:tc>
        <w:tc>
          <w:tcPr>
            <w:tcW w:w="4253" w:type="dxa"/>
            <w:tcBorders>
              <w:top w:val="single" w:sz="4" w:space="0" w:color="auto"/>
              <w:left w:val="single" w:sz="4" w:space="0" w:color="auto"/>
              <w:bottom w:val="single" w:sz="4" w:space="0" w:color="auto"/>
              <w:right w:val="single" w:sz="4" w:space="0" w:color="auto"/>
            </w:tcBorders>
            <w:vAlign w:val="center"/>
          </w:tcPr>
          <w:p w:rsidR="006A7C94" w:rsidRPr="002C39B5" w:rsidRDefault="006A7C94"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A7C94" w:rsidRPr="002C39B5" w:rsidRDefault="006A7C94"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FF6B93" w:rsidRPr="002C39B5" w:rsidTr="003C05A9">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FF6B93" w:rsidRDefault="00FF6B93" w:rsidP="000111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985" w:type="dxa"/>
            <w:tcBorders>
              <w:top w:val="single" w:sz="6" w:space="0" w:color="auto"/>
              <w:left w:val="single" w:sz="6" w:space="0" w:color="auto"/>
              <w:bottom w:val="single" w:sz="6" w:space="0" w:color="auto"/>
              <w:right w:val="single" w:sz="6" w:space="0" w:color="auto"/>
            </w:tcBorders>
            <w:vAlign w:val="center"/>
          </w:tcPr>
          <w:p w:rsidR="00FF6B93" w:rsidRDefault="00FF6B93" w:rsidP="008133D8">
            <w:pPr>
              <w:spacing w:after="0" w:line="240" w:lineRule="auto"/>
              <w:rPr>
                <w:rFonts w:ascii="Times New Roman" w:hAnsi="Times New Roman" w:cs="Times New Roman"/>
                <w:bCs/>
                <w:sz w:val="20"/>
                <w:szCs w:val="20"/>
              </w:rPr>
            </w:pPr>
            <w:r w:rsidRPr="007001C6">
              <w:rPr>
                <w:rFonts w:ascii="Times New Roman" w:hAnsi="Times New Roman" w:cs="Times New Roman"/>
                <w:bCs/>
                <w:sz w:val="20"/>
                <w:szCs w:val="20"/>
              </w:rPr>
              <w:t xml:space="preserve">Периферически-имплантируемые центральные венозные катетеры PICC </w:t>
            </w:r>
            <w:proofErr w:type="spellStart"/>
            <w:r w:rsidRPr="007001C6">
              <w:rPr>
                <w:rFonts w:ascii="Times New Roman" w:hAnsi="Times New Roman" w:cs="Times New Roman"/>
                <w:bCs/>
                <w:sz w:val="20"/>
                <w:szCs w:val="20"/>
              </w:rPr>
              <w:t>Groshong</w:t>
            </w:r>
            <w:proofErr w:type="spellEnd"/>
            <w:r w:rsidRPr="007001C6">
              <w:rPr>
                <w:rFonts w:ascii="Times New Roman" w:hAnsi="Times New Roman" w:cs="Times New Roman"/>
                <w:bCs/>
                <w:sz w:val="20"/>
                <w:szCs w:val="20"/>
              </w:rPr>
              <w:t>™ одноразовые, стерильные с принадлежностями</w:t>
            </w:r>
          </w:p>
        </w:tc>
        <w:tc>
          <w:tcPr>
            <w:tcW w:w="5670" w:type="dxa"/>
            <w:tcBorders>
              <w:top w:val="single" w:sz="6" w:space="0" w:color="auto"/>
              <w:left w:val="single" w:sz="6" w:space="0" w:color="auto"/>
              <w:bottom w:val="single" w:sz="6" w:space="0" w:color="auto"/>
              <w:right w:val="single" w:sz="6" w:space="0" w:color="auto"/>
            </w:tcBorders>
          </w:tcPr>
          <w:p w:rsidR="00FF6B93" w:rsidRPr="004A004D" w:rsidRDefault="00FF6B93" w:rsidP="008133D8">
            <w:pPr>
              <w:spacing w:after="0" w:line="240" w:lineRule="auto"/>
              <w:rPr>
                <w:rFonts w:ascii="Times New Roman" w:hAnsi="Times New Roman" w:cs="Times New Roman"/>
                <w:sz w:val="20"/>
                <w:szCs w:val="20"/>
              </w:rPr>
            </w:pPr>
            <w:r w:rsidRPr="004A004D">
              <w:rPr>
                <w:rFonts w:ascii="Times New Roman" w:hAnsi="Times New Roman" w:cs="Times New Roman"/>
                <w:sz w:val="20"/>
                <w:szCs w:val="20"/>
                <w:lang w:val="en-US"/>
              </w:rPr>
              <w:t>PICC</w:t>
            </w:r>
            <w:r w:rsidRPr="004A004D">
              <w:rPr>
                <w:rFonts w:ascii="Times New Roman" w:hAnsi="Times New Roman" w:cs="Times New Roman"/>
                <w:sz w:val="20"/>
                <w:szCs w:val="20"/>
              </w:rPr>
              <w:t xml:space="preserve"> 4 </w:t>
            </w:r>
            <w:proofErr w:type="spellStart"/>
            <w:r w:rsidRPr="004A004D">
              <w:rPr>
                <w:rFonts w:ascii="Times New Roman" w:hAnsi="Times New Roman" w:cs="Times New Roman"/>
                <w:sz w:val="20"/>
                <w:szCs w:val="20"/>
                <w:lang w:val="en-US"/>
              </w:rPr>
              <w:t>Fr</w:t>
            </w:r>
            <w:proofErr w:type="spellEnd"/>
            <w:r w:rsidRPr="004A004D">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Sl</w:t>
            </w:r>
            <w:proofErr w:type="spellEnd"/>
            <w:r w:rsidRPr="004A004D">
              <w:rPr>
                <w:rFonts w:ascii="Times New Roman" w:hAnsi="Times New Roman" w:cs="Times New Roman"/>
                <w:sz w:val="20"/>
                <w:szCs w:val="20"/>
              </w:rPr>
              <w:t>.</w:t>
            </w:r>
            <w:proofErr w:type="spellStart"/>
            <w:r w:rsidRPr="004A004D">
              <w:rPr>
                <w:rFonts w:ascii="Times New Roman" w:hAnsi="Times New Roman" w:cs="Times New Roman"/>
                <w:sz w:val="20"/>
                <w:szCs w:val="20"/>
                <w:lang w:val="en-US"/>
              </w:rPr>
              <w:t>Groshong</w:t>
            </w:r>
            <w:proofErr w:type="spellEnd"/>
            <w:r w:rsidRPr="004A004D">
              <w:rPr>
                <w:rFonts w:ascii="Times New Roman" w:hAnsi="Times New Roman" w:cs="Times New Roman"/>
                <w:sz w:val="20"/>
                <w:szCs w:val="20"/>
              </w:rPr>
              <w:t xml:space="preserve">. </w:t>
            </w:r>
            <w:r w:rsidRPr="004A004D">
              <w:rPr>
                <w:rFonts w:ascii="Times New Roman" w:hAnsi="Times New Roman" w:cs="Times New Roman"/>
                <w:sz w:val="20"/>
                <w:szCs w:val="20"/>
                <w:lang w:val="en-US"/>
              </w:rPr>
              <w:t>NXT</w:t>
            </w:r>
            <w:r w:rsidRPr="004A004D">
              <w:rPr>
                <w:rFonts w:ascii="Times New Roman" w:hAnsi="Times New Roman" w:cs="Times New Roman"/>
                <w:sz w:val="20"/>
                <w:szCs w:val="20"/>
              </w:rPr>
              <w:t xml:space="preserve"> </w:t>
            </w:r>
            <w:proofErr w:type="spellStart"/>
            <w:r w:rsidRPr="004A004D">
              <w:rPr>
                <w:rFonts w:ascii="Times New Roman" w:hAnsi="Times New Roman" w:cs="Times New Roman"/>
                <w:sz w:val="20"/>
                <w:szCs w:val="20"/>
                <w:lang w:val="en-US"/>
              </w:rPr>
              <w:t>ClearVue</w:t>
            </w:r>
            <w:proofErr w:type="spellEnd"/>
            <w:r w:rsidRPr="004A004D">
              <w:rPr>
                <w:rFonts w:ascii="Times New Roman" w:hAnsi="Times New Roman" w:cs="Times New Roman"/>
                <w:sz w:val="20"/>
                <w:szCs w:val="20"/>
              </w:rPr>
              <w:t xml:space="preserve"> (скорость потока </w:t>
            </w:r>
            <w:proofErr w:type="gramStart"/>
            <w:r w:rsidRPr="004A004D">
              <w:rPr>
                <w:rFonts w:ascii="Times New Roman" w:hAnsi="Times New Roman" w:cs="Times New Roman"/>
                <w:sz w:val="20"/>
                <w:szCs w:val="20"/>
              </w:rPr>
              <w:t>гравитационная(</w:t>
            </w:r>
            <w:proofErr w:type="gramEnd"/>
            <w:r w:rsidRPr="004A004D">
              <w:rPr>
                <w:rFonts w:ascii="Times New Roman" w:hAnsi="Times New Roman" w:cs="Times New Roman"/>
                <w:sz w:val="20"/>
                <w:szCs w:val="20"/>
              </w:rPr>
              <w:t>мл/час 540) (</w:t>
            </w:r>
            <w:proofErr w:type="spellStart"/>
            <w:r w:rsidRPr="004A004D">
              <w:rPr>
                <w:rFonts w:ascii="Times New Roman" w:hAnsi="Times New Roman" w:cs="Times New Roman"/>
                <w:sz w:val="20"/>
                <w:szCs w:val="20"/>
              </w:rPr>
              <w:t>Внутр</w:t>
            </w:r>
            <w:proofErr w:type="spellEnd"/>
            <w:r w:rsidRPr="004A004D">
              <w:rPr>
                <w:rFonts w:ascii="Times New Roman" w:hAnsi="Times New Roman" w:cs="Times New Roman"/>
                <w:sz w:val="20"/>
                <w:szCs w:val="20"/>
              </w:rPr>
              <w:t xml:space="preserve"> объем (мл 0,45)Калибр (</w:t>
            </w:r>
            <w:proofErr w:type="spellStart"/>
            <w:r w:rsidRPr="004A004D">
              <w:rPr>
                <w:rFonts w:ascii="Times New Roman" w:hAnsi="Times New Roman" w:cs="Times New Roman"/>
                <w:sz w:val="20"/>
                <w:szCs w:val="20"/>
                <w:lang w:val="en-US"/>
              </w:rPr>
              <w:t>Ga</w:t>
            </w:r>
            <w:proofErr w:type="spellEnd"/>
            <w:r w:rsidRPr="004A004D">
              <w:rPr>
                <w:rFonts w:ascii="Times New Roman" w:hAnsi="Times New Roman" w:cs="Times New Roman"/>
                <w:sz w:val="20"/>
                <w:szCs w:val="20"/>
              </w:rPr>
              <w:t>-18) Внутри. Диаметр (мм 0,84).</w:t>
            </w:r>
          </w:p>
        </w:tc>
        <w:tc>
          <w:tcPr>
            <w:tcW w:w="709" w:type="dxa"/>
            <w:tcBorders>
              <w:top w:val="single" w:sz="6" w:space="0" w:color="auto"/>
              <w:left w:val="single" w:sz="6" w:space="0" w:color="auto"/>
              <w:bottom w:val="single" w:sz="6" w:space="0" w:color="auto"/>
              <w:right w:val="single" w:sz="6" w:space="0" w:color="auto"/>
            </w:tcBorders>
            <w:vAlign w:val="bottom"/>
          </w:tcPr>
          <w:p w:rsidR="00FF6B93" w:rsidRPr="00BF63C8" w:rsidRDefault="00FF6B93" w:rsidP="008133D8">
            <w:pPr>
              <w:spacing w:after="0" w:line="240" w:lineRule="auto"/>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FF6B93" w:rsidRDefault="00FF6B93" w:rsidP="008133D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253" w:type="dxa"/>
            <w:tcBorders>
              <w:top w:val="single" w:sz="4" w:space="0" w:color="auto"/>
              <w:left w:val="single" w:sz="4" w:space="0" w:color="auto"/>
              <w:bottom w:val="single" w:sz="4" w:space="0" w:color="auto"/>
              <w:right w:val="single" w:sz="4" w:space="0" w:color="auto"/>
            </w:tcBorders>
            <w:vAlign w:val="center"/>
          </w:tcPr>
          <w:p w:rsidR="00FF6B93" w:rsidRPr="002C39B5" w:rsidRDefault="00FF6B93" w:rsidP="008133D8">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FF6B93" w:rsidRPr="002C39B5" w:rsidRDefault="00FF6B93" w:rsidP="008133D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bookmarkStart w:id="1" w:name="_GoBack"/>
      <w:bookmarkEnd w:id="1"/>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9F" w:rsidRDefault="00DF559F">
      <w:pPr>
        <w:spacing w:after="0" w:line="240" w:lineRule="auto"/>
      </w:pPr>
      <w:r>
        <w:separator/>
      </w:r>
    </w:p>
  </w:endnote>
  <w:endnote w:type="continuationSeparator" w:id="0">
    <w:p w:rsidR="00DF559F" w:rsidRDefault="00DF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5D" w:rsidRDefault="00D0705D"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D0705D" w:rsidRDefault="00D070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5D" w:rsidRPr="00953DB1" w:rsidRDefault="00D0705D"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FF6B93">
      <w:rPr>
        <w:rStyle w:val="a9"/>
        <w:rFonts w:eastAsiaTheme="majorEastAsia"/>
        <w:noProof/>
        <w:sz w:val="20"/>
        <w:szCs w:val="20"/>
      </w:rPr>
      <w:t>25</w:t>
    </w:r>
    <w:r w:rsidRPr="00953DB1">
      <w:rPr>
        <w:rStyle w:val="a9"/>
        <w:rFonts w:eastAsiaTheme="majorEastAsia"/>
        <w:sz w:val="20"/>
        <w:szCs w:val="20"/>
      </w:rPr>
      <w:fldChar w:fldCharType="end"/>
    </w:r>
  </w:p>
  <w:p w:rsidR="00D0705D" w:rsidRDefault="00D070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9F" w:rsidRDefault="00DF559F">
      <w:pPr>
        <w:spacing w:after="0" w:line="240" w:lineRule="auto"/>
      </w:pPr>
      <w:r>
        <w:separator/>
      </w:r>
    </w:p>
  </w:footnote>
  <w:footnote w:type="continuationSeparator" w:id="0">
    <w:p w:rsidR="00DF559F" w:rsidRDefault="00DF5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118D"/>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B22FA"/>
    <w:rsid w:val="000C3EA6"/>
    <w:rsid w:val="000C453D"/>
    <w:rsid w:val="000D1188"/>
    <w:rsid w:val="000E71B6"/>
    <w:rsid w:val="000F030B"/>
    <w:rsid w:val="000F176D"/>
    <w:rsid w:val="000F2EDC"/>
    <w:rsid w:val="00105225"/>
    <w:rsid w:val="00106DB6"/>
    <w:rsid w:val="00126576"/>
    <w:rsid w:val="00130AF2"/>
    <w:rsid w:val="00131A13"/>
    <w:rsid w:val="00133754"/>
    <w:rsid w:val="0013659D"/>
    <w:rsid w:val="00152C29"/>
    <w:rsid w:val="00155024"/>
    <w:rsid w:val="001550DC"/>
    <w:rsid w:val="001571CA"/>
    <w:rsid w:val="001601F2"/>
    <w:rsid w:val="00167986"/>
    <w:rsid w:val="001751B6"/>
    <w:rsid w:val="00175B19"/>
    <w:rsid w:val="00181528"/>
    <w:rsid w:val="0019475C"/>
    <w:rsid w:val="001A16E2"/>
    <w:rsid w:val="001A2D09"/>
    <w:rsid w:val="001A3392"/>
    <w:rsid w:val="001A5B10"/>
    <w:rsid w:val="001B0000"/>
    <w:rsid w:val="001B18A3"/>
    <w:rsid w:val="001B18FA"/>
    <w:rsid w:val="001B4D84"/>
    <w:rsid w:val="001E1676"/>
    <w:rsid w:val="001F03DB"/>
    <w:rsid w:val="001F5415"/>
    <w:rsid w:val="002053D9"/>
    <w:rsid w:val="00206450"/>
    <w:rsid w:val="002108EB"/>
    <w:rsid w:val="00212173"/>
    <w:rsid w:val="002141E4"/>
    <w:rsid w:val="002412E8"/>
    <w:rsid w:val="0024359B"/>
    <w:rsid w:val="00247801"/>
    <w:rsid w:val="00247967"/>
    <w:rsid w:val="00251297"/>
    <w:rsid w:val="00251F5C"/>
    <w:rsid w:val="0028601C"/>
    <w:rsid w:val="002902D5"/>
    <w:rsid w:val="00296CF1"/>
    <w:rsid w:val="002A2A46"/>
    <w:rsid w:val="002A3434"/>
    <w:rsid w:val="002B56A4"/>
    <w:rsid w:val="002B79E0"/>
    <w:rsid w:val="002C09C8"/>
    <w:rsid w:val="002C1333"/>
    <w:rsid w:val="002C39B5"/>
    <w:rsid w:val="002D20B9"/>
    <w:rsid w:val="002D4AAC"/>
    <w:rsid w:val="002E4AC6"/>
    <w:rsid w:val="002F0556"/>
    <w:rsid w:val="002F1F49"/>
    <w:rsid w:val="002F32E0"/>
    <w:rsid w:val="002F7B02"/>
    <w:rsid w:val="00303E91"/>
    <w:rsid w:val="00305335"/>
    <w:rsid w:val="00305B08"/>
    <w:rsid w:val="00306A57"/>
    <w:rsid w:val="00310DDB"/>
    <w:rsid w:val="0031182B"/>
    <w:rsid w:val="0031427A"/>
    <w:rsid w:val="003322A1"/>
    <w:rsid w:val="00375E64"/>
    <w:rsid w:val="003860F4"/>
    <w:rsid w:val="00386881"/>
    <w:rsid w:val="003A6AB5"/>
    <w:rsid w:val="003C56E5"/>
    <w:rsid w:val="003D73CE"/>
    <w:rsid w:val="003D7C4E"/>
    <w:rsid w:val="003F5C4C"/>
    <w:rsid w:val="0040147C"/>
    <w:rsid w:val="00404DC7"/>
    <w:rsid w:val="00405290"/>
    <w:rsid w:val="00406C3C"/>
    <w:rsid w:val="0040713B"/>
    <w:rsid w:val="004208A2"/>
    <w:rsid w:val="0043274B"/>
    <w:rsid w:val="00432B92"/>
    <w:rsid w:val="004361EB"/>
    <w:rsid w:val="004413A9"/>
    <w:rsid w:val="004414F2"/>
    <w:rsid w:val="00441709"/>
    <w:rsid w:val="00450C30"/>
    <w:rsid w:val="00477753"/>
    <w:rsid w:val="004815D7"/>
    <w:rsid w:val="00482A6E"/>
    <w:rsid w:val="004A004D"/>
    <w:rsid w:val="004A22FC"/>
    <w:rsid w:val="004A4742"/>
    <w:rsid w:val="004B5A59"/>
    <w:rsid w:val="004B67FB"/>
    <w:rsid w:val="004C3F45"/>
    <w:rsid w:val="004E3952"/>
    <w:rsid w:val="004E78BB"/>
    <w:rsid w:val="004F1D2B"/>
    <w:rsid w:val="004F6F08"/>
    <w:rsid w:val="0051262D"/>
    <w:rsid w:val="0052028C"/>
    <w:rsid w:val="0054172C"/>
    <w:rsid w:val="00567F8A"/>
    <w:rsid w:val="00571A8A"/>
    <w:rsid w:val="00574C79"/>
    <w:rsid w:val="00586104"/>
    <w:rsid w:val="00590040"/>
    <w:rsid w:val="005935E5"/>
    <w:rsid w:val="00594490"/>
    <w:rsid w:val="005B4630"/>
    <w:rsid w:val="005C6059"/>
    <w:rsid w:val="005C64F4"/>
    <w:rsid w:val="005D0E6C"/>
    <w:rsid w:val="005D4D2D"/>
    <w:rsid w:val="005D52D5"/>
    <w:rsid w:val="005E1E63"/>
    <w:rsid w:val="00612229"/>
    <w:rsid w:val="00622D8E"/>
    <w:rsid w:val="00624EC3"/>
    <w:rsid w:val="006304E9"/>
    <w:rsid w:val="00636C5C"/>
    <w:rsid w:val="006411F3"/>
    <w:rsid w:val="00651CC1"/>
    <w:rsid w:val="006530D9"/>
    <w:rsid w:val="006534BD"/>
    <w:rsid w:val="0065417F"/>
    <w:rsid w:val="00675D02"/>
    <w:rsid w:val="00684D74"/>
    <w:rsid w:val="00687569"/>
    <w:rsid w:val="006A4FBC"/>
    <w:rsid w:val="006A797F"/>
    <w:rsid w:val="006A7C94"/>
    <w:rsid w:val="006C1083"/>
    <w:rsid w:val="006D60E8"/>
    <w:rsid w:val="006E5643"/>
    <w:rsid w:val="006E7E00"/>
    <w:rsid w:val="006F0164"/>
    <w:rsid w:val="006F4206"/>
    <w:rsid w:val="007001C6"/>
    <w:rsid w:val="0070485B"/>
    <w:rsid w:val="00712FF8"/>
    <w:rsid w:val="00732756"/>
    <w:rsid w:val="00740079"/>
    <w:rsid w:val="00743EAB"/>
    <w:rsid w:val="00753041"/>
    <w:rsid w:val="00754387"/>
    <w:rsid w:val="0076790C"/>
    <w:rsid w:val="007718B8"/>
    <w:rsid w:val="00782220"/>
    <w:rsid w:val="007870DD"/>
    <w:rsid w:val="0079317D"/>
    <w:rsid w:val="007B4B34"/>
    <w:rsid w:val="007C60C9"/>
    <w:rsid w:val="007C61E0"/>
    <w:rsid w:val="007D5EF7"/>
    <w:rsid w:val="008018CA"/>
    <w:rsid w:val="008018EF"/>
    <w:rsid w:val="008112E8"/>
    <w:rsid w:val="00811A05"/>
    <w:rsid w:val="008303E4"/>
    <w:rsid w:val="00830E9C"/>
    <w:rsid w:val="0083180B"/>
    <w:rsid w:val="00840EB9"/>
    <w:rsid w:val="0084421E"/>
    <w:rsid w:val="008468F1"/>
    <w:rsid w:val="008635A2"/>
    <w:rsid w:val="00864499"/>
    <w:rsid w:val="00864DA5"/>
    <w:rsid w:val="00865C81"/>
    <w:rsid w:val="00872533"/>
    <w:rsid w:val="00884343"/>
    <w:rsid w:val="008A2889"/>
    <w:rsid w:val="008B0F66"/>
    <w:rsid w:val="008B527E"/>
    <w:rsid w:val="008B5D71"/>
    <w:rsid w:val="008C16C4"/>
    <w:rsid w:val="008C25C9"/>
    <w:rsid w:val="008C4FBA"/>
    <w:rsid w:val="008D297B"/>
    <w:rsid w:val="008E1690"/>
    <w:rsid w:val="008E379B"/>
    <w:rsid w:val="008E4F2B"/>
    <w:rsid w:val="008E55FD"/>
    <w:rsid w:val="008E6D36"/>
    <w:rsid w:val="00911C0A"/>
    <w:rsid w:val="00912C4E"/>
    <w:rsid w:val="00914FB7"/>
    <w:rsid w:val="009152D3"/>
    <w:rsid w:val="00933ED5"/>
    <w:rsid w:val="009437FA"/>
    <w:rsid w:val="0095056D"/>
    <w:rsid w:val="00950CCB"/>
    <w:rsid w:val="00952B55"/>
    <w:rsid w:val="00975EDC"/>
    <w:rsid w:val="009767A1"/>
    <w:rsid w:val="009859AF"/>
    <w:rsid w:val="00985E3B"/>
    <w:rsid w:val="00995455"/>
    <w:rsid w:val="00996DEB"/>
    <w:rsid w:val="009A7CFC"/>
    <w:rsid w:val="009B4315"/>
    <w:rsid w:val="009D16B2"/>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87F51"/>
    <w:rsid w:val="00A97A67"/>
    <w:rsid w:val="00AA34EB"/>
    <w:rsid w:val="00AA5D2D"/>
    <w:rsid w:val="00AA5D5D"/>
    <w:rsid w:val="00AA6E0C"/>
    <w:rsid w:val="00AB3DBD"/>
    <w:rsid w:val="00AC489B"/>
    <w:rsid w:val="00AF3706"/>
    <w:rsid w:val="00AF6B9C"/>
    <w:rsid w:val="00B0700B"/>
    <w:rsid w:val="00B10C73"/>
    <w:rsid w:val="00B264B5"/>
    <w:rsid w:val="00B477FB"/>
    <w:rsid w:val="00B528CA"/>
    <w:rsid w:val="00B636BB"/>
    <w:rsid w:val="00B762A0"/>
    <w:rsid w:val="00B77FAA"/>
    <w:rsid w:val="00B80B35"/>
    <w:rsid w:val="00B849EA"/>
    <w:rsid w:val="00BA2D36"/>
    <w:rsid w:val="00BA47F6"/>
    <w:rsid w:val="00BA4B2C"/>
    <w:rsid w:val="00BB07D9"/>
    <w:rsid w:val="00BB094A"/>
    <w:rsid w:val="00BB3628"/>
    <w:rsid w:val="00BB571F"/>
    <w:rsid w:val="00BB781F"/>
    <w:rsid w:val="00BC21F2"/>
    <w:rsid w:val="00BD1341"/>
    <w:rsid w:val="00BD25A6"/>
    <w:rsid w:val="00BD4A6C"/>
    <w:rsid w:val="00BF09FC"/>
    <w:rsid w:val="00BF0B64"/>
    <w:rsid w:val="00BF35F9"/>
    <w:rsid w:val="00BF63C8"/>
    <w:rsid w:val="00C0370E"/>
    <w:rsid w:val="00C04AB4"/>
    <w:rsid w:val="00C1082D"/>
    <w:rsid w:val="00C2437E"/>
    <w:rsid w:val="00C53C21"/>
    <w:rsid w:val="00C53D28"/>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0705D"/>
    <w:rsid w:val="00D10696"/>
    <w:rsid w:val="00D12FAA"/>
    <w:rsid w:val="00D31B74"/>
    <w:rsid w:val="00D35C7D"/>
    <w:rsid w:val="00D61B03"/>
    <w:rsid w:val="00D638B3"/>
    <w:rsid w:val="00D71DB6"/>
    <w:rsid w:val="00D828B6"/>
    <w:rsid w:val="00D91866"/>
    <w:rsid w:val="00D9199C"/>
    <w:rsid w:val="00DB3CF7"/>
    <w:rsid w:val="00DB7C25"/>
    <w:rsid w:val="00DC519E"/>
    <w:rsid w:val="00DD1865"/>
    <w:rsid w:val="00DD26C4"/>
    <w:rsid w:val="00DD713B"/>
    <w:rsid w:val="00DF0CCE"/>
    <w:rsid w:val="00DF0DA0"/>
    <w:rsid w:val="00DF1329"/>
    <w:rsid w:val="00DF1455"/>
    <w:rsid w:val="00DF2454"/>
    <w:rsid w:val="00DF2AC2"/>
    <w:rsid w:val="00DF559F"/>
    <w:rsid w:val="00DF6711"/>
    <w:rsid w:val="00DF6A4A"/>
    <w:rsid w:val="00E005C9"/>
    <w:rsid w:val="00E06C87"/>
    <w:rsid w:val="00E1563F"/>
    <w:rsid w:val="00E16035"/>
    <w:rsid w:val="00E23C15"/>
    <w:rsid w:val="00E3074D"/>
    <w:rsid w:val="00E30861"/>
    <w:rsid w:val="00E34488"/>
    <w:rsid w:val="00E4740C"/>
    <w:rsid w:val="00E521DF"/>
    <w:rsid w:val="00E667E9"/>
    <w:rsid w:val="00E67CB3"/>
    <w:rsid w:val="00E72B6D"/>
    <w:rsid w:val="00E93282"/>
    <w:rsid w:val="00EA0F31"/>
    <w:rsid w:val="00EA371D"/>
    <w:rsid w:val="00EB212F"/>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3331B"/>
    <w:rsid w:val="00F412CC"/>
    <w:rsid w:val="00F42278"/>
    <w:rsid w:val="00F44BD5"/>
    <w:rsid w:val="00F45613"/>
    <w:rsid w:val="00F45D79"/>
    <w:rsid w:val="00F4670E"/>
    <w:rsid w:val="00F46A79"/>
    <w:rsid w:val="00F5588E"/>
    <w:rsid w:val="00F60A69"/>
    <w:rsid w:val="00F77352"/>
    <w:rsid w:val="00FB21E2"/>
    <w:rsid w:val="00FB3837"/>
    <w:rsid w:val="00FB4BE9"/>
    <w:rsid w:val="00FC041F"/>
    <w:rsid w:val="00FC6948"/>
    <w:rsid w:val="00FD0D78"/>
    <w:rsid w:val="00FD4565"/>
    <w:rsid w:val="00FE1416"/>
    <w:rsid w:val="00FF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 w:type="paragraph" w:customStyle="1" w:styleId="6">
    <w:name w:val="Основной текст6"/>
    <w:basedOn w:val="a"/>
    <w:rsid w:val="000F030B"/>
    <w:pPr>
      <w:shd w:val="clear" w:color="auto" w:fill="FFFFFF"/>
      <w:spacing w:before="180" w:after="0" w:line="274" w:lineRule="exact"/>
      <w:jc w:val="both"/>
    </w:pPr>
    <w:rPr>
      <w:rFonts w:ascii="Times New Roman" w:eastAsia="Times New Roman" w:hAnsi="Times New Roman" w:cs="Times New Roman"/>
      <w:color w:val="000000"/>
      <w:sz w:val="23"/>
      <w:szCs w:val="23"/>
      <w:lang w:val="ru"/>
    </w:rPr>
  </w:style>
  <w:style w:type="character" w:customStyle="1" w:styleId="7">
    <w:name w:val="Основной текст (7)_"/>
    <w:basedOn w:val="a0"/>
    <w:link w:val="70"/>
    <w:rsid w:val="004A004D"/>
    <w:rPr>
      <w:rFonts w:ascii="Times New Roman" w:eastAsia="Times New Roman" w:hAnsi="Times New Roman" w:cs="Times New Roman"/>
      <w:spacing w:val="10"/>
      <w:sz w:val="58"/>
      <w:szCs w:val="58"/>
      <w:shd w:val="clear" w:color="auto" w:fill="FFFFFF"/>
    </w:rPr>
  </w:style>
  <w:style w:type="paragraph" w:customStyle="1" w:styleId="70">
    <w:name w:val="Основной текст (7)"/>
    <w:basedOn w:val="a"/>
    <w:link w:val="7"/>
    <w:rsid w:val="004A004D"/>
    <w:pPr>
      <w:shd w:val="clear" w:color="auto" w:fill="FFFFFF"/>
      <w:spacing w:after="0" w:line="0" w:lineRule="atLeast"/>
    </w:pPr>
    <w:rPr>
      <w:rFonts w:ascii="Times New Roman" w:eastAsia="Times New Roman" w:hAnsi="Times New Roman" w:cs="Times New Roman"/>
      <w:spacing w:val="10"/>
      <w:sz w:val="58"/>
      <w:szCs w:val="5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35502783">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5244818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FD06-309F-4E94-92C1-B4136B2C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26</Pages>
  <Words>12400</Words>
  <Characters>70684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26</cp:revision>
  <cp:lastPrinted>2018-06-07T09:10:00Z</cp:lastPrinted>
  <dcterms:created xsi:type="dcterms:W3CDTF">2018-05-25T10:52:00Z</dcterms:created>
  <dcterms:modified xsi:type="dcterms:W3CDTF">2018-06-07T09:11:00Z</dcterms:modified>
</cp:coreProperties>
</file>