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41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здравоохранения </w:t>
      </w:r>
      <w:r w:rsidRPr="00C96B4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и социального развития </w:t>
      </w:r>
      <w:r w:rsidRPr="00C96B41">
        <w:rPr>
          <w:rFonts w:ascii="Times New Roman" w:eastAsia="Calibri" w:hAnsi="Times New Roman" w:cs="Times New Roman"/>
          <w:b/>
          <w:sz w:val="24"/>
          <w:szCs w:val="24"/>
        </w:rPr>
        <w:t>Республики Казахстан</w:t>
      </w:r>
    </w:p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41">
        <w:rPr>
          <w:rFonts w:ascii="Times New Roman" w:eastAsia="Calibri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A0B" w:rsidRDefault="00EC2A0B" w:rsidP="00DC40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878" w:rsidRDefault="00F91878" w:rsidP="00DC40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878" w:rsidRDefault="00F91878" w:rsidP="00DC40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878" w:rsidRPr="00DC4041" w:rsidRDefault="00F91878" w:rsidP="00DC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188" w:rsidRPr="00F91D63" w:rsidRDefault="00CD718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63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E51C28" w:rsidRPr="00DC4041" w:rsidRDefault="00E51C2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170" w:rsidRDefault="00CD7188" w:rsidP="00DC404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Наименование цикла:           </w:t>
      </w:r>
      <w:r w:rsidR="00075170">
        <w:rPr>
          <w:rFonts w:ascii="Times New Roman" w:hAnsi="Times New Roman"/>
          <w:b/>
          <w:sz w:val="24"/>
          <w:szCs w:val="24"/>
        </w:rPr>
        <w:t>«</w:t>
      </w:r>
      <w:r w:rsidR="00075170">
        <w:rPr>
          <w:rFonts w:ascii="Times New Roman" w:hAnsi="Times New Roman"/>
          <w:b/>
          <w:sz w:val="24"/>
          <w:szCs w:val="24"/>
          <w:lang w:val="kk-KZ"/>
        </w:rPr>
        <w:t>Абдоминальная и торакальная онкохирургия»</w:t>
      </w:r>
    </w:p>
    <w:p w:rsidR="00CD7188" w:rsidRPr="00DC4041" w:rsidRDefault="00CD7188" w:rsidP="00DC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По специальности:               </w:t>
      </w:r>
      <w:r w:rsidRPr="006C036F">
        <w:rPr>
          <w:rFonts w:ascii="Times New Roman" w:hAnsi="Times New Roman" w:cs="Times New Roman"/>
          <w:sz w:val="24"/>
          <w:szCs w:val="24"/>
        </w:rPr>
        <w:t xml:space="preserve"> </w:t>
      </w:r>
      <w:r w:rsidR="00DC4041" w:rsidRPr="00F91D63">
        <w:rPr>
          <w:rFonts w:ascii="Times New Roman" w:hAnsi="Times New Roman" w:cs="Times New Roman"/>
          <w:b/>
          <w:sz w:val="24"/>
          <w:szCs w:val="24"/>
          <w:lang w:val="kk-KZ"/>
        </w:rPr>
        <w:t>Онкология</w:t>
      </w:r>
    </w:p>
    <w:p w:rsidR="00CD7188" w:rsidRPr="00DC4041" w:rsidRDefault="00CD7188" w:rsidP="00DC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Вид обучения:                        </w:t>
      </w:r>
      <w:r w:rsidRPr="00F91D63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CD7188" w:rsidRPr="00DC4041" w:rsidRDefault="00CD7188" w:rsidP="00DC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Количество учебных часов  </w:t>
      </w:r>
      <w:r w:rsidR="00E51C28" w:rsidRPr="00DC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88" w:rsidRPr="00DC4041" w:rsidRDefault="00CD7188" w:rsidP="00DC4041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на цикле (всего):</w:t>
      </w:r>
      <w:r w:rsidR="00E51C28" w:rsidRPr="00DC40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C28" w:rsidRPr="00DC4041">
        <w:rPr>
          <w:rFonts w:ascii="Times New Roman" w:hAnsi="Times New Roman" w:cs="Times New Roman"/>
          <w:b/>
          <w:sz w:val="24"/>
          <w:szCs w:val="24"/>
        </w:rPr>
        <w:t>216 ч</w:t>
      </w:r>
      <w:r w:rsidR="00F91D63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Лекции:</w:t>
      </w:r>
      <w:r w:rsidRPr="00DC40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877EA" w:rsidRPr="00DC4041">
        <w:rPr>
          <w:rFonts w:ascii="Times New Roman" w:hAnsi="Times New Roman" w:cs="Times New Roman"/>
          <w:b/>
          <w:sz w:val="24"/>
          <w:szCs w:val="24"/>
        </w:rPr>
        <w:t>16 ч</w:t>
      </w:r>
      <w:r w:rsidR="00F91D63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Семинарские занятия: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1877EA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DC4041" w:rsidRPr="00DC404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F31D8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1877EA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F91D63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Практические занятия: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DC4041" w:rsidRPr="00DC40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DC4041" w:rsidRPr="00DC4041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5F31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Pr="00DC4041">
        <w:rPr>
          <w:rFonts w:ascii="Times New Roman" w:hAnsi="Times New Roman" w:cs="Times New Roman"/>
          <w:b/>
          <w:sz w:val="24"/>
          <w:szCs w:val="24"/>
        </w:rPr>
        <w:t>ч</w:t>
      </w:r>
      <w:r w:rsidR="00F91D63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слушателя: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6550FC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DC4041">
        <w:rPr>
          <w:rFonts w:ascii="Times New Roman" w:hAnsi="Times New Roman" w:cs="Times New Roman"/>
          <w:b/>
          <w:sz w:val="24"/>
          <w:szCs w:val="24"/>
        </w:rPr>
        <w:t>72 ч</w:t>
      </w:r>
      <w:r w:rsidR="00F91D63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Форма контроля: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6550FC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Pr="00DC4041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E51C28" w:rsidRPr="00DC4041" w:rsidRDefault="00E51C28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E51C28" w:rsidRPr="00DC4041" w:rsidRDefault="00E51C28" w:rsidP="00C96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060" w:rsidRDefault="00353060" w:rsidP="00C96B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63" w:rsidRPr="00353060" w:rsidRDefault="00042507" w:rsidP="00C96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060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E51C28" w:rsidRPr="00353060">
        <w:rPr>
          <w:rFonts w:ascii="Times New Roman" w:hAnsi="Times New Roman" w:cs="Times New Roman"/>
          <w:sz w:val="24"/>
          <w:szCs w:val="24"/>
        </w:rPr>
        <w:t>201</w:t>
      </w:r>
      <w:r w:rsidR="00075170">
        <w:rPr>
          <w:rFonts w:ascii="Times New Roman" w:hAnsi="Times New Roman" w:cs="Times New Roman"/>
          <w:sz w:val="24"/>
          <w:szCs w:val="24"/>
        </w:rPr>
        <w:t>8</w:t>
      </w:r>
      <w:r w:rsidR="00FE1B3A" w:rsidRPr="00353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602" w:rsidRPr="005C566C" w:rsidRDefault="00E83602" w:rsidP="00F736E2">
      <w:pPr>
        <w:pStyle w:val="a7"/>
        <w:tabs>
          <w:tab w:val="left" w:pos="8747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5C566C">
        <w:rPr>
          <w:rFonts w:ascii="Times New Roman" w:hAnsi="Times New Roman" w:cs="Times New Roman"/>
          <w:b/>
          <w:sz w:val="24"/>
          <w:szCs w:val="24"/>
        </w:rPr>
        <w:lastRenderedPageBreak/>
        <w:t>Ф.И.О. преподавателя (ей):</w:t>
      </w:r>
    </w:p>
    <w:p w:rsidR="00E83602" w:rsidRPr="005C566C" w:rsidRDefault="00E83602" w:rsidP="003469EB">
      <w:pPr>
        <w:pStyle w:val="a7"/>
        <w:numPr>
          <w:ilvl w:val="0"/>
          <w:numId w:val="3"/>
        </w:numPr>
        <w:tabs>
          <w:tab w:val="left" w:pos="874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>Ученая степень и звание:</w:t>
      </w:r>
    </w:p>
    <w:p w:rsidR="00E83602" w:rsidRPr="005C566C" w:rsidRDefault="00E83602" w:rsidP="003469EB">
      <w:pPr>
        <w:pStyle w:val="a7"/>
        <w:numPr>
          <w:ilvl w:val="0"/>
          <w:numId w:val="3"/>
        </w:numPr>
        <w:tabs>
          <w:tab w:val="left" w:pos="874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>Должность:</w:t>
      </w:r>
    </w:p>
    <w:p w:rsidR="00E83602" w:rsidRPr="005C566C" w:rsidRDefault="00E83602" w:rsidP="003469EB">
      <w:pPr>
        <w:pStyle w:val="a7"/>
        <w:numPr>
          <w:ilvl w:val="0"/>
          <w:numId w:val="3"/>
        </w:numPr>
        <w:tabs>
          <w:tab w:val="left" w:pos="874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>Стаж работы: (общий, педагогический)</w:t>
      </w:r>
    </w:p>
    <w:p w:rsidR="00E83602" w:rsidRPr="005C566C" w:rsidRDefault="00E83602" w:rsidP="003469EB">
      <w:pPr>
        <w:pStyle w:val="a7"/>
        <w:numPr>
          <w:ilvl w:val="0"/>
          <w:numId w:val="3"/>
        </w:numPr>
        <w:tabs>
          <w:tab w:val="left" w:pos="874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>Квалификационная категория:</w:t>
      </w:r>
    </w:p>
    <w:p w:rsidR="00E83602" w:rsidRPr="005C566C" w:rsidRDefault="00E83602" w:rsidP="009A0E4E">
      <w:pPr>
        <w:pStyle w:val="a7"/>
        <w:tabs>
          <w:tab w:val="left" w:pos="874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6652" w:rsidRPr="00633350" w:rsidRDefault="00B56652" w:rsidP="00B56652">
      <w:pPr>
        <w:tabs>
          <w:tab w:val="left" w:pos="8747"/>
        </w:tabs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кий НИИ онкологии и </w:t>
      </w:r>
      <w:r w:rsidR="000020E7">
        <w:rPr>
          <w:rFonts w:ascii="Times New Roman" w:eastAsia="Calibri" w:hAnsi="Times New Roman" w:cs="Times New Roman"/>
          <w:sz w:val="24"/>
          <w:szCs w:val="24"/>
        </w:rPr>
        <w:t>радиологии</w:t>
      </w:r>
      <w:r w:rsidR="000020E7" w:rsidRPr="00633350">
        <w:rPr>
          <w:rFonts w:ascii="Times New Roman" w:eastAsia="Calibri" w:hAnsi="Times New Roman" w:cs="Times New Roman"/>
          <w:sz w:val="24"/>
          <w:szCs w:val="24"/>
        </w:rPr>
        <w:t>, пр.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0E7" w:rsidRPr="00633350">
        <w:rPr>
          <w:rFonts w:ascii="Times New Roman" w:eastAsia="Calibri" w:hAnsi="Times New Roman" w:cs="Times New Roman"/>
          <w:sz w:val="24"/>
          <w:szCs w:val="24"/>
        </w:rPr>
        <w:t>Абая 91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020E7" w:rsidRPr="00633350">
        <w:rPr>
          <w:rFonts w:ascii="Times New Roman" w:eastAsia="Calibri" w:hAnsi="Times New Roman" w:cs="Times New Roman"/>
          <w:sz w:val="24"/>
          <w:szCs w:val="24"/>
        </w:rPr>
        <w:t>индекс 050022</w:t>
      </w:r>
    </w:p>
    <w:p w:rsidR="00B56652" w:rsidRPr="004815E6" w:rsidRDefault="00B56652" w:rsidP="00B56652">
      <w:pPr>
        <w:numPr>
          <w:ilvl w:val="0"/>
          <w:numId w:val="8"/>
        </w:numPr>
        <w:tabs>
          <w:tab w:val="left" w:pos="8747"/>
        </w:tabs>
        <w:ind w:left="426" w:hanging="42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B56652" w:rsidRPr="004815E6" w:rsidRDefault="00B56652" w:rsidP="00B56652">
      <w:pPr>
        <w:numPr>
          <w:ilvl w:val="0"/>
          <w:numId w:val="8"/>
        </w:numPr>
        <w:tabs>
          <w:tab w:val="left" w:pos="8747"/>
        </w:tabs>
        <w:ind w:left="426" w:hanging="42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7" w:history="1">
        <w:r w:rsidRPr="004815E6">
          <w:rPr>
            <w:rStyle w:val="a9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D63D3" w:rsidRPr="00E83602" w:rsidRDefault="003D63D3" w:rsidP="00D71636">
      <w:pPr>
        <w:pStyle w:val="a7"/>
        <w:widowControl w:val="0"/>
        <w:spacing w:after="0" w:line="240" w:lineRule="auto"/>
        <w:ind w:left="465" w:right="62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71636" w:rsidRDefault="00D71636" w:rsidP="00D716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0E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E83602" w:rsidRPr="000020E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71636">
        <w:rPr>
          <w:rFonts w:ascii="Times New Roman" w:eastAsia="Calibri" w:hAnsi="Times New Roman" w:cs="Times New Roman"/>
          <w:b/>
          <w:sz w:val="24"/>
          <w:szCs w:val="24"/>
        </w:rPr>
        <w:t>Цель цикла</w:t>
      </w:r>
      <w:r w:rsidRPr="00D71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0E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повышения квалификации</w:t>
      </w:r>
      <w:r w:rsidRPr="00D71636">
        <w:rPr>
          <w:rFonts w:ascii="Times New Roman" w:eastAsia="Calibri" w:hAnsi="Times New Roman" w:cs="Times New Roman"/>
          <w:sz w:val="24"/>
          <w:szCs w:val="24"/>
        </w:rPr>
        <w:t xml:space="preserve">: приобретение торакальными </w:t>
      </w:r>
      <w:r w:rsidR="000020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 абдоминальными </w:t>
      </w:r>
      <w:r w:rsidRPr="00D71636">
        <w:rPr>
          <w:rFonts w:ascii="Times New Roman" w:eastAsia="Calibri" w:hAnsi="Times New Roman" w:cs="Times New Roman"/>
          <w:sz w:val="24"/>
          <w:szCs w:val="24"/>
        </w:rPr>
        <w:t>хирургами полного объема систематизированных теоретических знаний и практических навыков согласно программе учебного плана.</w:t>
      </w:r>
    </w:p>
    <w:p w:rsidR="00D71636" w:rsidRPr="00D71636" w:rsidRDefault="00D71636" w:rsidP="00D71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E8360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71636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D71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D63">
        <w:rPr>
          <w:rFonts w:ascii="Times New Roman" w:eastAsia="Calibri" w:hAnsi="Times New Roman" w:cs="Times New Roman"/>
          <w:b/>
          <w:sz w:val="24"/>
          <w:szCs w:val="24"/>
        </w:rPr>
        <w:t>преподавания по теме</w:t>
      </w:r>
      <w:r w:rsidRPr="00D71636">
        <w:rPr>
          <w:rFonts w:ascii="Times New Roman" w:eastAsia="Calibri" w:hAnsi="Times New Roman" w:cs="Times New Roman"/>
          <w:sz w:val="24"/>
          <w:szCs w:val="24"/>
        </w:rPr>
        <w:t>: «</w:t>
      </w:r>
      <w:r w:rsidR="000020E7">
        <w:rPr>
          <w:rFonts w:ascii="Times New Roman" w:eastAsia="Calibri" w:hAnsi="Times New Roman" w:cs="Times New Roman"/>
          <w:sz w:val="24"/>
          <w:szCs w:val="24"/>
          <w:lang w:val="kk-KZ"/>
        </w:rPr>
        <w:t>Абдоминальная и торакальная онкохирургия</w:t>
      </w:r>
      <w:r w:rsidRPr="00D71636">
        <w:rPr>
          <w:rFonts w:ascii="Times New Roman" w:eastAsia="Calibri" w:hAnsi="Times New Roman" w:cs="Times New Roman"/>
          <w:sz w:val="24"/>
          <w:szCs w:val="24"/>
        </w:rPr>
        <w:t xml:space="preserve">»  - повышение квалификации врачей – торакальных </w:t>
      </w:r>
      <w:r w:rsidR="000020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 абдоминальных </w:t>
      </w:r>
      <w:r w:rsidRPr="00D71636">
        <w:rPr>
          <w:rFonts w:ascii="Times New Roman" w:eastAsia="Calibri" w:hAnsi="Times New Roman" w:cs="Times New Roman"/>
          <w:sz w:val="24"/>
          <w:szCs w:val="24"/>
        </w:rPr>
        <w:t>хирургов больниц, поликлиник и онкологических диспансеров, обучение современным методам диагностики и лечения онкологических заболеваний органов дыхания и средостения</w:t>
      </w:r>
      <w:r w:rsidR="000020E7">
        <w:rPr>
          <w:rFonts w:ascii="Times New Roman" w:eastAsia="Calibri" w:hAnsi="Times New Roman" w:cs="Times New Roman"/>
          <w:sz w:val="24"/>
          <w:szCs w:val="24"/>
          <w:lang w:val="kk-KZ"/>
        </w:rPr>
        <w:t>, органов ЖКТ</w:t>
      </w:r>
      <w:r w:rsidRPr="00D716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1636" w:rsidRDefault="00D71636" w:rsidP="00D716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636" w:rsidRPr="00D71636" w:rsidRDefault="00D71636" w:rsidP="00D716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636" w:rsidRDefault="00D71636" w:rsidP="00F91D63">
      <w:pPr>
        <w:pStyle w:val="a7"/>
        <w:spacing w:after="0" w:line="240" w:lineRule="auto"/>
        <w:ind w:left="46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602">
        <w:rPr>
          <w:rFonts w:ascii="Times New Roman" w:eastAsia="Calibri" w:hAnsi="Times New Roman" w:cs="Times New Roman"/>
          <w:b/>
          <w:sz w:val="24"/>
          <w:szCs w:val="24"/>
        </w:rPr>
        <w:t>Задачи цикла:</w:t>
      </w:r>
    </w:p>
    <w:p w:rsidR="009A0E4E" w:rsidRPr="00E83602" w:rsidRDefault="009A0E4E" w:rsidP="009A0E4E">
      <w:pPr>
        <w:pStyle w:val="a7"/>
        <w:spacing w:after="0" w:line="240" w:lineRule="auto"/>
        <w:ind w:left="46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636" w:rsidRPr="00D71636" w:rsidRDefault="00D71636" w:rsidP="003469EB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36">
        <w:rPr>
          <w:rFonts w:ascii="Times New Roman" w:eastAsia="Calibri" w:hAnsi="Times New Roman" w:cs="Times New Roman"/>
          <w:sz w:val="24"/>
          <w:szCs w:val="24"/>
        </w:rPr>
        <w:t>Ознакомить курсанта с основными принципами организации онкологической службы в Казахстане и диагностики злокачественных опухолей легких и средостения</w:t>
      </w:r>
      <w:r w:rsidR="000020E7">
        <w:rPr>
          <w:rFonts w:ascii="Times New Roman" w:eastAsia="Calibri" w:hAnsi="Times New Roman" w:cs="Times New Roman"/>
          <w:sz w:val="24"/>
          <w:szCs w:val="24"/>
          <w:lang w:val="kk-KZ"/>
        </w:rPr>
        <w:t>, органов ЖКТ</w:t>
      </w:r>
      <w:r w:rsidRPr="00D716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1636" w:rsidRPr="00D71636" w:rsidRDefault="00D71636" w:rsidP="003469EB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36">
        <w:rPr>
          <w:rFonts w:ascii="Times New Roman" w:eastAsia="Calibri" w:hAnsi="Times New Roman" w:cs="Times New Roman"/>
          <w:sz w:val="24"/>
          <w:szCs w:val="24"/>
        </w:rPr>
        <w:t xml:space="preserve">Разобрать вопросы диагностики и клиники клинической онкологии в области </w:t>
      </w:r>
      <w:r w:rsidR="000020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абдоминальной и </w:t>
      </w:r>
      <w:r w:rsidRPr="00D71636">
        <w:rPr>
          <w:rFonts w:ascii="Times New Roman" w:eastAsia="Calibri" w:hAnsi="Times New Roman" w:cs="Times New Roman"/>
          <w:sz w:val="24"/>
          <w:szCs w:val="24"/>
        </w:rPr>
        <w:t>торакальной хирургии.</w:t>
      </w:r>
    </w:p>
    <w:p w:rsidR="00D71636" w:rsidRPr="00D71636" w:rsidRDefault="00D71636" w:rsidP="003469EB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36">
        <w:rPr>
          <w:rFonts w:ascii="Times New Roman" w:eastAsia="Calibri" w:hAnsi="Times New Roman" w:cs="Times New Roman"/>
          <w:sz w:val="24"/>
          <w:szCs w:val="24"/>
        </w:rPr>
        <w:t>Ознакомить курсантов с внедрениями новых технологий в онкологическую практику.</w:t>
      </w:r>
    </w:p>
    <w:p w:rsidR="00D71636" w:rsidRPr="00D71636" w:rsidRDefault="00D71636" w:rsidP="00D71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36">
        <w:rPr>
          <w:rFonts w:ascii="Times New Roman" w:eastAsia="Calibri" w:hAnsi="Times New Roman" w:cs="Times New Roman"/>
          <w:sz w:val="24"/>
          <w:szCs w:val="24"/>
        </w:rPr>
        <w:tab/>
        <w:t>При составлении программы использована отечественная и зарубежная литература, обобщающая до</w:t>
      </w:r>
      <w:r>
        <w:rPr>
          <w:rFonts w:ascii="Times New Roman" w:eastAsia="Calibri" w:hAnsi="Times New Roman" w:cs="Times New Roman"/>
          <w:sz w:val="24"/>
          <w:szCs w:val="24"/>
        </w:rPr>
        <w:t>стижения медицинской науки и опы</w:t>
      </w:r>
      <w:r w:rsidRPr="00D71636">
        <w:rPr>
          <w:rFonts w:ascii="Times New Roman" w:eastAsia="Calibri" w:hAnsi="Times New Roman" w:cs="Times New Roman"/>
          <w:sz w:val="24"/>
          <w:szCs w:val="24"/>
        </w:rPr>
        <w:t>т КазНИИОиР и отделения в области онкохирургии легких и средостения</w:t>
      </w:r>
      <w:r w:rsidR="000020E7">
        <w:rPr>
          <w:rFonts w:ascii="Times New Roman" w:eastAsia="Calibri" w:hAnsi="Times New Roman" w:cs="Times New Roman"/>
          <w:sz w:val="24"/>
          <w:szCs w:val="24"/>
          <w:lang w:val="kk-KZ"/>
        </w:rPr>
        <w:t>, органов ЖКТ</w:t>
      </w:r>
      <w:r w:rsidRPr="00D716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1636" w:rsidRPr="00D71636" w:rsidRDefault="00D71636" w:rsidP="00D71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36">
        <w:rPr>
          <w:rFonts w:ascii="Times New Roman" w:eastAsia="Calibri" w:hAnsi="Times New Roman" w:cs="Times New Roman"/>
          <w:sz w:val="24"/>
          <w:szCs w:val="24"/>
        </w:rPr>
        <w:tab/>
        <w:t>Отделение онкохирургии легких и средостения КазНИИОиР является единственным в республике научно-практическим подразделением с высококвалифицированными специалистами (профессор, кандидаты мед.наук) и опытом значительного арсенала оперативны</w:t>
      </w:r>
      <w:r w:rsidR="000020E7">
        <w:rPr>
          <w:rFonts w:ascii="Times New Roman" w:eastAsia="Calibri" w:hAnsi="Times New Roman" w:cs="Times New Roman"/>
          <w:sz w:val="24"/>
          <w:szCs w:val="24"/>
          <w:lang w:val="kk-KZ"/>
        </w:rPr>
        <w:t>х</w:t>
      </w:r>
      <w:r w:rsidRPr="00D71636">
        <w:rPr>
          <w:rFonts w:ascii="Times New Roman" w:eastAsia="Calibri" w:hAnsi="Times New Roman" w:cs="Times New Roman"/>
          <w:sz w:val="24"/>
          <w:szCs w:val="24"/>
        </w:rPr>
        <w:t xml:space="preserve"> вмешательств, которые 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636">
        <w:rPr>
          <w:rFonts w:ascii="Times New Roman" w:eastAsia="Calibri" w:hAnsi="Times New Roman" w:cs="Times New Roman"/>
          <w:sz w:val="24"/>
          <w:szCs w:val="24"/>
        </w:rPr>
        <w:t>в одной клинике Республики Казахстан не выполняются.</w:t>
      </w:r>
    </w:p>
    <w:p w:rsidR="00A53A37" w:rsidRDefault="00D71636" w:rsidP="00D71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36">
        <w:rPr>
          <w:rFonts w:ascii="Times New Roman" w:eastAsia="Calibri" w:hAnsi="Times New Roman" w:cs="Times New Roman"/>
          <w:sz w:val="24"/>
          <w:szCs w:val="24"/>
        </w:rPr>
        <w:tab/>
        <w:t>Лекции читают профессор и кандидаты медицинских наук. Практические занятия проходят в форме клинических обходов, клинических разбора. Семинары проводятся в виде конференций, коллоквиума устного разбора предлагаемых тем, реферативных сообщений курсантами, в виде опроса и тестирования.</w:t>
      </w:r>
    </w:p>
    <w:p w:rsidR="00A36F16" w:rsidRDefault="00A36F16" w:rsidP="00D71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636" w:rsidRPr="00D71636" w:rsidRDefault="00D71636" w:rsidP="005718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636">
        <w:rPr>
          <w:rFonts w:ascii="Times New Roman" w:eastAsia="Calibri" w:hAnsi="Times New Roman" w:cs="Times New Roman"/>
          <w:sz w:val="24"/>
          <w:szCs w:val="24"/>
        </w:rPr>
        <w:tab/>
      </w:r>
    </w:p>
    <w:p w:rsidR="00571881" w:rsidRPr="00571881" w:rsidRDefault="00571881" w:rsidP="00571881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881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Название цикла: </w:t>
      </w:r>
      <w:r w:rsidR="00075170">
        <w:rPr>
          <w:rFonts w:ascii="Times New Roman" w:hAnsi="Times New Roman"/>
          <w:b/>
          <w:sz w:val="24"/>
          <w:szCs w:val="24"/>
        </w:rPr>
        <w:t>«</w:t>
      </w:r>
      <w:r w:rsidR="00075170">
        <w:rPr>
          <w:rFonts w:ascii="Times New Roman" w:hAnsi="Times New Roman"/>
          <w:b/>
          <w:sz w:val="24"/>
          <w:szCs w:val="24"/>
          <w:lang w:val="kk-KZ"/>
        </w:rPr>
        <w:t>Абдоминальная и торакальная онкохирургия»</w:t>
      </w:r>
    </w:p>
    <w:p w:rsidR="00571881" w:rsidRPr="00571881" w:rsidRDefault="00571881" w:rsidP="00571881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1881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075170">
        <w:rPr>
          <w:rFonts w:ascii="Times New Roman" w:eastAsia="Calibri" w:hAnsi="Times New Roman" w:cs="Times New Roman"/>
          <w:b/>
          <w:sz w:val="24"/>
          <w:szCs w:val="24"/>
          <w:lang w:val="kk-KZ"/>
        </w:rPr>
        <w:t>04.06-30.06.18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417"/>
        <w:gridCol w:w="1276"/>
        <w:gridCol w:w="1417"/>
        <w:gridCol w:w="1418"/>
      </w:tblGrid>
      <w:tr w:rsidR="00075170" w:rsidRPr="003F44D9" w:rsidTr="00075170">
        <w:tc>
          <w:tcPr>
            <w:tcW w:w="675" w:type="dxa"/>
            <w:vMerge w:val="restart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075170" w:rsidRPr="003F44D9" w:rsidTr="00075170">
        <w:tc>
          <w:tcPr>
            <w:tcW w:w="675" w:type="dxa"/>
            <w:vMerge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практическихзанятий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семинаров</w:t>
            </w: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Рак легкого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Общие вопросы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Клиника 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Рентгенологическая и морфологическая диагностика 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Инструментальная диагностика 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Хирургическое лечение рака легкого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Показания и противопоказания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Объем хирургических вмешательств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Особенности операционного периода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Послеоперационные осложнения и летальность 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Комбинированное лечение рака легкого 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Хирургическое и лучевое лечение 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Хирургическое лечение и химиотерапия 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Общие вопросы опухолей пищевода и желудка 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Особенности клиники 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Особенности диагностики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Хирургическое лечение опухолей пищевода и желудка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Оперативные доступы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Варианты операции 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Доказательная медицина 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Принципы доказательной медицины 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Итоговое занятие, экзамен</w:t>
            </w:r>
          </w:p>
        </w:tc>
        <w:tc>
          <w:tcPr>
            <w:tcW w:w="1276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75170" w:rsidRPr="003F44D9" w:rsidTr="00075170">
        <w:tc>
          <w:tcPr>
            <w:tcW w:w="675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75170" w:rsidRPr="002939EE" w:rsidRDefault="00075170" w:rsidP="00975D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075170" w:rsidRPr="00C1660A" w:rsidRDefault="00075170" w:rsidP="00975D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216</w:t>
            </w:r>
          </w:p>
        </w:tc>
      </w:tr>
    </w:tbl>
    <w:p w:rsidR="009A0E4E" w:rsidRPr="00A53A37" w:rsidRDefault="009A0E4E" w:rsidP="004A1284">
      <w:pPr>
        <w:pStyle w:val="a7"/>
        <w:tabs>
          <w:tab w:val="left" w:pos="8747"/>
        </w:tabs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5170" w:rsidRDefault="00075170" w:rsidP="004A1284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84" w:rsidRPr="00414415" w:rsidRDefault="004A1284" w:rsidP="004A1284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самостоятельной работы слушателей</w:t>
      </w:r>
      <w:r w:rsidRPr="0002259E">
        <w:rPr>
          <w:rFonts w:ascii="Times New Roman" w:hAnsi="Times New Roman" w:cs="Times New Roman"/>
          <w:b/>
          <w:sz w:val="24"/>
          <w:szCs w:val="24"/>
        </w:rPr>
        <w:t>:</w:t>
      </w:r>
    </w:p>
    <w:p w:rsidR="004A1284" w:rsidRPr="0002259E" w:rsidRDefault="004A1284" w:rsidP="003469EB">
      <w:pPr>
        <w:pStyle w:val="a7"/>
        <w:numPr>
          <w:ilvl w:val="0"/>
          <w:numId w:val="6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подготовка презентаций и докладов</w:t>
      </w:r>
    </w:p>
    <w:p w:rsidR="004A1284" w:rsidRPr="0002259E" w:rsidRDefault="004A1284" w:rsidP="003469EB">
      <w:pPr>
        <w:pStyle w:val="a7"/>
        <w:numPr>
          <w:ilvl w:val="0"/>
          <w:numId w:val="6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4A1284" w:rsidRPr="0002259E" w:rsidRDefault="004A1284" w:rsidP="003469EB">
      <w:pPr>
        <w:pStyle w:val="a7"/>
        <w:numPr>
          <w:ilvl w:val="0"/>
          <w:numId w:val="6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4A1284" w:rsidRPr="0002259E" w:rsidRDefault="004A1284" w:rsidP="003469EB">
      <w:pPr>
        <w:pStyle w:val="a7"/>
        <w:numPr>
          <w:ilvl w:val="0"/>
          <w:numId w:val="6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 xml:space="preserve">работа в классах, оснащенных компьютерами </w:t>
      </w:r>
    </w:p>
    <w:p w:rsidR="004A1284" w:rsidRDefault="004A1284" w:rsidP="003469EB">
      <w:pPr>
        <w:pStyle w:val="a7"/>
        <w:numPr>
          <w:ilvl w:val="0"/>
          <w:numId w:val="6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4A1284" w:rsidRPr="00C9662B" w:rsidRDefault="004A1284" w:rsidP="004A1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28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Самостоятельная работа слушателя (СРС) – внеаудиторная работа по определенному перечню тем, отведенных на самостоятельное изучение, обеспеченная учебно-методической литературой и рекомендациями; контролируемая в виде тестов, контрольных работ, отчетов и других форм контроля знаний. СРС  клинических специальностей подразумевает участие слушателя в курации больных, участие </w:t>
      </w:r>
      <w:bookmarkStart w:id="0" w:name="_GoBack"/>
      <w:bookmarkEnd w:id="0"/>
      <w:r w:rsidRPr="004A1284">
        <w:rPr>
          <w:rFonts w:ascii="Times New Roman" w:eastAsia="Calibri" w:hAnsi="Times New Roman" w:cs="Times New Roman"/>
          <w:sz w:val="24"/>
          <w:szCs w:val="24"/>
          <w:lang w:val="kk-KZ"/>
        </w:rPr>
        <w:t>во внутрибольничных и патологоанатомических конференциях, в лечении больных при неотложных состояниях в приемных отделениях и отделениях интенсивной терапии, в хирургических оперативных вмешательствах во внеурочное время (у слушателей хирургического профиля), участие в дежурствах по больнице (клинике), участие в консилиумах, консультациях тяжелых больных во внеурочное время. СРС неклинических специальностей вкючает подготовку презентации, работу в библиотеке, в интернете, участие в научных и практических конференциях, работу по пропаганде здорового образа жизни среди больных и т.д.</w:t>
      </w:r>
    </w:p>
    <w:p w:rsidR="004A1284" w:rsidRPr="004A1284" w:rsidRDefault="004A1284" w:rsidP="004A12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A128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Формы и виды СРС  определяются обучающими организациями в зависимости от специальности, возможностей кафедры и клинических баз, и могут быть расширины в соответствии с профилем дисциплины и задачами цикла. Организации образования должны расписать объем и содержание СРС, разработать критерии контроля знаний слушателей по каждой форме СРС в отдельности. </w:t>
      </w:r>
    </w:p>
    <w:p w:rsidR="004A1284" w:rsidRPr="00C9662B" w:rsidRDefault="004A1284" w:rsidP="004A1284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84" w:rsidRDefault="004A1284" w:rsidP="004A1284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Политика дисциплины, правила внутреннего распорядка, критерий и правила оценки:</w:t>
      </w:r>
    </w:p>
    <w:p w:rsidR="00FE0A15" w:rsidRPr="00414415" w:rsidRDefault="00FE0A15" w:rsidP="004A1284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sz w:val="24"/>
          <w:szCs w:val="24"/>
        </w:rPr>
      </w:pPr>
    </w:p>
    <w:p w:rsidR="004A1284" w:rsidRPr="00A902F1" w:rsidRDefault="004A1284" w:rsidP="004A1284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2F1">
        <w:rPr>
          <w:rFonts w:ascii="Times New Roman" w:eastAsia="Times New Roman" w:hAnsi="Times New Roman" w:cs="Times New Roman"/>
          <w:b/>
          <w:sz w:val="24"/>
          <w:szCs w:val="24"/>
        </w:rPr>
        <w:t>Политика дисциплины</w:t>
      </w:r>
      <w:r w:rsidRPr="00A902F1">
        <w:rPr>
          <w:rFonts w:ascii="Times New Roman" w:eastAsia="Times New Roman" w:hAnsi="Times New Roman" w:cs="Times New Roman"/>
          <w:sz w:val="24"/>
          <w:szCs w:val="24"/>
        </w:rPr>
        <w:t>: 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</w:p>
    <w:p w:rsidR="004A1284" w:rsidRPr="00A902F1" w:rsidRDefault="004A1284" w:rsidP="004A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284" w:rsidRPr="00A902F1" w:rsidRDefault="004A1284" w:rsidP="004A1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902F1">
        <w:rPr>
          <w:rFonts w:ascii="Times New Roman" w:hAnsi="Times New Roman" w:cs="Times New Roman"/>
          <w:b/>
          <w:sz w:val="24"/>
          <w:szCs w:val="24"/>
          <w:lang w:val="ru"/>
        </w:rPr>
        <w:t>Правила внутреннего распорядка.</w:t>
      </w:r>
    </w:p>
    <w:p w:rsidR="004A1284" w:rsidRPr="00A902F1" w:rsidRDefault="004A1284" w:rsidP="004A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902F1">
        <w:rPr>
          <w:rFonts w:ascii="Times New Roman" w:hAnsi="Times New Roman" w:cs="Times New Roman"/>
          <w:sz w:val="24"/>
          <w:szCs w:val="24"/>
          <w:lang w:val="ru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4A1284" w:rsidRPr="00A902F1" w:rsidRDefault="004A1284" w:rsidP="004A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A902F1">
        <w:rPr>
          <w:rFonts w:ascii="Times New Roman" w:hAnsi="Times New Roman" w:cs="Times New Roman"/>
          <w:sz w:val="24"/>
          <w:szCs w:val="24"/>
          <w:lang w:val="ru"/>
        </w:rPr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врач-слушатель может быть отчислен с цикла.</w:t>
      </w:r>
    </w:p>
    <w:p w:rsidR="004A1284" w:rsidRPr="00A902F1" w:rsidRDefault="004A1284" w:rsidP="004A1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пара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8.30-9.20 (50 минут) 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9.25-10.15 (50 минут) 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пара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10.20-11.10 (50 минут) 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11.15-12.05 (50 минут) 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15 минут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пара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12.20-13.10 (50 минут)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13.15-14.05 (50 минут)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день преподавателя</w:t>
      </w:r>
      <w:r>
        <w:rPr>
          <w:rFonts w:ascii="Times New Roman" w:hAnsi="Times New Roman"/>
          <w:sz w:val="24"/>
          <w:szCs w:val="24"/>
        </w:rPr>
        <w:t xml:space="preserve"> - 8.30-14.05</w:t>
      </w:r>
    </w:p>
    <w:p w:rsidR="00062EBD" w:rsidRDefault="00062EBD" w:rsidP="00062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12.05-12.20</w:t>
      </w:r>
    </w:p>
    <w:p w:rsidR="00062EBD" w:rsidRDefault="00062EBD" w:rsidP="00062EBD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642937" w:rsidRPr="00FE0A15" w:rsidRDefault="00642937" w:rsidP="00FE0A15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642937" w:rsidRDefault="00642937" w:rsidP="00642937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</w:t>
      </w:r>
    </w:p>
    <w:p w:rsidR="00642937" w:rsidRDefault="00642937" w:rsidP="00642937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Итоговый контроль: зачет в виде тестовых заданий и устное собеседование. </w:t>
      </w:r>
    </w:p>
    <w:p w:rsidR="00642937" w:rsidRDefault="00642937" w:rsidP="00642937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Критерии знаний определяется оценками балльно-рейтинговой буквенной системы.</w:t>
      </w:r>
    </w:p>
    <w:p w:rsidR="00642937" w:rsidRPr="00FE0A15" w:rsidRDefault="00FE0A15" w:rsidP="00FE0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15">
        <w:rPr>
          <w:rFonts w:ascii="Times New Roman" w:hAnsi="Times New Roman" w:cs="Times New Roman"/>
          <w:b/>
          <w:sz w:val="24"/>
          <w:szCs w:val="24"/>
        </w:rPr>
        <w:t>Оценка знаний:</w:t>
      </w:r>
    </w:p>
    <w:p w:rsidR="00642937" w:rsidRDefault="00642937" w:rsidP="00642937">
      <w:pPr>
        <w:widowControl w:val="0"/>
        <w:spacing w:after="0" w:line="274" w:lineRule="exact"/>
        <w:ind w:right="3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937" w:rsidRDefault="00642937" w:rsidP="00642937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градации оценок:</w:t>
      </w:r>
    </w:p>
    <w:p w:rsidR="004A1284" w:rsidRPr="00D656D7" w:rsidRDefault="004A1284" w:rsidP="004A1284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6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1284" w:rsidRPr="00D656D7" w:rsidRDefault="004A1284" w:rsidP="004A1284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3858" w:type="dxa"/>
        <w:tblLook w:val="04A0" w:firstRow="1" w:lastRow="0" w:firstColumn="1" w:lastColumn="0" w:noHBand="0" w:noVBand="1"/>
      </w:tblPr>
      <w:tblGrid>
        <w:gridCol w:w="3510"/>
        <w:gridCol w:w="3261"/>
        <w:gridCol w:w="3260"/>
        <w:gridCol w:w="3827"/>
      </w:tblGrid>
      <w:tr w:rsidR="004A1284" w:rsidRPr="00D656D7" w:rsidTr="00F91D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4A1284" w:rsidRPr="00D656D7" w:rsidTr="00F91D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A1284" w:rsidRPr="00D656D7" w:rsidTr="00F91D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84" w:rsidRPr="00D656D7" w:rsidRDefault="004A1284" w:rsidP="00C333EB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284" w:rsidRPr="00D656D7" w:rsidTr="00F91D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4A1284" w:rsidRPr="00D656D7" w:rsidTr="00F91D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84" w:rsidRPr="00D656D7" w:rsidRDefault="004A1284" w:rsidP="00C333EB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284" w:rsidRPr="00D656D7" w:rsidTr="00F91D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84" w:rsidRPr="00D656D7" w:rsidRDefault="004A1284" w:rsidP="00C333EB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284" w:rsidRPr="00D656D7" w:rsidTr="00F91D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</w:tr>
      <w:tr w:rsidR="004A1284" w:rsidRPr="00D656D7" w:rsidTr="00F91D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84" w:rsidRPr="00D656D7" w:rsidRDefault="004A1284" w:rsidP="00C333EB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284" w:rsidRPr="00D656D7" w:rsidTr="00F91D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С-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84" w:rsidRPr="00D656D7" w:rsidRDefault="004A1284" w:rsidP="00C333EB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284" w:rsidRPr="00D656D7" w:rsidTr="00F91D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D+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84" w:rsidRPr="00D656D7" w:rsidRDefault="004A1284" w:rsidP="00C333EB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284" w:rsidRPr="00D656D7" w:rsidTr="00F91D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84" w:rsidRPr="00D656D7" w:rsidRDefault="004A1284" w:rsidP="00C333EB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284" w:rsidRPr="00D656D7" w:rsidTr="00F91D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84" w:rsidRPr="00D656D7" w:rsidRDefault="004A1284" w:rsidP="00C333E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A36F16" w:rsidRDefault="00A36F16" w:rsidP="004A1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0730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F91D63" w:rsidRDefault="00F91D63" w:rsidP="00F91D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36F16" w:rsidRPr="00F91D63" w:rsidRDefault="0092719F" w:rsidP="00F91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19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</w:t>
      </w:r>
      <w:r w:rsidR="00A36F16" w:rsidRPr="00F91D63">
        <w:rPr>
          <w:rFonts w:ascii="Times New Roman" w:eastAsia="Calibri" w:hAnsi="Times New Roman" w:cs="Times New Roman"/>
          <w:b/>
          <w:sz w:val="24"/>
          <w:szCs w:val="24"/>
        </w:rPr>
        <w:t xml:space="preserve"> и дополнительн</w:t>
      </w:r>
      <w:r w:rsidR="00F91D63">
        <w:rPr>
          <w:rFonts w:ascii="Times New Roman" w:eastAsia="Calibri" w:hAnsi="Times New Roman" w:cs="Times New Roman"/>
          <w:b/>
          <w:sz w:val="24"/>
          <w:szCs w:val="24"/>
        </w:rPr>
        <w:t>ая литература:</w:t>
      </w:r>
    </w:p>
    <w:p w:rsidR="00A36F16" w:rsidRPr="002F60BD" w:rsidRDefault="00A36F16" w:rsidP="00A36F16">
      <w:pPr>
        <w:pStyle w:val="a7"/>
        <w:spacing w:after="0" w:line="240" w:lineRule="auto"/>
        <w:ind w:left="465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795" w:rsidRDefault="0092719F" w:rsidP="00586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19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</w:t>
      </w:r>
      <w:r w:rsidR="00586795" w:rsidRPr="00B126A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D556A" w:rsidRPr="00B126AF" w:rsidRDefault="003D556A" w:rsidP="00586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556A" w:rsidRPr="00DD0269" w:rsidRDefault="003D556A" w:rsidP="003469EB">
      <w:pPr>
        <w:pStyle w:val="a7"/>
        <w:numPr>
          <w:ilvl w:val="0"/>
          <w:numId w:val="2"/>
        </w:numPr>
        <w:tabs>
          <w:tab w:val="left" w:pos="874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0269">
        <w:rPr>
          <w:rFonts w:ascii="Times New Roman" w:hAnsi="Times New Roman" w:cs="Times New Roman"/>
          <w:sz w:val="24"/>
          <w:szCs w:val="24"/>
        </w:rPr>
        <w:t>Показатели онкологической службы Республики Казахстан за 2003 год (статистические материалы). Арзыкулов Ж.А., Сейтказина Г.Д., Игисинов С.И. и др. Алматы, 2004 г.</w:t>
      </w:r>
    </w:p>
    <w:p w:rsidR="003D556A" w:rsidRPr="005C566C" w:rsidRDefault="003D556A" w:rsidP="003469EB">
      <w:pPr>
        <w:pStyle w:val="a7"/>
        <w:numPr>
          <w:ilvl w:val="0"/>
          <w:numId w:val="2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>Возможности линейно-квадратичной модели в предсказании частоты возникновения интерстициальной пневмонии при различных режимах тотального облучения  тела.  Медицинская радиология и радиационная безопасность. Афанасьев Б.П., Акимов А.А., Козлов А.П. т.45, стр. 23-28, 2000 г.</w:t>
      </w:r>
    </w:p>
    <w:p w:rsidR="00586795" w:rsidRPr="00A974C8" w:rsidRDefault="003D556A" w:rsidP="003469EB">
      <w:pPr>
        <w:pStyle w:val="a7"/>
        <w:numPr>
          <w:ilvl w:val="0"/>
          <w:numId w:val="2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>Онкология. 1-2 том. Абисатов Х.А., Есенкулов А.Е.. Алматы, 1999 г.</w:t>
      </w:r>
    </w:p>
    <w:p w:rsidR="00586795" w:rsidRPr="003D556A" w:rsidRDefault="00586795" w:rsidP="003469E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56A">
        <w:rPr>
          <w:rFonts w:ascii="Times New Roman" w:eastAsia="Calibri" w:hAnsi="Times New Roman" w:cs="Times New Roman"/>
          <w:sz w:val="24"/>
          <w:szCs w:val="24"/>
        </w:rPr>
        <w:t>Аруин Л.Н., Капуллер Л.Л., Исаков В.А. Морфологическая диагностика болезней желудка и кишечника - М.: Триада, 1998</w:t>
      </w:r>
    </w:p>
    <w:p w:rsidR="00F736E2" w:rsidRPr="00F736E2" w:rsidRDefault="00586795" w:rsidP="00F91D6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Ивашкин В.Т., Т</w:t>
      </w:r>
      <w:r>
        <w:rPr>
          <w:rFonts w:ascii="Times New Roman" w:eastAsia="Calibri" w:hAnsi="Times New Roman" w:cs="Times New Roman"/>
          <w:sz w:val="24"/>
          <w:szCs w:val="24"/>
        </w:rPr>
        <w:t>рухманов А.С. Болезни пищевода:п</w:t>
      </w:r>
      <w:r w:rsidRPr="00B126AF">
        <w:rPr>
          <w:rFonts w:ascii="Times New Roman" w:eastAsia="Calibri" w:hAnsi="Times New Roman" w:cs="Times New Roman"/>
          <w:sz w:val="24"/>
          <w:szCs w:val="24"/>
        </w:rPr>
        <w:t>атологическая физиология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клиника, диагностика, лечение </w:t>
      </w:r>
      <w:r w:rsidRPr="00B126A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М.: Триада</w:t>
      </w:r>
      <w:r w:rsidRPr="00B126AF">
        <w:rPr>
          <w:rFonts w:ascii="Times New Roman" w:eastAsia="Calibri" w:hAnsi="Times New Roman" w:cs="Times New Roman"/>
          <w:sz w:val="24"/>
          <w:szCs w:val="24"/>
        </w:rPr>
        <w:t>, 2000</w:t>
      </w:r>
      <w:r w:rsidR="00F91D63" w:rsidRPr="00F9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D63" w:rsidRPr="00F91D63" w:rsidRDefault="00F91D63" w:rsidP="00F91D6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1D63">
        <w:rPr>
          <w:rFonts w:ascii="Times New Roman" w:eastAsia="Calibri" w:hAnsi="Times New Roman" w:cs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F91D63" w:rsidRPr="00F91D63" w:rsidRDefault="00F91D63" w:rsidP="00F91D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63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и.о. Министра здравоохранения Республики Казахстан от 10 января 2014 года № 16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Pr="00F91D63">
        <w:rPr>
          <w:rFonts w:ascii="Times New Roman" w:eastAsia="Calibri" w:hAnsi="Times New Roman" w:cs="Times New Roman"/>
          <w:bCs/>
          <w:sz w:val="24"/>
          <w:szCs w:val="24"/>
        </w:rPr>
        <w:t>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F91D63" w:rsidRPr="00F91D63" w:rsidRDefault="00F91D63" w:rsidP="00F91D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63">
        <w:rPr>
          <w:rFonts w:ascii="Times New Roman" w:eastAsia="Calibri" w:hAnsi="Times New Roman" w:cs="Times New Roman"/>
          <w:bCs/>
          <w:sz w:val="24"/>
          <w:szCs w:val="24"/>
        </w:rPr>
        <w:t>КОДЕКС РЕСПУБЛИКИ КАЗАХСТАН</w:t>
      </w:r>
      <w:r w:rsidRPr="00F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D63">
        <w:rPr>
          <w:rFonts w:ascii="Times New Roman" w:eastAsia="Calibri" w:hAnsi="Times New Roman" w:cs="Times New Roman"/>
          <w:bCs/>
          <w:sz w:val="24"/>
          <w:szCs w:val="24"/>
        </w:rPr>
        <w:t>О ЗДОРОВЬЕ НАРОДА И СИСТЕМЕ ЗДРАВООХРАНЕНИЯ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1D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 </w:t>
      </w:r>
      <w:hyperlink r:id="rId8" w:history="1">
        <w:r w:rsidRPr="00F91D63">
          <w:rPr>
            <w:rStyle w:val="a9"/>
            <w:rFonts w:ascii="Times New Roman" w:eastAsia="Calibri" w:hAnsi="Times New Roman" w:cs="Times New Roman"/>
            <w:i/>
            <w:iCs/>
            <w:sz w:val="24"/>
            <w:szCs w:val="24"/>
          </w:rPr>
          <w:t>изменениями и дополнениями</w:t>
        </w:r>
      </w:hyperlink>
      <w:r w:rsidRPr="00F91D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 состоянию на 06.04.2015 г.)</w:t>
      </w:r>
    </w:p>
    <w:p w:rsidR="00F91D63" w:rsidRPr="00F91D63" w:rsidRDefault="00F91D63" w:rsidP="00F91D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63">
        <w:rPr>
          <w:rFonts w:ascii="Times New Roman" w:eastAsia="Calibri" w:hAnsi="Times New Roman" w:cs="Times New Roman"/>
          <w:bCs/>
          <w:sz w:val="24"/>
          <w:szCs w:val="24"/>
        </w:rPr>
        <w:t>УКАЗ</w:t>
      </w:r>
      <w:r w:rsidRPr="00F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D63">
        <w:rPr>
          <w:rFonts w:ascii="Times New Roman" w:eastAsia="Calibri" w:hAnsi="Times New Roman" w:cs="Times New Roman"/>
          <w:bCs/>
          <w:sz w:val="24"/>
          <w:szCs w:val="24"/>
        </w:rPr>
        <w:t>ПРЕЗИДЕНТА РЕСПУБЛИКИ КАЗАХСТАН</w:t>
      </w:r>
      <w:r w:rsidRPr="00F9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F91D63">
        <w:rPr>
          <w:rFonts w:ascii="Times New Roman" w:eastAsia="Calibri" w:hAnsi="Times New Roman" w:cs="Times New Roman"/>
          <w:bCs/>
          <w:sz w:val="24"/>
          <w:szCs w:val="24"/>
        </w:rPr>
        <w:t xml:space="preserve">б утверждении Государственной программы развития здравоохранения Республики Казахстан «Саламатты Қазақстан» на 2011-2015 годы </w:t>
      </w:r>
      <w:r w:rsidRPr="00F91D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 </w:t>
      </w:r>
      <w:hyperlink r:id="rId9" w:history="1">
        <w:r w:rsidRPr="00F91D63">
          <w:rPr>
            <w:rStyle w:val="a9"/>
            <w:rFonts w:ascii="Times New Roman" w:eastAsia="Calibri" w:hAnsi="Times New Roman" w:cs="Times New Roman"/>
            <w:i/>
            <w:iCs/>
            <w:sz w:val="24"/>
            <w:szCs w:val="24"/>
          </w:rPr>
          <w:t>изменениями и дополнениями</w:t>
        </w:r>
      </w:hyperlink>
      <w:r w:rsidRPr="00F91D6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 состоянию на 02.07.2014 г.)</w:t>
      </w:r>
    </w:p>
    <w:p w:rsidR="00F91D63" w:rsidRPr="00F91D63" w:rsidRDefault="00F91D63" w:rsidP="00F91D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63">
        <w:rPr>
          <w:rFonts w:ascii="Times New Roman" w:eastAsia="Calibri" w:hAnsi="Times New Roman" w:cs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F91D63" w:rsidRPr="00F91D63" w:rsidRDefault="00F91D63" w:rsidP="00F91D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6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F91D63" w:rsidRPr="00F91D63" w:rsidRDefault="00F91D63" w:rsidP="00F91D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63">
        <w:rPr>
          <w:rFonts w:ascii="Times New Roman" w:eastAsia="Calibri" w:hAnsi="Times New Roman" w:cs="Times New Roman"/>
          <w:sz w:val="24"/>
          <w:szCs w:val="24"/>
        </w:rPr>
        <w:t>Приказ Комитета здравоохранения МОК и З  от 9 декабря 1999 года №73 "О совершенствований онкологической помощи населению Республики Казахстан".</w:t>
      </w:r>
    </w:p>
    <w:p w:rsidR="00586795" w:rsidRPr="00B126AF" w:rsidRDefault="00586795" w:rsidP="00F91D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1172F" w:rsidRDefault="0001172F" w:rsidP="0058679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72F" w:rsidRDefault="0001172F" w:rsidP="0058679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795" w:rsidRPr="00B126AF" w:rsidRDefault="00586795" w:rsidP="0058679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26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Дополнительная:</w:t>
      </w:r>
    </w:p>
    <w:p w:rsidR="00586795" w:rsidRPr="00B126AF" w:rsidRDefault="00586795" w:rsidP="0058679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86795" w:rsidRPr="00B126AF" w:rsidRDefault="00586795" w:rsidP="00346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Ром</w:t>
      </w:r>
      <w:r>
        <w:rPr>
          <w:rFonts w:ascii="Times New Roman" w:eastAsia="Calibri" w:hAnsi="Times New Roman" w:cs="Times New Roman"/>
          <w:sz w:val="24"/>
          <w:szCs w:val="24"/>
        </w:rPr>
        <w:t>анов В.А. Эндоскопический атлас</w:t>
      </w:r>
      <w:r w:rsidRPr="00B126AF">
        <w:rPr>
          <w:rFonts w:ascii="Times New Roman" w:eastAsia="Calibri" w:hAnsi="Times New Roman" w:cs="Times New Roman"/>
          <w:sz w:val="24"/>
          <w:szCs w:val="24"/>
        </w:rPr>
        <w:t xml:space="preserve"> – М.:изд-во «Миклош», 1996</w:t>
      </w:r>
    </w:p>
    <w:p w:rsidR="00586795" w:rsidRPr="00B126AF" w:rsidRDefault="00586795" w:rsidP="00346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Коваленко Т.В., Бдзинский  А.А. Диагностические аспекты гастродуоденоскопии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126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6795" w:rsidRPr="00B126AF" w:rsidRDefault="00586795" w:rsidP="00346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Г.Л.Ратнер Ожоги пищевода и их последствия. Москва, 1982</w:t>
      </w:r>
    </w:p>
    <w:p w:rsidR="00586795" w:rsidRPr="00B126AF" w:rsidRDefault="00586795" w:rsidP="00346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Богер М.М. Язвенная болезнь. Новосибирск: Наука. Сибирское отделение АН, 1986</w:t>
      </w:r>
    </w:p>
    <w:p w:rsidR="00586795" w:rsidRPr="00B126AF" w:rsidRDefault="00586795" w:rsidP="00346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Стойко Ю.М. и соавт. Тактики лечения гастродуоденальных кровотечений язвенной этиологии. СПб, 2000</w:t>
      </w:r>
    </w:p>
    <w:p w:rsidR="00586795" w:rsidRPr="004A1284" w:rsidRDefault="00586795" w:rsidP="00346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Черноусов А.Ф. и соавт. Рефлюкс-эзофагит. Москва, 1999</w:t>
      </w:r>
    </w:p>
    <w:p w:rsidR="004A1284" w:rsidRPr="00B126AF" w:rsidRDefault="004A1284" w:rsidP="00346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Маржатка З. Терминология, определение терминов и диагностических критериев в энд</w:t>
      </w:r>
      <w:r>
        <w:rPr>
          <w:rFonts w:ascii="Times New Roman" w:eastAsia="Calibri" w:hAnsi="Times New Roman" w:cs="Times New Roman"/>
          <w:sz w:val="24"/>
          <w:szCs w:val="24"/>
        </w:rPr>
        <w:t>оскопии пищеварительного тракта-3-е изд., перераб. и доп.</w:t>
      </w:r>
      <w:r w:rsidRPr="00B126AF">
        <w:rPr>
          <w:rFonts w:ascii="Times New Roman" w:eastAsia="Calibri" w:hAnsi="Times New Roman" w:cs="Times New Roman"/>
          <w:sz w:val="24"/>
          <w:szCs w:val="24"/>
        </w:rPr>
        <w:t xml:space="preserve">эндоскопия пищеварительного тракта: номенклатура </w:t>
      </w:r>
      <w:r w:rsidRPr="00B126AF">
        <w:rPr>
          <w:rFonts w:ascii="Times New Roman" w:eastAsia="Calibri" w:hAnsi="Times New Roman" w:cs="Times New Roman"/>
          <w:sz w:val="24"/>
          <w:szCs w:val="24"/>
          <w:lang w:val="en-US"/>
        </w:rPr>
        <w:t>OMED</w:t>
      </w:r>
      <w:r w:rsidRPr="00B126AF">
        <w:rPr>
          <w:rFonts w:ascii="Times New Roman" w:eastAsia="Calibri" w:hAnsi="Times New Roman" w:cs="Times New Roman"/>
          <w:sz w:val="24"/>
          <w:szCs w:val="24"/>
        </w:rPr>
        <w:t xml:space="preserve"> (Всемирная организация эндоскопии пищеварительного тракта) // Нормед Верлаг, 1996</w:t>
      </w:r>
    </w:p>
    <w:p w:rsidR="004A1284" w:rsidRPr="00B126AF" w:rsidRDefault="004A1284" w:rsidP="00346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Григорьев П.Я., Яковенко Э.П. Диагностика и лечение хронических болезней органов пищеварения. М., Медицина, 1990</w:t>
      </w:r>
    </w:p>
    <w:p w:rsidR="004A1284" w:rsidRPr="00B126AF" w:rsidRDefault="004A1284" w:rsidP="00346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Яцкий Н.А., Седов В.М., Морозов В.П. Язвы желудка двенадцатиперстной кишки. М., 2002</w:t>
      </w:r>
    </w:p>
    <w:p w:rsidR="004A1284" w:rsidRPr="00B126AF" w:rsidRDefault="004A1284" w:rsidP="00346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Пиманов С.И. Эзофагит, гастрит и язвенная болезнь. Руководство для врачей. М., Медицинская книга, 2000</w:t>
      </w:r>
    </w:p>
    <w:p w:rsidR="004A1284" w:rsidRPr="00B126AF" w:rsidRDefault="004A1284" w:rsidP="00346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6AF">
        <w:rPr>
          <w:rFonts w:ascii="Times New Roman" w:eastAsia="Calibri" w:hAnsi="Times New Roman" w:cs="Times New Roman"/>
          <w:sz w:val="24"/>
          <w:szCs w:val="24"/>
        </w:rPr>
        <w:t>Братусь В.Д. Дифференциальная диагностика и лечение острых желудочно-кишечных кровотечений. Киев, Здоровье, 1991</w:t>
      </w:r>
    </w:p>
    <w:p w:rsidR="00C9662B" w:rsidRPr="009F4303" w:rsidRDefault="00C9662B" w:rsidP="00C966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9662B" w:rsidRPr="009F4303" w:rsidSect="00353060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17" w:rsidRDefault="00463D17" w:rsidP="00EC2A0B">
      <w:pPr>
        <w:spacing w:after="0" w:line="240" w:lineRule="auto"/>
      </w:pPr>
      <w:r>
        <w:separator/>
      </w:r>
    </w:p>
  </w:endnote>
  <w:endnote w:type="continuationSeparator" w:id="0">
    <w:p w:rsidR="00463D17" w:rsidRDefault="00463D17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17" w:rsidRDefault="00463D17" w:rsidP="00EC2A0B">
      <w:pPr>
        <w:spacing w:after="0" w:line="240" w:lineRule="auto"/>
      </w:pPr>
      <w:r>
        <w:separator/>
      </w:r>
    </w:p>
  </w:footnote>
  <w:footnote w:type="continuationSeparator" w:id="0">
    <w:p w:rsidR="00463D17" w:rsidRDefault="00463D17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2782C97"/>
    <w:multiLevelType w:val="hybridMultilevel"/>
    <w:tmpl w:val="52088374"/>
    <w:lvl w:ilvl="0" w:tplc="56BCE5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4158"/>
    <w:multiLevelType w:val="hybridMultilevel"/>
    <w:tmpl w:val="34761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165C8"/>
    <w:multiLevelType w:val="hybridMultilevel"/>
    <w:tmpl w:val="38208D96"/>
    <w:lvl w:ilvl="0" w:tplc="41467F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6556"/>
    <w:multiLevelType w:val="hybridMultilevel"/>
    <w:tmpl w:val="8EE095CC"/>
    <w:lvl w:ilvl="0" w:tplc="232477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6662D65"/>
    <w:multiLevelType w:val="hybridMultilevel"/>
    <w:tmpl w:val="671E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0B"/>
    <w:rsid w:val="000020E7"/>
    <w:rsid w:val="0001172F"/>
    <w:rsid w:val="0002385C"/>
    <w:rsid w:val="000414EB"/>
    <w:rsid w:val="00042507"/>
    <w:rsid w:val="00062EBD"/>
    <w:rsid w:val="00075170"/>
    <w:rsid w:val="0009616E"/>
    <w:rsid w:val="000B5C55"/>
    <w:rsid w:val="000D0B3B"/>
    <w:rsid w:val="000E4CDB"/>
    <w:rsid w:val="000E6D64"/>
    <w:rsid w:val="00120B42"/>
    <w:rsid w:val="001766E5"/>
    <w:rsid w:val="00182544"/>
    <w:rsid w:val="001877EA"/>
    <w:rsid w:val="00197E97"/>
    <w:rsid w:val="001A04E2"/>
    <w:rsid w:val="001F6B8E"/>
    <w:rsid w:val="002559B4"/>
    <w:rsid w:val="0028291B"/>
    <w:rsid w:val="002B521C"/>
    <w:rsid w:val="002B606C"/>
    <w:rsid w:val="002E2F96"/>
    <w:rsid w:val="0032710F"/>
    <w:rsid w:val="00330B17"/>
    <w:rsid w:val="00335354"/>
    <w:rsid w:val="0033627B"/>
    <w:rsid w:val="003469EB"/>
    <w:rsid w:val="00352468"/>
    <w:rsid w:val="00353060"/>
    <w:rsid w:val="00372560"/>
    <w:rsid w:val="003B3E38"/>
    <w:rsid w:val="003B7C61"/>
    <w:rsid w:val="003D556A"/>
    <w:rsid w:val="003D63D3"/>
    <w:rsid w:val="00442C0F"/>
    <w:rsid w:val="00450026"/>
    <w:rsid w:val="00461340"/>
    <w:rsid w:val="00463D17"/>
    <w:rsid w:val="00487E72"/>
    <w:rsid w:val="004A1284"/>
    <w:rsid w:val="004B3D42"/>
    <w:rsid w:val="004C552F"/>
    <w:rsid w:val="004F6C34"/>
    <w:rsid w:val="00507705"/>
    <w:rsid w:val="00562CFD"/>
    <w:rsid w:val="00571881"/>
    <w:rsid w:val="00582402"/>
    <w:rsid w:val="005842DC"/>
    <w:rsid w:val="00586795"/>
    <w:rsid w:val="005A03BC"/>
    <w:rsid w:val="005D7478"/>
    <w:rsid w:val="005F31D8"/>
    <w:rsid w:val="005F5B53"/>
    <w:rsid w:val="005F796D"/>
    <w:rsid w:val="00605D90"/>
    <w:rsid w:val="00616BE9"/>
    <w:rsid w:val="00624A32"/>
    <w:rsid w:val="00642937"/>
    <w:rsid w:val="006550FC"/>
    <w:rsid w:val="0067610D"/>
    <w:rsid w:val="00683F0C"/>
    <w:rsid w:val="0069435D"/>
    <w:rsid w:val="006A66AE"/>
    <w:rsid w:val="006C036F"/>
    <w:rsid w:val="00720D6A"/>
    <w:rsid w:val="00743559"/>
    <w:rsid w:val="00755994"/>
    <w:rsid w:val="0076771D"/>
    <w:rsid w:val="00785B44"/>
    <w:rsid w:val="007C3498"/>
    <w:rsid w:val="007C6BDF"/>
    <w:rsid w:val="008245F2"/>
    <w:rsid w:val="00854CE2"/>
    <w:rsid w:val="008A752F"/>
    <w:rsid w:val="008C5FD6"/>
    <w:rsid w:val="008E5107"/>
    <w:rsid w:val="0090179D"/>
    <w:rsid w:val="009116B4"/>
    <w:rsid w:val="00917B6D"/>
    <w:rsid w:val="0092719F"/>
    <w:rsid w:val="0092795C"/>
    <w:rsid w:val="00942E7B"/>
    <w:rsid w:val="009529FD"/>
    <w:rsid w:val="00953BAE"/>
    <w:rsid w:val="009824AF"/>
    <w:rsid w:val="009A0E4E"/>
    <w:rsid w:val="009B0D7D"/>
    <w:rsid w:val="009C6F75"/>
    <w:rsid w:val="009D5201"/>
    <w:rsid w:val="009E4C36"/>
    <w:rsid w:val="00A012CA"/>
    <w:rsid w:val="00A02E30"/>
    <w:rsid w:val="00A073F7"/>
    <w:rsid w:val="00A10AAE"/>
    <w:rsid w:val="00A16FA2"/>
    <w:rsid w:val="00A30813"/>
    <w:rsid w:val="00A36F16"/>
    <w:rsid w:val="00A422D1"/>
    <w:rsid w:val="00A4730A"/>
    <w:rsid w:val="00A53A37"/>
    <w:rsid w:val="00A73F8B"/>
    <w:rsid w:val="00A74FEB"/>
    <w:rsid w:val="00A91BA5"/>
    <w:rsid w:val="00A974C8"/>
    <w:rsid w:val="00AB1E2A"/>
    <w:rsid w:val="00AD614C"/>
    <w:rsid w:val="00B20A79"/>
    <w:rsid w:val="00B33D59"/>
    <w:rsid w:val="00B537AF"/>
    <w:rsid w:val="00B56652"/>
    <w:rsid w:val="00B815E2"/>
    <w:rsid w:val="00B83F19"/>
    <w:rsid w:val="00B901E0"/>
    <w:rsid w:val="00BB5467"/>
    <w:rsid w:val="00BB5BF4"/>
    <w:rsid w:val="00BC137A"/>
    <w:rsid w:val="00BC3A27"/>
    <w:rsid w:val="00BE4AA3"/>
    <w:rsid w:val="00BF240E"/>
    <w:rsid w:val="00C1594F"/>
    <w:rsid w:val="00C53A29"/>
    <w:rsid w:val="00C62588"/>
    <w:rsid w:val="00C66728"/>
    <w:rsid w:val="00C71200"/>
    <w:rsid w:val="00C82E09"/>
    <w:rsid w:val="00C9662B"/>
    <w:rsid w:val="00C96B41"/>
    <w:rsid w:val="00CD7188"/>
    <w:rsid w:val="00CE7CD8"/>
    <w:rsid w:val="00CF5D34"/>
    <w:rsid w:val="00D077D7"/>
    <w:rsid w:val="00D20870"/>
    <w:rsid w:val="00D237A9"/>
    <w:rsid w:val="00D312DF"/>
    <w:rsid w:val="00D3543B"/>
    <w:rsid w:val="00D66FC2"/>
    <w:rsid w:val="00D71636"/>
    <w:rsid w:val="00DA7E3E"/>
    <w:rsid w:val="00DC4041"/>
    <w:rsid w:val="00E1005F"/>
    <w:rsid w:val="00E1527D"/>
    <w:rsid w:val="00E24068"/>
    <w:rsid w:val="00E45A9B"/>
    <w:rsid w:val="00E51C28"/>
    <w:rsid w:val="00E7204B"/>
    <w:rsid w:val="00E81831"/>
    <w:rsid w:val="00E83602"/>
    <w:rsid w:val="00EC0B24"/>
    <w:rsid w:val="00EC2863"/>
    <w:rsid w:val="00EC2A0B"/>
    <w:rsid w:val="00EE0459"/>
    <w:rsid w:val="00F07099"/>
    <w:rsid w:val="00F17F3E"/>
    <w:rsid w:val="00F27366"/>
    <w:rsid w:val="00F273F8"/>
    <w:rsid w:val="00F32BA0"/>
    <w:rsid w:val="00F437A0"/>
    <w:rsid w:val="00F736E2"/>
    <w:rsid w:val="00F91878"/>
    <w:rsid w:val="00F91D63"/>
    <w:rsid w:val="00FB4DEA"/>
    <w:rsid w:val="00FE0A15"/>
    <w:rsid w:val="00FE1B3A"/>
    <w:rsid w:val="00FE5E6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29163-218D-4FBA-8DD7-109E9A1B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link w:val="a8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306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4A12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C9662B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C9662B"/>
    <w:rPr>
      <w:rFonts w:ascii="Times New Roman" w:hAnsi="Times New Roman" w:cs="Times New Roman" w:hint="default"/>
      <w:i/>
      <w:iCs/>
      <w:color w:val="FF0000"/>
    </w:rPr>
  </w:style>
  <w:style w:type="paragraph" w:styleId="ad">
    <w:name w:val="Normal (Web)"/>
    <w:basedOn w:val="a"/>
    <w:uiPriority w:val="99"/>
    <w:semiHidden/>
    <w:unhideWhenUsed/>
    <w:rsid w:val="00C9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571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locked/>
    <w:rsid w:val="0007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65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@onc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2582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41</cp:revision>
  <cp:lastPrinted>2018-04-10T03:26:00Z</cp:lastPrinted>
  <dcterms:created xsi:type="dcterms:W3CDTF">2016-10-11T04:35:00Z</dcterms:created>
  <dcterms:modified xsi:type="dcterms:W3CDTF">2018-05-31T10:53:00Z</dcterms:modified>
</cp:coreProperties>
</file>