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2A" w:rsidRDefault="0028022A" w:rsidP="00280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28022A" w:rsidRDefault="0028022A" w:rsidP="00280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22A" w:rsidRDefault="0028022A" w:rsidP="002802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22A" w:rsidRDefault="0028022A" w:rsidP="002802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022A" w:rsidRDefault="0028022A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21879" w:rsidRDefault="00D21879" w:rsidP="002802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28022A" w:rsidRDefault="0028022A" w:rsidP="0028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Силлабус</w:t>
      </w:r>
      <w:proofErr w:type="spellEnd"/>
    </w:p>
    <w:p w:rsidR="0028022A" w:rsidRDefault="0028022A" w:rsidP="002802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022A" w:rsidRDefault="0028022A" w:rsidP="00280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цикла:           </w:t>
      </w:r>
      <w:r w:rsidR="00A952BE">
        <w:rPr>
          <w:rFonts w:ascii="Times New Roman" w:eastAsiaTheme="minorHAnsi" w:hAnsi="Times New Roman"/>
          <w:b/>
          <w:sz w:val="24"/>
          <w:szCs w:val="24"/>
        </w:rPr>
        <w:t>Ранняя д</w:t>
      </w:r>
      <w:r w:rsidRPr="002205E1">
        <w:rPr>
          <w:rFonts w:ascii="Times New Roman" w:eastAsiaTheme="minorHAnsi" w:hAnsi="Times New Roman"/>
          <w:b/>
          <w:sz w:val="24"/>
          <w:szCs w:val="24"/>
        </w:rPr>
        <w:t xml:space="preserve">иагностика и  лечение </w:t>
      </w:r>
      <w:r w:rsidR="00A952BE">
        <w:rPr>
          <w:rFonts w:ascii="Times New Roman" w:eastAsiaTheme="minorHAnsi" w:hAnsi="Times New Roman"/>
          <w:b/>
          <w:sz w:val="24"/>
          <w:szCs w:val="24"/>
        </w:rPr>
        <w:t>рака кожи и меланомы</w:t>
      </w:r>
    </w:p>
    <w:p w:rsidR="0028022A" w:rsidRDefault="0028022A" w:rsidP="002802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специальности:               </w:t>
      </w:r>
      <w:r w:rsidRPr="002A099C">
        <w:rPr>
          <w:rFonts w:ascii="Times New Roman" w:hAnsi="Times New Roman"/>
          <w:b/>
          <w:sz w:val="24"/>
          <w:szCs w:val="24"/>
        </w:rPr>
        <w:t xml:space="preserve"> Онкология</w:t>
      </w:r>
    </w:p>
    <w:p w:rsidR="0028022A" w:rsidRDefault="0028022A" w:rsidP="00280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обучения:                        </w:t>
      </w:r>
      <w:r w:rsidRPr="002A099C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28022A" w:rsidRDefault="0028022A" w:rsidP="00280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часов   </w:t>
      </w:r>
    </w:p>
    <w:p w:rsidR="0028022A" w:rsidRDefault="0028022A" w:rsidP="0028022A">
      <w:pPr>
        <w:tabs>
          <w:tab w:val="left" w:pos="2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цикле (всего):            </w:t>
      </w:r>
      <w:r>
        <w:rPr>
          <w:rFonts w:ascii="Times New Roman" w:hAnsi="Times New Roman"/>
          <w:b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  <w:r w:rsidR="008D204B">
        <w:rPr>
          <w:rFonts w:ascii="Times New Roman" w:hAnsi="Times New Roman"/>
          <w:b/>
          <w:sz w:val="24"/>
          <w:szCs w:val="24"/>
        </w:rPr>
        <w:t>.</w:t>
      </w:r>
    </w:p>
    <w:p w:rsidR="0028022A" w:rsidRDefault="0028022A" w:rsidP="0028022A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16 ч</w:t>
      </w:r>
      <w:r w:rsidR="008D204B">
        <w:rPr>
          <w:rFonts w:ascii="Times New Roman" w:hAnsi="Times New Roman"/>
          <w:b/>
          <w:sz w:val="24"/>
          <w:szCs w:val="24"/>
        </w:rPr>
        <w:t>.</w:t>
      </w:r>
    </w:p>
    <w:p w:rsidR="0028022A" w:rsidRDefault="0028022A" w:rsidP="0028022A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Семинарские занятия: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32 ч</w:t>
      </w:r>
      <w:r w:rsidR="008D204B">
        <w:rPr>
          <w:rFonts w:ascii="Times New Roman" w:hAnsi="Times New Roman"/>
          <w:b/>
          <w:sz w:val="24"/>
          <w:szCs w:val="24"/>
        </w:rPr>
        <w:t>.</w:t>
      </w:r>
    </w:p>
    <w:p w:rsidR="0028022A" w:rsidRDefault="0028022A" w:rsidP="0028022A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96 ч</w:t>
      </w:r>
      <w:r w:rsidR="008D204B">
        <w:rPr>
          <w:rFonts w:ascii="Times New Roman" w:hAnsi="Times New Roman"/>
          <w:b/>
          <w:sz w:val="24"/>
          <w:szCs w:val="24"/>
        </w:rPr>
        <w:t>.</w:t>
      </w:r>
    </w:p>
    <w:p w:rsidR="0028022A" w:rsidRDefault="0028022A" w:rsidP="0028022A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p w:rsidR="0028022A" w:rsidRDefault="0028022A" w:rsidP="0028022A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слушателя:</w:t>
      </w:r>
      <w:r>
        <w:rPr>
          <w:rFonts w:ascii="Times New Roman" w:hAnsi="Times New Roman"/>
          <w:sz w:val="24"/>
          <w:szCs w:val="24"/>
        </w:rPr>
        <w:tab/>
      </w:r>
      <w:r w:rsidRPr="0028022A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8D204B">
        <w:rPr>
          <w:rFonts w:ascii="Times New Roman" w:hAnsi="Times New Roman"/>
          <w:b/>
          <w:sz w:val="24"/>
          <w:szCs w:val="24"/>
        </w:rPr>
        <w:t>.</w:t>
      </w:r>
    </w:p>
    <w:p w:rsidR="0028022A" w:rsidRDefault="00551EE3" w:rsidP="005C72EE">
      <w:pPr>
        <w:tabs>
          <w:tab w:val="left" w:pos="238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ab/>
      </w:r>
      <w:r w:rsidR="0028022A">
        <w:rPr>
          <w:rFonts w:ascii="Times New Roman" w:hAnsi="Times New Roman"/>
          <w:b/>
          <w:sz w:val="24"/>
          <w:szCs w:val="24"/>
        </w:rPr>
        <w:t>Экзамен</w:t>
      </w:r>
    </w:p>
    <w:p w:rsidR="0028022A" w:rsidRDefault="0028022A" w:rsidP="0028022A">
      <w:pPr>
        <w:rPr>
          <w:rFonts w:ascii="Times New Roman" w:hAnsi="Times New Roman"/>
          <w:sz w:val="24"/>
          <w:szCs w:val="24"/>
        </w:rPr>
      </w:pPr>
    </w:p>
    <w:p w:rsidR="0028022A" w:rsidRDefault="0028022A" w:rsidP="0028022A">
      <w:pPr>
        <w:rPr>
          <w:rFonts w:ascii="Times New Roman" w:hAnsi="Times New Roman"/>
          <w:sz w:val="24"/>
          <w:szCs w:val="24"/>
        </w:rPr>
      </w:pPr>
    </w:p>
    <w:p w:rsidR="001F4E85" w:rsidRDefault="001F4E85" w:rsidP="0028022A">
      <w:pPr>
        <w:rPr>
          <w:rFonts w:ascii="Times New Roman" w:hAnsi="Times New Roman"/>
          <w:sz w:val="24"/>
          <w:szCs w:val="24"/>
        </w:rPr>
      </w:pPr>
    </w:p>
    <w:p w:rsidR="001F4E85" w:rsidRDefault="001F4E85" w:rsidP="0028022A">
      <w:pPr>
        <w:rPr>
          <w:rFonts w:ascii="Times New Roman" w:hAnsi="Times New Roman"/>
          <w:sz w:val="24"/>
          <w:szCs w:val="24"/>
        </w:rPr>
      </w:pPr>
    </w:p>
    <w:p w:rsidR="00E80C06" w:rsidRPr="00D63F39" w:rsidRDefault="0028022A" w:rsidP="00D63F39">
      <w:pPr>
        <w:jc w:val="center"/>
        <w:rPr>
          <w:rFonts w:ascii="Times New Roman" w:hAnsi="Times New Roman"/>
          <w:sz w:val="24"/>
          <w:szCs w:val="24"/>
        </w:rPr>
      </w:pPr>
      <w:r w:rsidRPr="0028022A">
        <w:rPr>
          <w:rFonts w:ascii="Times New Roman" w:hAnsi="Times New Roman"/>
          <w:sz w:val="24"/>
          <w:szCs w:val="24"/>
        </w:rPr>
        <w:t>Алматы, 201</w:t>
      </w:r>
      <w:r w:rsidR="00A952BE">
        <w:rPr>
          <w:rFonts w:ascii="Times New Roman" w:hAnsi="Times New Roman"/>
          <w:sz w:val="24"/>
          <w:szCs w:val="24"/>
        </w:rPr>
        <w:t>8</w:t>
      </w:r>
      <w:r w:rsidRPr="0028022A">
        <w:rPr>
          <w:rFonts w:ascii="Times New Roman" w:hAnsi="Times New Roman"/>
          <w:sz w:val="24"/>
          <w:szCs w:val="24"/>
        </w:rPr>
        <w:t xml:space="preserve"> </w:t>
      </w:r>
    </w:p>
    <w:p w:rsidR="00F96DB8" w:rsidRPr="00F96DB8" w:rsidRDefault="00F96DB8" w:rsidP="002A099C">
      <w:pPr>
        <w:tabs>
          <w:tab w:val="left" w:pos="8747"/>
        </w:tabs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F96DB8">
        <w:rPr>
          <w:rFonts w:ascii="Times New Roman" w:hAnsi="Times New Roman"/>
          <w:b/>
          <w:sz w:val="24"/>
          <w:szCs w:val="24"/>
        </w:rPr>
        <w:lastRenderedPageBreak/>
        <w:t xml:space="preserve">    Ф.И.О. преподавателя (ей):</w:t>
      </w:r>
    </w:p>
    <w:p w:rsidR="00F96DB8" w:rsidRPr="00F96DB8" w:rsidRDefault="00F96DB8" w:rsidP="00A336F0">
      <w:pPr>
        <w:numPr>
          <w:ilvl w:val="0"/>
          <w:numId w:val="3"/>
        </w:numPr>
        <w:tabs>
          <w:tab w:val="left" w:pos="8747"/>
        </w:tabs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F96DB8">
        <w:rPr>
          <w:rFonts w:ascii="Times New Roman" w:hAnsi="Times New Roman"/>
          <w:sz w:val="24"/>
          <w:szCs w:val="24"/>
        </w:rPr>
        <w:t>Ученая степень и звание:</w:t>
      </w:r>
    </w:p>
    <w:p w:rsidR="00F96DB8" w:rsidRPr="00F96DB8" w:rsidRDefault="00F96DB8" w:rsidP="00F96DB8">
      <w:pPr>
        <w:numPr>
          <w:ilvl w:val="0"/>
          <w:numId w:val="3"/>
        </w:numPr>
        <w:tabs>
          <w:tab w:val="left" w:pos="8747"/>
        </w:tabs>
        <w:ind w:left="615"/>
        <w:contextualSpacing/>
        <w:rPr>
          <w:rFonts w:ascii="Times New Roman" w:hAnsi="Times New Roman"/>
          <w:sz w:val="24"/>
          <w:szCs w:val="24"/>
        </w:rPr>
      </w:pPr>
      <w:r w:rsidRPr="00F96DB8">
        <w:rPr>
          <w:rFonts w:ascii="Times New Roman" w:hAnsi="Times New Roman"/>
          <w:sz w:val="24"/>
          <w:szCs w:val="24"/>
        </w:rPr>
        <w:t>Должность:</w:t>
      </w:r>
    </w:p>
    <w:p w:rsidR="00F96DB8" w:rsidRPr="00F96DB8" w:rsidRDefault="00F96DB8" w:rsidP="00F96DB8">
      <w:pPr>
        <w:numPr>
          <w:ilvl w:val="0"/>
          <w:numId w:val="3"/>
        </w:numPr>
        <w:tabs>
          <w:tab w:val="left" w:pos="8747"/>
        </w:tabs>
        <w:ind w:left="615"/>
        <w:contextualSpacing/>
        <w:rPr>
          <w:rFonts w:ascii="Times New Roman" w:hAnsi="Times New Roman"/>
          <w:sz w:val="24"/>
          <w:szCs w:val="24"/>
        </w:rPr>
      </w:pPr>
      <w:r w:rsidRPr="00F96DB8">
        <w:rPr>
          <w:rFonts w:ascii="Times New Roman" w:hAnsi="Times New Roman"/>
          <w:sz w:val="24"/>
          <w:szCs w:val="24"/>
        </w:rPr>
        <w:t>Стаж работы: (общий, педагогический)</w:t>
      </w:r>
    </w:p>
    <w:p w:rsidR="00F96DB8" w:rsidRPr="00F96DB8" w:rsidRDefault="00F96DB8" w:rsidP="00F96DB8">
      <w:pPr>
        <w:numPr>
          <w:ilvl w:val="0"/>
          <w:numId w:val="3"/>
        </w:numPr>
        <w:tabs>
          <w:tab w:val="left" w:pos="8747"/>
        </w:tabs>
        <w:ind w:left="615"/>
        <w:contextualSpacing/>
        <w:rPr>
          <w:rFonts w:ascii="Times New Roman" w:hAnsi="Times New Roman"/>
          <w:sz w:val="24"/>
          <w:szCs w:val="24"/>
        </w:rPr>
      </w:pPr>
      <w:r w:rsidRPr="00F96DB8">
        <w:rPr>
          <w:rFonts w:ascii="Times New Roman" w:hAnsi="Times New Roman"/>
          <w:sz w:val="24"/>
          <w:szCs w:val="24"/>
        </w:rPr>
        <w:t>Квалификационная категория:</w:t>
      </w:r>
    </w:p>
    <w:p w:rsidR="00F96DB8" w:rsidRDefault="00F96DB8" w:rsidP="00F96DB8">
      <w:pPr>
        <w:tabs>
          <w:tab w:val="left" w:pos="8747"/>
        </w:tabs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336F0" w:rsidRPr="00633350" w:rsidRDefault="00A336F0" w:rsidP="00A336F0">
      <w:pPr>
        <w:tabs>
          <w:tab w:val="left" w:pos="8747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Место нахождения</w:t>
      </w:r>
      <w:r w:rsidRPr="00633350">
        <w:rPr>
          <w:rFonts w:ascii="Times New Roman" w:hAnsi="Times New Roman"/>
          <w:b/>
          <w:sz w:val="24"/>
          <w:szCs w:val="24"/>
        </w:rPr>
        <w:t>:</w:t>
      </w:r>
      <w:r w:rsidRPr="00633350">
        <w:rPr>
          <w:rFonts w:ascii="Times New Roman" w:hAnsi="Times New Roman"/>
          <w:sz w:val="24"/>
          <w:szCs w:val="24"/>
        </w:rPr>
        <w:t xml:space="preserve"> Казахс</w:t>
      </w:r>
      <w:r>
        <w:rPr>
          <w:rFonts w:ascii="Times New Roman" w:hAnsi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пр</w:t>
      </w:r>
      <w:r w:rsidRPr="00633350">
        <w:rPr>
          <w:rFonts w:ascii="Times New Roman" w:hAnsi="Times New Roman"/>
          <w:sz w:val="24"/>
          <w:szCs w:val="24"/>
        </w:rPr>
        <w:t>. Абая  91, индекс  050022</w:t>
      </w:r>
    </w:p>
    <w:p w:rsidR="00A336F0" w:rsidRPr="004815E6" w:rsidRDefault="00A336F0" w:rsidP="00A336F0">
      <w:pPr>
        <w:numPr>
          <w:ilvl w:val="0"/>
          <w:numId w:val="1"/>
        </w:numPr>
        <w:tabs>
          <w:tab w:val="left" w:pos="8747"/>
        </w:tabs>
        <w:ind w:left="709" w:hanging="283"/>
        <w:contextualSpacing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hAnsi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hAnsi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A336F0" w:rsidRPr="004815E6" w:rsidRDefault="00A336F0" w:rsidP="00A336F0">
      <w:pPr>
        <w:numPr>
          <w:ilvl w:val="0"/>
          <w:numId w:val="1"/>
        </w:numPr>
        <w:tabs>
          <w:tab w:val="left" w:pos="8747"/>
        </w:tabs>
        <w:ind w:left="709" w:hanging="283"/>
        <w:contextualSpacing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5" w:history="1">
        <w:r w:rsidRPr="004815E6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A336F0" w:rsidRPr="00652FD4" w:rsidRDefault="00A336F0" w:rsidP="00A336F0">
      <w:pPr>
        <w:rPr>
          <w:lang w:val="en-US"/>
        </w:rPr>
      </w:pPr>
    </w:p>
    <w:p w:rsidR="00F96DB8" w:rsidRPr="00F96DB8" w:rsidRDefault="00F96DB8" w:rsidP="00F96DB8">
      <w:pPr>
        <w:tabs>
          <w:tab w:val="left" w:pos="8747"/>
        </w:tabs>
        <w:ind w:left="615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F96DB8" w:rsidRDefault="007B79FB" w:rsidP="006B266A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79"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96DB8" w:rsidRPr="00CE40CC">
        <w:rPr>
          <w:rFonts w:ascii="Times New Roman" w:hAnsi="Times New Roman"/>
          <w:b/>
          <w:sz w:val="24"/>
          <w:szCs w:val="24"/>
        </w:rPr>
        <w:t xml:space="preserve">Цель </w:t>
      </w:r>
      <w:r w:rsidR="00A952BE">
        <w:rPr>
          <w:rFonts w:ascii="Times New Roman" w:hAnsi="Times New Roman"/>
          <w:b/>
          <w:sz w:val="24"/>
          <w:szCs w:val="24"/>
        </w:rPr>
        <w:t>обучения</w:t>
      </w:r>
      <w:r w:rsidR="00F96DB8" w:rsidRPr="00B47909">
        <w:rPr>
          <w:rFonts w:ascii="Times New Roman" w:hAnsi="Times New Roman"/>
          <w:sz w:val="24"/>
          <w:szCs w:val="24"/>
        </w:rPr>
        <w:t xml:space="preserve"> -  повышение</w:t>
      </w:r>
      <w:r w:rsidR="00F96DB8">
        <w:rPr>
          <w:rFonts w:ascii="Times New Roman" w:hAnsi="Times New Roman"/>
          <w:sz w:val="24"/>
          <w:szCs w:val="24"/>
        </w:rPr>
        <w:t xml:space="preserve"> </w:t>
      </w:r>
      <w:r w:rsidR="00F96DB8" w:rsidRPr="00B47909">
        <w:rPr>
          <w:rFonts w:ascii="Times New Roman" w:hAnsi="Times New Roman"/>
          <w:sz w:val="24"/>
          <w:szCs w:val="24"/>
        </w:rPr>
        <w:t xml:space="preserve"> квалификации </w:t>
      </w:r>
      <w:r w:rsidR="00F96DB8">
        <w:rPr>
          <w:rFonts w:ascii="Times New Roman" w:hAnsi="Times New Roman"/>
          <w:sz w:val="24"/>
          <w:szCs w:val="24"/>
        </w:rPr>
        <w:t xml:space="preserve"> </w:t>
      </w:r>
      <w:r w:rsidR="00F96DB8" w:rsidRPr="00B47909">
        <w:rPr>
          <w:rFonts w:ascii="Times New Roman" w:hAnsi="Times New Roman"/>
          <w:sz w:val="24"/>
          <w:szCs w:val="24"/>
        </w:rPr>
        <w:t>врачей</w:t>
      </w:r>
      <w:r w:rsidR="00F96DB8">
        <w:rPr>
          <w:rFonts w:ascii="Times New Roman" w:hAnsi="Times New Roman"/>
          <w:sz w:val="24"/>
          <w:szCs w:val="24"/>
        </w:rPr>
        <w:t>-онкологов  больниц, поликлиник и онкологических диспансеров. Обучение современным методам диагностики и лечения основных доброкачественных и злокачественных заболеваний костей, мягких тканей и кожи, что в конечном итоге обеспечит раннюю диагностику онкологических заболеваний и повысит онкологическую настороженность врачей общей лечебной сети, повысит качество оказания высокоспециализированной помощи этому контингенту больных.</w:t>
      </w:r>
    </w:p>
    <w:p w:rsidR="00CC0A46" w:rsidRDefault="00CC0A46" w:rsidP="006B266A">
      <w:pPr>
        <w:tabs>
          <w:tab w:val="left" w:pos="42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7909">
        <w:rPr>
          <w:rFonts w:ascii="Times New Roman" w:hAnsi="Times New Roman"/>
          <w:sz w:val="24"/>
          <w:szCs w:val="24"/>
        </w:rPr>
        <w:t>Продолжительность обучения на цикле – 1 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909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16</w:t>
      </w:r>
      <w:r w:rsidRPr="00B4790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B47909">
        <w:rPr>
          <w:rFonts w:ascii="Times New Roman" w:hAnsi="Times New Roman"/>
          <w:sz w:val="24"/>
          <w:szCs w:val="24"/>
        </w:rPr>
        <w:t>).</w:t>
      </w:r>
    </w:p>
    <w:p w:rsidR="00CC0A46" w:rsidRDefault="00CC0A46" w:rsidP="006B26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4640D">
        <w:rPr>
          <w:rFonts w:ascii="Times New Roman" w:eastAsiaTheme="minorHAnsi" w:hAnsi="Times New Roman"/>
          <w:sz w:val="24"/>
          <w:szCs w:val="24"/>
        </w:rPr>
        <w:t xml:space="preserve">Для выполнения данной программы в процессе обучения используются следующие виды занятий: лекции, практические занятия и семинары на базе </w:t>
      </w:r>
      <w:r>
        <w:rPr>
          <w:rFonts w:ascii="Times New Roman" w:eastAsiaTheme="minorHAnsi" w:hAnsi="Times New Roman"/>
          <w:sz w:val="24"/>
          <w:szCs w:val="24"/>
        </w:rPr>
        <w:t>консультативно-приемного отделения, отделения лучевой диагностики,</w:t>
      </w:r>
      <w:r w:rsidRPr="005314E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отделения  опухолей костей и мягких тканей, радиологических отделений ДЛТ-1, ДЛТ-2,</w:t>
      </w:r>
      <w:r w:rsidRPr="0034640D">
        <w:rPr>
          <w:rFonts w:ascii="Times New Roman" w:eastAsiaTheme="minorHAnsi" w:hAnsi="Times New Roman"/>
          <w:sz w:val="24"/>
          <w:szCs w:val="24"/>
        </w:rPr>
        <w:t xml:space="preserve"> отделения </w:t>
      </w:r>
      <w:r>
        <w:rPr>
          <w:rFonts w:ascii="Times New Roman" w:eastAsiaTheme="minorHAnsi" w:hAnsi="Times New Roman"/>
          <w:sz w:val="24"/>
          <w:szCs w:val="24"/>
        </w:rPr>
        <w:t xml:space="preserve">химиотерапии </w:t>
      </w:r>
      <w:r w:rsidRPr="0034640D">
        <w:rPr>
          <w:rFonts w:ascii="Times New Roman" w:eastAsiaTheme="minorHAnsi" w:hAnsi="Times New Roman"/>
          <w:sz w:val="24"/>
          <w:szCs w:val="24"/>
        </w:rPr>
        <w:t>Казахского научно-исследовательского института онкологии и радиологии.</w:t>
      </w:r>
    </w:p>
    <w:p w:rsidR="00CC0A46" w:rsidRPr="00643C82" w:rsidRDefault="00CC0A46" w:rsidP="006B26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643C82">
        <w:rPr>
          <w:rFonts w:ascii="Times New Roman" w:eastAsiaTheme="minorHAnsi" w:hAnsi="Times New Roman"/>
          <w:sz w:val="24"/>
          <w:szCs w:val="24"/>
        </w:rPr>
        <w:t xml:space="preserve">Для выполнения всей программы </w:t>
      </w:r>
      <w:proofErr w:type="spellStart"/>
      <w:r w:rsidRPr="00643C82">
        <w:rPr>
          <w:rFonts w:ascii="Times New Roman" w:eastAsiaTheme="minorHAnsi" w:hAnsi="Times New Roman"/>
          <w:sz w:val="24"/>
          <w:szCs w:val="24"/>
        </w:rPr>
        <w:t>КазНИИ</w:t>
      </w:r>
      <w:proofErr w:type="spellEnd"/>
      <w:r w:rsidRPr="00643C82">
        <w:rPr>
          <w:rFonts w:ascii="Times New Roman" w:eastAsiaTheme="minorHAnsi" w:hAnsi="Times New Roman"/>
          <w:sz w:val="24"/>
          <w:szCs w:val="24"/>
        </w:rPr>
        <w:t xml:space="preserve"> онко</w:t>
      </w:r>
      <w:r w:rsidR="006B266A">
        <w:rPr>
          <w:rFonts w:ascii="Times New Roman" w:eastAsiaTheme="minorHAnsi" w:hAnsi="Times New Roman"/>
          <w:sz w:val="24"/>
          <w:szCs w:val="24"/>
        </w:rPr>
        <w:t xml:space="preserve">логии и радиологии располагает </w:t>
      </w:r>
      <w:r w:rsidRPr="00643C82">
        <w:rPr>
          <w:rFonts w:ascii="Times New Roman" w:eastAsiaTheme="minorHAnsi" w:hAnsi="Times New Roman"/>
          <w:sz w:val="24"/>
          <w:szCs w:val="24"/>
        </w:rPr>
        <w:t>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CC0A46" w:rsidRDefault="00CC0A46" w:rsidP="006B26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43C82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643C82">
        <w:rPr>
          <w:rFonts w:ascii="Times New Roman" w:eastAsiaTheme="minorHAnsi" w:hAnsi="Times New Roman"/>
          <w:sz w:val="24"/>
          <w:szCs w:val="24"/>
        </w:rPr>
        <w:t>Обязательным является выполнение базисных знаний и навыков слушателей перед началом обучения. В процессе обучения проводит</w:t>
      </w:r>
      <w:r w:rsidR="006B266A">
        <w:rPr>
          <w:rFonts w:ascii="Times New Roman" w:eastAsiaTheme="minorHAnsi" w:hAnsi="Times New Roman"/>
          <w:sz w:val="24"/>
          <w:szCs w:val="24"/>
        </w:rPr>
        <w:t>ся поэтапный (рубежный) контроль</w:t>
      </w:r>
      <w:r w:rsidRPr="00643C82">
        <w:rPr>
          <w:rFonts w:ascii="Times New Roman" w:eastAsiaTheme="minorHAnsi" w:hAnsi="Times New Roman"/>
          <w:sz w:val="24"/>
          <w:szCs w:val="24"/>
        </w:rPr>
        <w:t xml:space="preserve">. Заключительный экзамен проводится по окончании циклов, при этом используются различные формы контроля (опрос, тестовый контроль, ситуационные задачи и др.). После успешного завершения циклов слушатель получает </w:t>
      </w:r>
      <w:r w:rsidR="006B266A">
        <w:rPr>
          <w:rFonts w:ascii="Times New Roman" w:eastAsiaTheme="minorHAnsi" w:hAnsi="Times New Roman"/>
          <w:sz w:val="24"/>
          <w:szCs w:val="24"/>
        </w:rPr>
        <w:t>свидетельство о повышении квалификации</w:t>
      </w:r>
      <w:r w:rsidRPr="00643C8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C0A46" w:rsidRPr="008D204B" w:rsidRDefault="00CC0A46" w:rsidP="006B266A">
      <w:pPr>
        <w:tabs>
          <w:tab w:val="left" w:pos="421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04B">
        <w:rPr>
          <w:rFonts w:ascii="Times New Roman" w:hAnsi="Times New Roman"/>
          <w:b/>
          <w:sz w:val="24"/>
          <w:szCs w:val="24"/>
        </w:rPr>
        <w:t xml:space="preserve">Цель цикла – </w:t>
      </w:r>
      <w:r w:rsidRPr="008D204B">
        <w:rPr>
          <w:rFonts w:ascii="Times New Roman" w:hAnsi="Times New Roman"/>
          <w:sz w:val="24"/>
          <w:szCs w:val="24"/>
        </w:rPr>
        <w:t xml:space="preserve">продолжение клинической </w:t>
      </w:r>
      <w:r w:rsidR="00AE1E1A" w:rsidRPr="008D204B">
        <w:rPr>
          <w:rFonts w:ascii="Times New Roman" w:hAnsi="Times New Roman"/>
          <w:sz w:val="24"/>
          <w:szCs w:val="24"/>
        </w:rPr>
        <w:t xml:space="preserve"> подготовки </w:t>
      </w:r>
      <w:r w:rsidRPr="008D204B">
        <w:rPr>
          <w:rFonts w:ascii="Times New Roman" w:hAnsi="Times New Roman"/>
          <w:sz w:val="24"/>
          <w:szCs w:val="24"/>
        </w:rPr>
        <w:t>врачей-онкологов больниц и поликлиник, имеющих стаж работы по специальности не менее 3 лет, приобретение ими специальных теоретических знаний, практических умений и навыков в проведении различных этапов операций при опухолях костей, мягких тканей и кожи, гарантии качества лечения для самостоятельной работы.</w:t>
      </w:r>
    </w:p>
    <w:p w:rsidR="00E15B45" w:rsidRDefault="000A6DA3" w:rsidP="00E15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E5E53" w:rsidRPr="000A6DA3" w:rsidRDefault="000A6DA3" w:rsidP="00E15B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5E53" w:rsidRPr="000A6DA3">
        <w:rPr>
          <w:rFonts w:ascii="Times New Roman" w:hAnsi="Times New Roman"/>
          <w:b/>
          <w:sz w:val="24"/>
          <w:szCs w:val="24"/>
        </w:rPr>
        <w:t>Задачи преподавания:</w:t>
      </w:r>
    </w:p>
    <w:p w:rsidR="001E5E53" w:rsidRPr="009F07B9" w:rsidRDefault="00E70D5C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</w:t>
      </w:r>
      <w:r w:rsidR="001E5E53" w:rsidRPr="009F07B9">
        <w:rPr>
          <w:rFonts w:ascii="Times New Roman" w:hAnsi="Times New Roman"/>
          <w:sz w:val="24"/>
          <w:szCs w:val="24"/>
        </w:rPr>
        <w:t>зучить предопухолевые заболевания костей, мягких тканей и кожи</w:t>
      </w:r>
      <w:r w:rsidRPr="009F07B9">
        <w:rPr>
          <w:rFonts w:ascii="Times New Roman" w:hAnsi="Times New Roman"/>
          <w:sz w:val="24"/>
          <w:szCs w:val="24"/>
        </w:rPr>
        <w:t>.</w:t>
      </w:r>
    </w:p>
    <w:p w:rsidR="00E70D5C" w:rsidRPr="009F07B9" w:rsidRDefault="00E70D5C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изучить вопросы диагностики опухолей кожи и опорно-двигательного аппарата</w:t>
      </w:r>
    </w:p>
    <w:p w:rsidR="00E70D5C" w:rsidRPr="009F07B9" w:rsidRDefault="00E70D5C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lastRenderedPageBreak/>
        <w:t>изучить показания и противопоказания к хирургическому лечению опухолей кожи и опорно-двигательного аппарата</w:t>
      </w:r>
    </w:p>
    <w:p w:rsidR="00E70D5C" w:rsidRPr="009F07B9" w:rsidRDefault="00E70D5C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изучить предоперационную подготовку больных с опухолями костей и мягких тканей</w:t>
      </w:r>
    </w:p>
    <w:p w:rsidR="009F07B9" w:rsidRPr="009F07B9" w:rsidRDefault="00E70D5C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 xml:space="preserve">изучить принципы лечения (хирургическое, комбинированное, комплексное) при </w:t>
      </w:r>
      <w:r w:rsidR="00AE5BBA" w:rsidRPr="009F07B9">
        <w:rPr>
          <w:rFonts w:ascii="Times New Roman" w:hAnsi="Times New Roman"/>
          <w:sz w:val="24"/>
          <w:szCs w:val="24"/>
        </w:rPr>
        <w:t xml:space="preserve">злокачественных новообразованиях </w:t>
      </w:r>
      <w:r w:rsidR="009F07B9" w:rsidRPr="009F07B9">
        <w:rPr>
          <w:rFonts w:ascii="Times New Roman" w:hAnsi="Times New Roman"/>
          <w:sz w:val="24"/>
          <w:szCs w:val="24"/>
        </w:rPr>
        <w:t>костей, мягких тканей и кожи.</w:t>
      </w:r>
    </w:p>
    <w:p w:rsidR="009F07B9" w:rsidRPr="009F07B9" w:rsidRDefault="009F07B9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изучить особенности этапов оперативного лечения при опухолях кожи и опорно-двигательного аппарата</w:t>
      </w:r>
    </w:p>
    <w:p w:rsidR="009F07B9" w:rsidRPr="009F07B9" w:rsidRDefault="009F07B9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изучить особенности ведения больных в послеоперационном периоде</w:t>
      </w:r>
    </w:p>
    <w:p w:rsidR="009F07B9" w:rsidRPr="009F07B9" w:rsidRDefault="009F07B9" w:rsidP="00E15B45">
      <w:pPr>
        <w:pStyle w:val="a3"/>
        <w:numPr>
          <w:ilvl w:val="0"/>
          <w:numId w:val="10"/>
        </w:num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9F07B9">
        <w:rPr>
          <w:rFonts w:ascii="Times New Roman" w:hAnsi="Times New Roman"/>
          <w:sz w:val="24"/>
          <w:szCs w:val="24"/>
        </w:rPr>
        <w:t>изучить особенности послеоперационных осложнений и их коррекции</w:t>
      </w:r>
    </w:p>
    <w:p w:rsidR="001E5E53" w:rsidRPr="001E5E53" w:rsidRDefault="001E5E53" w:rsidP="00E15B4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CC0A46" w:rsidRDefault="00A952BE" w:rsidP="00E15B45">
      <w:pPr>
        <w:pStyle w:val="a3"/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Слушатель</w:t>
      </w:r>
      <w:r w:rsidR="00CC0A46" w:rsidRPr="007F23F4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CC0A46" w:rsidRPr="007F23F4" w:rsidRDefault="00CC0A46" w:rsidP="00E15B45">
      <w:pPr>
        <w:numPr>
          <w:ilvl w:val="0"/>
          <w:numId w:val="4"/>
        </w:numPr>
        <w:spacing w:after="0" w:line="240" w:lineRule="auto"/>
        <w:ind w:left="348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F23F4">
        <w:rPr>
          <w:rFonts w:ascii="Times New Roman" w:eastAsiaTheme="minorHAnsi" w:hAnsi="Times New Roman"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CC0A46" w:rsidRPr="00483129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7F23F4">
        <w:rPr>
          <w:rFonts w:ascii="Times New Roman" w:hAnsi="Times New Roman"/>
          <w:sz w:val="24"/>
          <w:szCs w:val="24"/>
        </w:rPr>
        <w:t>бщие вопросы организации</w:t>
      </w:r>
      <w:r>
        <w:rPr>
          <w:rFonts w:ascii="Times New Roman" w:hAnsi="Times New Roman"/>
          <w:sz w:val="24"/>
          <w:szCs w:val="24"/>
        </w:rPr>
        <w:t xml:space="preserve"> онкологической помощи в</w:t>
      </w:r>
      <w:r w:rsidRPr="007F23F4">
        <w:rPr>
          <w:rFonts w:ascii="Times New Roman" w:hAnsi="Times New Roman"/>
          <w:sz w:val="24"/>
          <w:szCs w:val="24"/>
        </w:rPr>
        <w:t xml:space="preserve"> Республике 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483129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диагностики </w:t>
      </w:r>
      <w:r w:rsidRPr="007F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опухолей</w:t>
      </w:r>
      <w:r w:rsidRPr="007F2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костей, мягких тканей и</w:t>
      </w:r>
      <w:r w:rsidRPr="00483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D5E77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лучевые методы визуализации больных с опухолями костей, мягких тканей и кожи, их принципы и этапы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D5E77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морфологическое исследование в диагностике 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D5E77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цитологическое исследование в диагностике 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D5E77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 методы хирургического лечения </w:t>
      </w:r>
      <w:r>
        <w:rPr>
          <w:rFonts w:ascii="Times New Roman" w:hAnsi="Times New Roman"/>
          <w:sz w:val="24"/>
          <w:szCs w:val="24"/>
        </w:rPr>
        <w:t>опухолей 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D5E77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и методы лучевой терапии при опухолях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E2AB8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основы предоперационной подготовки;</w:t>
      </w:r>
    </w:p>
    <w:p w:rsidR="00CC0A46" w:rsidRPr="00FE2AB8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клинику злокачественных опухолей </w:t>
      </w:r>
      <w:r>
        <w:rPr>
          <w:rFonts w:ascii="Times New Roman" w:hAnsi="Times New Roman"/>
          <w:sz w:val="24"/>
          <w:szCs w:val="24"/>
        </w:rPr>
        <w:t>костей, мягких тканей и кожи, их диагностику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E2AB8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оперативного лечения, лучевой и химиотерапии при различных локализациях и морфологической структуры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FE2AB8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послеоперационные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6D325B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лучевые реакции и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6D325B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реабилитации онкологических больных после оперативного лечения при опухолях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формы и методы санитарно-просветительской работы с населением;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врач-онколог больниц и поликлиник должен знать профилактику, уметь диагностировать и оказывать необходимую помощь при следующих неотложных состояниях: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шок;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сердечная недостаточность;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дыхательная недостаточность, в т.ч. асфиксия;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врач-онколог больниц и поликлиник должен уметь установить диагноз и провести необходимое лечение при следующих локализациях опухоли: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опухоли кожи;</w:t>
      </w:r>
    </w:p>
    <w:p w:rsidR="00CC0A46" w:rsidRPr="001524F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опухоли костей;</w:t>
      </w:r>
    </w:p>
    <w:p w:rsidR="00CC0A46" w:rsidRPr="00B23470" w:rsidRDefault="00CC0A46" w:rsidP="00E15B45">
      <w:pPr>
        <w:pStyle w:val="a3"/>
        <w:numPr>
          <w:ilvl w:val="0"/>
          <w:numId w:val="4"/>
        </w:numPr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</w:t>
      </w:r>
      <w:r>
        <w:rPr>
          <w:rFonts w:ascii="Times New Roman" w:hAnsi="Times New Roman"/>
          <w:sz w:val="24"/>
          <w:szCs w:val="24"/>
        </w:rPr>
        <w:t>мягких тканей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Default="00CC0A46" w:rsidP="00E15B45">
      <w:pPr>
        <w:pStyle w:val="a3"/>
        <w:spacing w:after="0" w:line="240" w:lineRule="auto"/>
        <w:ind w:left="348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CC0A46" w:rsidRDefault="002A099C" w:rsidP="00E15B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    </w:t>
      </w:r>
      <w:r w:rsidR="00AE1E1A">
        <w:rPr>
          <w:rFonts w:ascii="Times New Roman" w:hAnsi="Times New Roman"/>
          <w:b/>
          <w:sz w:val="24"/>
          <w:szCs w:val="24"/>
        </w:rPr>
        <w:t xml:space="preserve"> </w:t>
      </w:r>
      <w:r w:rsidR="00A952BE">
        <w:rPr>
          <w:rFonts w:ascii="Times New Roman" w:hAnsi="Times New Roman"/>
          <w:b/>
          <w:sz w:val="24"/>
          <w:szCs w:val="24"/>
        </w:rPr>
        <w:t>Слушатель</w:t>
      </w:r>
      <w:r w:rsidR="00CC0A46" w:rsidRPr="007F23F4">
        <w:rPr>
          <w:rFonts w:ascii="Times New Roman" w:hAnsi="Times New Roman"/>
          <w:b/>
          <w:sz w:val="24"/>
          <w:szCs w:val="24"/>
        </w:rPr>
        <w:t xml:space="preserve"> должен </w:t>
      </w:r>
      <w:r w:rsidR="00CC0A46">
        <w:rPr>
          <w:rFonts w:ascii="Times New Roman" w:hAnsi="Times New Roman" w:cs="Times New Roman"/>
          <w:b/>
          <w:sz w:val="24"/>
          <w:szCs w:val="24"/>
        </w:rPr>
        <w:t>в</w:t>
      </w:r>
      <w:r w:rsidR="00CC0A46" w:rsidRPr="00B47909">
        <w:rPr>
          <w:rFonts w:ascii="Times New Roman" w:hAnsi="Times New Roman" w:cs="Times New Roman"/>
          <w:b/>
          <w:sz w:val="24"/>
          <w:szCs w:val="24"/>
        </w:rPr>
        <w:t>ладеть:</w:t>
      </w:r>
    </w:p>
    <w:p w:rsidR="00CC0A4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интерпретацией  данных специальных методов исследования (лабораторных, рентгенологических, радиоизотопных)</w:t>
      </w:r>
    </w:p>
    <w:p w:rsidR="00CC0A46" w:rsidRPr="00AC3701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навыками пункционной биопсии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>
        <w:rPr>
          <w:rFonts w:ascii="Times New Roman" w:hAnsi="Times New Roman"/>
          <w:sz w:val="24"/>
          <w:szCs w:val="24"/>
        </w:rPr>
        <w:t>костей, мягких тканей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навыками взятия соскоба опухолей кожи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CC0A46" w:rsidRPr="00AC3701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предоперационной подготовки больных опухолями </w:t>
      </w:r>
      <w:r>
        <w:rPr>
          <w:rFonts w:ascii="Times New Roman" w:hAnsi="Times New Roman"/>
          <w:sz w:val="24"/>
          <w:szCs w:val="24"/>
        </w:rPr>
        <w:t>костей, мягких тканей 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AC3701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этапами оперативного вмешательства при различных локализациях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>
        <w:rPr>
          <w:rFonts w:ascii="Times New Roman" w:hAnsi="Times New Roman"/>
          <w:sz w:val="24"/>
          <w:szCs w:val="24"/>
        </w:rPr>
        <w:t>костей, мягких тканей</w:t>
      </w:r>
      <w:r w:rsidRPr="00AC3701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/>
        </w:rPr>
        <w:t>и кожи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A46" w:rsidRPr="00E15B45" w:rsidRDefault="00CC0A46" w:rsidP="00E15B45">
      <w:pPr>
        <w:pStyle w:val="a3"/>
        <w:numPr>
          <w:ilvl w:val="0"/>
          <w:numId w:val="4"/>
        </w:numPr>
        <w:spacing w:after="0" w:line="240" w:lineRule="auto"/>
        <w:ind w:left="372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реабилитационными мероприятиями;</w:t>
      </w:r>
    </w:p>
    <w:p w:rsidR="00E15B45" w:rsidRDefault="00E15B45" w:rsidP="002A099C">
      <w:pPr>
        <w:tabs>
          <w:tab w:val="left" w:pos="8747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2A099C" w:rsidRPr="00F1590A" w:rsidRDefault="002A099C" w:rsidP="002A099C">
      <w:pPr>
        <w:tabs>
          <w:tab w:val="left" w:pos="8747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F1590A">
        <w:rPr>
          <w:rFonts w:ascii="Times New Roman" w:hAnsi="Times New Roman"/>
          <w:sz w:val="24"/>
          <w:szCs w:val="24"/>
          <w:lang w:val="kk-KZ"/>
        </w:rPr>
        <w:t xml:space="preserve">Название цикла: </w:t>
      </w:r>
      <w:r w:rsidRPr="00493C5E">
        <w:rPr>
          <w:rFonts w:ascii="Times New Roman" w:hAnsi="Times New Roman"/>
          <w:b/>
          <w:sz w:val="24"/>
          <w:szCs w:val="24"/>
        </w:rPr>
        <w:t>«</w:t>
      </w:r>
      <w:r w:rsidR="006B266A">
        <w:rPr>
          <w:rFonts w:ascii="Times New Roman" w:hAnsi="Times New Roman"/>
          <w:b/>
          <w:sz w:val="24"/>
          <w:szCs w:val="24"/>
        </w:rPr>
        <w:t>Ранняя диагностика и лечение рака кожи и меланомы</w:t>
      </w:r>
      <w:r w:rsidRPr="00493C5E">
        <w:rPr>
          <w:rFonts w:ascii="Times New Roman" w:hAnsi="Times New Roman"/>
          <w:b/>
          <w:sz w:val="24"/>
          <w:szCs w:val="24"/>
        </w:rPr>
        <w:t>»</w:t>
      </w:r>
    </w:p>
    <w:p w:rsidR="002A099C" w:rsidRPr="00F1590A" w:rsidRDefault="002A099C" w:rsidP="002A099C">
      <w:pPr>
        <w:tabs>
          <w:tab w:val="left" w:pos="8747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1590A">
        <w:rPr>
          <w:rFonts w:ascii="Times New Roman" w:hAnsi="Times New Roman"/>
          <w:sz w:val="24"/>
          <w:szCs w:val="24"/>
          <w:lang w:val="kk-KZ"/>
        </w:rPr>
        <w:t>Дата проведения:</w:t>
      </w:r>
      <w:r w:rsidRPr="00A41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="00A952BE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A41B15">
        <w:rPr>
          <w:rFonts w:ascii="Times New Roman" w:hAnsi="Times New Roman"/>
          <w:b/>
          <w:sz w:val="24"/>
          <w:szCs w:val="24"/>
        </w:rPr>
        <w:t>0</w:t>
      </w:r>
      <w:r w:rsidR="00A952BE">
        <w:rPr>
          <w:rFonts w:ascii="Times New Roman" w:hAnsi="Times New Roman"/>
          <w:b/>
          <w:sz w:val="24"/>
          <w:szCs w:val="24"/>
        </w:rPr>
        <w:t>7</w:t>
      </w:r>
      <w:r w:rsidRPr="00BF6383">
        <w:rPr>
          <w:rFonts w:ascii="Times New Roman" w:hAnsi="Times New Roman"/>
          <w:b/>
          <w:sz w:val="24"/>
          <w:szCs w:val="24"/>
        </w:rPr>
        <w:t>.201</w:t>
      </w:r>
      <w:r w:rsidR="00A952BE">
        <w:rPr>
          <w:rFonts w:ascii="Times New Roman" w:hAnsi="Times New Roman"/>
          <w:b/>
          <w:sz w:val="24"/>
          <w:szCs w:val="24"/>
        </w:rPr>
        <w:t>8</w:t>
      </w:r>
      <w:r w:rsidRPr="00BF6383">
        <w:rPr>
          <w:rFonts w:ascii="Times New Roman" w:hAnsi="Times New Roman"/>
          <w:b/>
          <w:sz w:val="24"/>
          <w:szCs w:val="24"/>
        </w:rPr>
        <w:t xml:space="preserve"> - </w:t>
      </w:r>
      <w:r w:rsidR="00A952BE">
        <w:rPr>
          <w:rFonts w:ascii="Times New Roman" w:hAnsi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="00A952BE">
        <w:rPr>
          <w:rFonts w:ascii="Times New Roman" w:hAnsi="Times New Roman"/>
          <w:b/>
          <w:sz w:val="24"/>
          <w:szCs w:val="24"/>
        </w:rPr>
        <w:t>07</w:t>
      </w:r>
      <w:r w:rsidRPr="00BF6383">
        <w:rPr>
          <w:rFonts w:ascii="Times New Roman" w:hAnsi="Times New Roman"/>
          <w:b/>
          <w:sz w:val="24"/>
          <w:szCs w:val="24"/>
        </w:rPr>
        <w:t>.201</w:t>
      </w:r>
      <w:r w:rsidR="00A952BE">
        <w:rPr>
          <w:rFonts w:ascii="Times New Roman" w:hAnsi="Times New Roman"/>
          <w:b/>
          <w:sz w:val="24"/>
          <w:szCs w:val="24"/>
        </w:rPr>
        <w:t>8</w:t>
      </w:r>
    </w:p>
    <w:tbl>
      <w:tblPr>
        <w:tblStyle w:val="a4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48"/>
        <w:gridCol w:w="6"/>
        <w:gridCol w:w="990"/>
        <w:gridCol w:w="993"/>
        <w:gridCol w:w="1135"/>
        <w:gridCol w:w="804"/>
        <w:gridCol w:w="6"/>
        <w:gridCol w:w="2026"/>
      </w:tblGrid>
      <w:tr w:rsidR="00E35AC3" w:rsidRPr="00F1590A" w:rsidTr="00BF350A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3" w:rsidRPr="008F5249" w:rsidRDefault="00E35AC3" w:rsidP="00A95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5AC3" w:rsidRPr="008F5249" w:rsidRDefault="00E35AC3" w:rsidP="00A95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3" w:rsidRPr="008F5249" w:rsidRDefault="00E35AC3" w:rsidP="007A5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C3" w:rsidRPr="00F1590A" w:rsidRDefault="00E35AC3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  <w:p w:rsidR="00E35AC3" w:rsidRPr="00F1590A" w:rsidRDefault="00E35AC3" w:rsidP="00E35AC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3" w:rsidRPr="00F1590A" w:rsidRDefault="00E35AC3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952BE" w:rsidRPr="00F1590A" w:rsidTr="00BF350A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BE" w:rsidRPr="00F1590A" w:rsidRDefault="00A952BE" w:rsidP="00E15B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E" w:rsidRPr="00F1590A" w:rsidRDefault="00A952BE" w:rsidP="00E15B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B75E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E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B75E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B75E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прак.</w:t>
            </w:r>
            <w:r w:rsidRPr="00FB75EE">
              <w:rPr>
                <w:rFonts w:ascii="Times New Roman" w:hAnsi="Times New Roman"/>
                <w:sz w:val="24"/>
                <w:szCs w:val="24"/>
              </w:rPr>
              <w:t>занят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B75E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E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BE" w:rsidRPr="00F1590A" w:rsidRDefault="00A952BE" w:rsidP="00E15B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2BE" w:rsidRPr="00F1590A" w:rsidTr="00BF350A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B47909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кожи. Предраковые заболевания.</w:t>
            </w:r>
            <w:r w:rsidRPr="007A5D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952BE">
              <w:rPr>
                <w:rFonts w:ascii="Times New Roman" w:hAnsi="Times New Roman"/>
                <w:sz w:val="24"/>
                <w:szCs w:val="24"/>
                <w:lang w:val="kk-KZ"/>
              </w:rPr>
              <w:t>Тактика ведения.</w:t>
            </w:r>
            <w:r w:rsidR="00A952BE"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8E0A0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493C5E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кожи.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952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Частота злокачественных опухолей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кожи</w:t>
            </w:r>
            <w:r w:rsidR="00A952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структуре общей онкологической заболеваемости.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7A5DE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Смертность от злокачественных опухолей ко</w:t>
            </w:r>
            <w:proofErr w:type="spellStart"/>
            <w:r w:rsidR="007A5DE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стуртуре смертности от онкзаболеваний. Биологические особеннности и их классификация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7A5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Клиника злокачественных опухолей ко</w:t>
            </w:r>
            <w:r w:rsidR="007A5DEC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общие симптомы, местные проявления, их роль в ранней диагностике, зависимость клинического течения от морфологической формы.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7A5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Симптоматика опухолей ко</w:t>
            </w:r>
            <w:r w:rsidR="007A5DEC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звисиммость клинической картины от локализации опухоли. Диагностика.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BF6383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7A5DE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Симптоматика опухолей ко</w:t>
            </w:r>
            <w:r w:rsidR="007A5DEC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звисиммость клинической картины от локализации опухоли. Диагностика.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принципы лечения (хирургическое, комбинированное, комплексное). Особеннности операции.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493C5E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Диагностика: лабораторные методы исследования в диагностике злокачественных опухолей кожи. Общие принципы лечения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Плоскоклеточный рак. Введение. Эпидемиология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плоскоклеточного рак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7A5DEC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493C5E" w:rsidRDefault="007A5DEC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Базально-клеточный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рак кожи. Введение. Эпидемиология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базально-клеточного рака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7A5DEC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базально-клеточного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рака кожи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базально-клеточного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рака  кожи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7A5DEC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лабораторные методы исследования в диагностике базально-клеточного рака 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базально-клеточного рака 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Злокачественные опухоли кожи.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принципы диагностики и лечения: показания и противопоказания к хирургическому лечению, лучевой терапии, химиотерапии.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Хирургические лечения злокачественных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новообразования губы. Общие принципы лечения.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BF6383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Клиника и диагностика злокачественных опухолей губы. Дифференциальная диагностика. Классификация.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Клиника и диагностика злокачественных опухолей губы. Дифференциальная диагностика. Классификация.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Метастатические опухоли костей. Рентгенологическая диагностика метастатических опухолей костей.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Клиника и диагносика метастатических опухолей.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принципы лечения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метастатических опухолей костей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Гигантоклеточная опухоль костей. Клиника, диагностика, лечение. Дифференциальная диагностика. Ошибки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диагностики.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DF5374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Полостьобразующие опухоли костей. Рентгенологическая диагностика.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9649A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Дифференциальная диагностика. Хирургические лечения.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3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9649A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Меланома кожи. Клиника и диагностика. Классификация.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принципы лечения мелономы кожи.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Меланома кожи. Клиника и диагностика. Классификация.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Общие принципы лечения мелономы кожи.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Методы инстументальной диагностики опухолей костей.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C628FC" w:rsidRDefault="007A5DEC" w:rsidP="007A5DE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5DEC">
              <w:rPr>
                <w:rFonts w:ascii="Times New Roman" w:hAnsi="Times New Roman"/>
                <w:sz w:val="24"/>
                <w:szCs w:val="24"/>
                <w:lang w:val="kk-KZ"/>
              </w:rPr>
              <w:t>Роль реконструктивной</w:t>
            </w:r>
            <w:r w:rsidR="00A952BE" w:rsidRPr="007A5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хирургии при опухолях ко</w:t>
            </w:r>
            <w:r w:rsidRPr="007A5DEC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A952BE" w:rsidRPr="007A5D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7A5DEC" w:rsidRDefault="007A5DEC" w:rsidP="007A5DEC"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Меланом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кожи. Введение. Эпидемиология.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меланом.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меланом.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 w:rsidRPr="00293D3C"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меланом.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7A5DE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Саркома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 Введение. Эпидемиология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</w:t>
            </w:r>
            <w:proofErr w:type="gram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и  диагностика</w:t>
            </w:r>
            <w:proofErr w:type="gram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саркомы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7A5DEC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Костеобразующие опухоли (доброкачественные и злокачественные). Клиника, диагностика и лечение.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Костеобразующие опухоли (доброкачественные и злокачественные). Клиника, диагностика и лечение. 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F3300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Пигментные опухоли кожи. Эпителиальные и неэпителиальные опухоли кожи.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реконстуктивно-пластической хирургии при опухолях кожи.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B575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УЗИ-диагностика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B47909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методы лечения саркомы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Капоши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2BE" w:rsidRPr="00BF6383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Предраковые заболевания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hAnsi="Times New Roman"/>
                <w:bCs/>
                <w:sz w:val="24"/>
                <w:shd w:val="clear" w:color="auto" w:fill="FFFFFF"/>
              </w:rPr>
              <w:t>Актинический кератоз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BF6383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Боуэна</w:t>
            </w:r>
            <w:proofErr w:type="spellEnd"/>
            <w:r w:rsidRPr="00293D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5B5379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r w:rsidRPr="00293D3C">
              <w:rPr>
                <w:rFonts w:ascii="Times New Roman" w:hAnsi="Times New Roman"/>
                <w:sz w:val="24"/>
                <w:szCs w:val="24"/>
              </w:rPr>
              <w:t>Общие принципы и методы лечения меланом (хирургическое, комбинированное, комплексное)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5B5379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Особенности хирургического лечения меланом.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Особенности лучевой и химиотерапии в лечении меланом.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93D3C">
              <w:rPr>
                <w:rFonts w:ascii="Times New Roman" w:hAnsi="Times New Roman"/>
                <w:sz w:val="24"/>
                <w:szCs w:val="24"/>
              </w:rPr>
              <w:t>Таргетная</w:t>
            </w:r>
            <w:proofErr w:type="spell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терапия меланомы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Иммунотерапия при лечении меланомы 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>Иммунотерапия интерферонами при лечении меланомы 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80301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злокачественных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EC0F82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C628FC" w:rsidRDefault="00B5759C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Показатели летальности </w:t>
            </w: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EC0F82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802AE5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hAnsi="Times New Roman"/>
                <w:sz w:val="24"/>
                <w:szCs w:val="24"/>
              </w:rPr>
              <w:t xml:space="preserve">Роль лучевой </w:t>
            </w:r>
            <w:proofErr w:type="gramStart"/>
            <w:r w:rsidRPr="00293D3C">
              <w:rPr>
                <w:rFonts w:ascii="Times New Roman" w:hAnsi="Times New Roman"/>
                <w:sz w:val="24"/>
                <w:szCs w:val="24"/>
              </w:rPr>
              <w:t>терапии  и</w:t>
            </w:r>
            <w:proofErr w:type="gram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хирургии в лечении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802AE5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1A30DB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802AE5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Общие принципы и методы лечения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Криохирургия при раке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Криохирургия при раке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1A30DB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Этика и деонтология в онкологии</w:t>
            </w:r>
            <w:r w:rsidRPr="00B4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C628FC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1A30DB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A952BE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Этика и деонтология в онкологии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D3C">
              <w:rPr>
                <w:rFonts w:ascii="Times New Roman" w:hAnsi="Times New Roman"/>
                <w:sz w:val="24"/>
                <w:szCs w:val="24"/>
              </w:rPr>
              <w:t>Морфологическая  и</w:t>
            </w:r>
            <w:proofErr w:type="gramEnd"/>
            <w:r w:rsidRPr="00293D3C">
              <w:rPr>
                <w:rFonts w:ascii="Times New Roman" w:hAnsi="Times New Roman"/>
                <w:sz w:val="24"/>
                <w:szCs w:val="24"/>
              </w:rPr>
              <w:t xml:space="preserve"> рентгенодиагностика диагностика опухолей 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E87BF7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802AE5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опухолей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A41B1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47909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293D3C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0C15A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pStyle w:val="a3"/>
              <w:numPr>
                <w:ilvl w:val="0"/>
                <w:numId w:val="23"/>
              </w:numPr>
              <w:tabs>
                <w:tab w:val="left" w:pos="874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B5759C" w:rsidP="00E15B4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кожи. Частота злокачественных опухолей кожи в структуре общей онкологической заболеваемости. Смертность от злокачественных опухолей кожи в структуре смертности от онкологических заболеваний. Закономерности метастазирования и </w:t>
            </w:r>
            <w:proofErr w:type="spellStart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 w:rsidRPr="00293D3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B54455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2677AD" w:rsidRDefault="00A952BE" w:rsidP="00E15B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BF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6B266A" w:rsidRDefault="00A952BE" w:rsidP="006B266A">
            <w:pPr>
              <w:tabs>
                <w:tab w:val="left" w:pos="8747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802AE5" w:rsidRDefault="00A952BE" w:rsidP="00E15B45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63FE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Default="00A952BE" w:rsidP="00E15B45">
            <w:r w:rsidRPr="002677AD">
              <w:rPr>
                <w:rFonts w:ascii="Times New Roman" w:hAnsi="Times New Roman"/>
                <w:sz w:val="24"/>
                <w:szCs w:val="24"/>
                <w:lang w:val="kk-KZ"/>
              </w:rPr>
              <w:t>Серикбаев Г.А.</w:t>
            </w:r>
          </w:p>
        </w:tc>
      </w:tr>
      <w:tr w:rsidR="00A952BE" w:rsidRPr="00F1590A" w:rsidTr="00E35AC3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1623C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1623CD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F1590A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D7933" w:rsidRDefault="00A952BE" w:rsidP="00A952B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BE" w:rsidRPr="003D7933" w:rsidRDefault="00A952BE" w:rsidP="00E15B4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3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E15B45" w:rsidRDefault="00E15B45" w:rsidP="007B7585">
      <w:pPr>
        <w:tabs>
          <w:tab w:val="left" w:pos="8747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A099C" w:rsidRPr="002A099C" w:rsidRDefault="002A099C" w:rsidP="007B7585">
      <w:pPr>
        <w:tabs>
          <w:tab w:val="left" w:pos="8747"/>
        </w:tabs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55E1">
        <w:rPr>
          <w:rFonts w:ascii="Times New Roman" w:eastAsiaTheme="minorHAnsi" w:hAnsi="Times New Roman"/>
          <w:b/>
          <w:sz w:val="24"/>
          <w:szCs w:val="24"/>
        </w:rPr>
        <w:t>График са</w:t>
      </w:r>
      <w:r w:rsidR="00E15B45">
        <w:rPr>
          <w:rFonts w:ascii="Times New Roman" w:eastAsiaTheme="minorHAnsi" w:hAnsi="Times New Roman"/>
          <w:b/>
          <w:sz w:val="24"/>
          <w:szCs w:val="24"/>
        </w:rPr>
        <w:t>мостоятельной работы слушателя.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7513"/>
        <w:gridCol w:w="1276"/>
      </w:tblGrid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№ </w:t>
            </w: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lastRenderedPageBreak/>
              <w:t>Виды СРС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t>Наименование тем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t xml:space="preserve">Объем </w:t>
            </w: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lastRenderedPageBreak/>
              <w:t>часов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Клиническая курация больных и участие в проведении диагностических мероприятий в постановке диагноза опухолей костей, мягких тканей и кожи.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Опухоли костей (длинных трубчатых и плоских костей) Опухоли мягких тканей. Опухоли кожи, предстательной железы, опухоли яичка и почки. Опухоли головного мозга. Злокачественные лимфомы. Опухоли у детей.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40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Участие в консилиумах, консультациях сложных больных.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Определение показаний и противопоказаний к оперативному лечению больных опухолями костей, мягких тканей и кожи.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10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Участие в научных и практических конференциях, паталогоанатомических конференциях при КазНИИОиР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Утренние конференции в КазНИИОиР, ученом совете КазНИИОиР, специализированном совете по защите диссертаций.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10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Работа в библиотеке и интернете.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8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Подготовка таблиц, слайдов.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Современные возможности хирургического лечения больных опухолями костей, мягких тканей и кожи.</w:t>
            </w: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  <w:t>4</w:t>
            </w:r>
          </w:p>
        </w:tc>
      </w:tr>
      <w:tr w:rsidR="00A25B09" w:rsidRPr="00A25B09" w:rsidTr="00A25B09">
        <w:tc>
          <w:tcPr>
            <w:tcW w:w="709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7513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A25B09" w:rsidRPr="00A25B09" w:rsidRDefault="00A25B09" w:rsidP="00A25B09">
            <w:pPr>
              <w:tabs>
                <w:tab w:val="left" w:pos="5325"/>
              </w:tabs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</w:pPr>
            <w:r w:rsidRPr="00A25B0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 w:eastAsia="ru-RU"/>
              </w:rPr>
              <w:t>72</w:t>
            </w:r>
          </w:p>
        </w:tc>
      </w:tr>
    </w:tbl>
    <w:p w:rsidR="00FC55E1" w:rsidRPr="00FC55E1" w:rsidRDefault="00FC55E1" w:rsidP="00B60E7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C55E1" w:rsidRPr="00FC55E1" w:rsidRDefault="00FC55E1" w:rsidP="00B60E7F">
      <w:pPr>
        <w:numPr>
          <w:ilvl w:val="0"/>
          <w:numId w:val="22"/>
        </w:numPr>
        <w:tabs>
          <w:tab w:val="left" w:pos="874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>подготовка презентаций и докладов</w:t>
      </w:r>
    </w:p>
    <w:p w:rsidR="00FC55E1" w:rsidRPr="00FC55E1" w:rsidRDefault="00FC55E1" w:rsidP="00B60E7F">
      <w:pPr>
        <w:numPr>
          <w:ilvl w:val="0"/>
          <w:numId w:val="22"/>
        </w:numPr>
        <w:tabs>
          <w:tab w:val="left" w:pos="874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>работа в библиотеке и в интернете</w:t>
      </w:r>
    </w:p>
    <w:p w:rsidR="00FC55E1" w:rsidRPr="00FC55E1" w:rsidRDefault="00FC55E1" w:rsidP="00B60E7F">
      <w:pPr>
        <w:numPr>
          <w:ilvl w:val="0"/>
          <w:numId w:val="22"/>
        </w:numPr>
        <w:tabs>
          <w:tab w:val="left" w:pos="874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>участие в научных и практических конференциях</w:t>
      </w:r>
    </w:p>
    <w:p w:rsidR="00FC55E1" w:rsidRPr="00FC55E1" w:rsidRDefault="00FC55E1" w:rsidP="00B60E7F">
      <w:pPr>
        <w:numPr>
          <w:ilvl w:val="0"/>
          <w:numId w:val="22"/>
        </w:numPr>
        <w:tabs>
          <w:tab w:val="left" w:pos="874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 xml:space="preserve">работа в классах, оснащенных компьютерами </w:t>
      </w:r>
    </w:p>
    <w:p w:rsidR="00FC55E1" w:rsidRPr="00FC55E1" w:rsidRDefault="00FC55E1" w:rsidP="00B60E7F">
      <w:pPr>
        <w:numPr>
          <w:ilvl w:val="0"/>
          <w:numId w:val="22"/>
        </w:numPr>
        <w:tabs>
          <w:tab w:val="left" w:pos="874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>участие в подготовке схем, таблиц, алгоритмов и слайдов</w:t>
      </w:r>
    </w:p>
    <w:p w:rsidR="00FC55E1" w:rsidRDefault="00FC55E1" w:rsidP="00FC55E1">
      <w:pPr>
        <w:tabs>
          <w:tab w:val="left" w:pos="8747"/>
        </w:tabs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B60E7F" w:rsidRDefault="00B60E7F" w:rsidP="00FC55E1">
      <w:pPr>
        <w:tabs>
          <w:tab w:val="left" w:pos="8747"/>
        </w:tabs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B60E7F" w:rsidRPr="00FC55E1" w:rsidRDefault="00B60E7F" w:rsidP="00FC55E1">
      <w:pPr>
        <w:tabs>
          <w:tab w:val="left" w:pos="8747"/>
        </w:tabs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FC55E1" w:rsidRDefault="00FC55E1" w:rsidP="00FC55E1">
      <w:pPr>
        <w:tabs>
          <w:tab w:val="left" w:pos="8747"/>
        </w:tabs>
        <w:ind w:left="348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C55E1">
        <w:rPr>
          <w:rFonts w:ascii="Times New Roman" w:eastAsiaTheme="minorHAnsi" w:hAnsi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2A099C" w:rsidRPr="00FC55E1" w:rsidRDefault="002A099C" w:rsidP="00FC55E1">
      <w:pPr>
        <w:tabs>
          <w:tab w:val="left" w:pos="8747"/>
        </w:tabs>
        <w:ind w:left="348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2A099C" w:rsidRDefault="00FC55E1" w:rsidP="002A099C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C55E1">
        <w:rPr>
          <w:rFonts w:ascii="Times New Roman" w:eastAsia="Times New Roman" w:hAnsi="Times New Roman"/>
          <w:b/>
          <w:sz w:val="24"/>
          <w:szCs w:val="24"/>
        </w:rPr>
        <w:t>Политика дисциплины</w:t>
      </w:r>
      <w:r w:rsidRPr="00FC55E1">
        <w:rPr>
          <w:rFonts w:ascii="Times New Roman" w:eastAsia="Times New Roman" w:hAnsi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FC55E1" w:rsidRPr="002A099C" w:rsidRDefault="00FC55E1" w:rsidP="002A099C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b/>
          <w:sz w:val="24"/>
          <w:szCs w:val="24"/>
        </w:rPr>
        <w:t>Правила внутреннего распорядка.</w:t>
      </w:r>
    </w:p>
    <w:p w:rsidR="00FC55E1" w:rsidRPr="00FC55E1" w:rsidRDefault="00FC55E1" w:rsidP="00FC5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FC55E1" w:rsidRPr="00FC55E1" w:rsidRDefault="00FC55E1" w:rsidP="00FC5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55E1">
        <w:rPr>
          <w:rFonts w:ascii="Times New Roman" w:eastAsiaTheme="minorHAnsi" w:hAnsi="Times New Roman"/>
          <w:sz w:val="24"/>
          <w:szCs w:val="24"/>
        </w:rPr>
        <w:lastRenderedPageBreak/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FC55E1" w:rsidRPr="00FC55E1" w:rsidRDefault="00FC55E1" w:rsidP="00FC5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A06FE8" w:rsidRDefault="00A06FE8" w:rsidP="00A0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A06FE8" w:rsidRDefault="00A06FE8" w:rsidP="00A06FE8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881EC5" w:rsidRDefault="00881EC5" w:rsidP="00881EC5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81EC5" w:rsidRDefault="00881EC5" w:rsidP="00881EC5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81EC5" w:rsidRDefault="00881EC5" w:rsidP="00881EC5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881EC5" w:rsidRDefault="00881EC5" w:rsidP="00881EC5">
      <w:pPr>
        <w:spacing w:after="0" w:line="240" w:lineRule="auto"/>
        <w:ind w:right="5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881EC5" w:rsidRDefault="00881EC5" w:rsidP="00881EC5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881EC5" w:rsidRDefault="00881EC5" w:rsidP="00881EC5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881EC5" w:rsidRDefault="00881EC5" w:rsidP="00881EC5">
      <w:pPr>
        <w:spacing w:after="0" w:line="240" w:lineRule="auto"/>
        <w:ind w:right="-10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881EC5" w:rsidRDefault="00881EC5" w:rsidP="00881EC5">
      <w:pPr>
        <w:rPr>
          <w:rFonts w:asciiTheme="minorHAnsi" w:eastAsiaTheme="minorHAnsi" w:hAnsiTheme="minorHAnsi" w:cstheme="minorBidi"/>
        </w:rPr>
      </w:pPr>
    </w:p>
    <w:p w:rsidR="00881EC5" w:rsidRDefault="00881EC5" w:rsidP="00881EC5">
      <w:pPr>
        <w:widowControl w:val="0"/>
        <w:spacing w:after="0" w:line="274" w:lineRule="exact"/>
        <w:ind w:right="32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81EC5" w:rsidRDefault="00881EC5" w:rsidP="00881EC5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Шкала градации оценок:</w:t>
      </w:r>
    </w:p>
    <w:p w:rsidR="00A336F0" w:rsidRPr="00FC55E1" w:rsidRDefault="00A336F0" w:rsidP="002A099C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3118"/>
        <w:gridCol w:w="3828"/>
      </w:tblGrid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E1" w:rsidRPr="00FC55E1" w:rsidRDefault="00FC55E1" w:rsidP="00FC55E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5E1" w:rsidRPr="00FC55E1" w:rsidTr="007B758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Pr="00FC55E1" w:rsidRDefault="00FC55E1" w:rsidP="00FC55E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C55E1" w:rsidRPr="00FC55E1" w:rsidRDefault="00FC55E1" w:rsidP="00FC55E1">
      <w:p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FC55E1" w:rsidRPr="00FC55E1" w:rsidRDefault="00FC55E1" w:rsidP="00FC55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55E1">
        <w:rPr>
          <w:rFonts w:ascii="Times New Roman" w:hAnsi="Times New Roman"/>
          <w:b/>
          <w:sz w:val="24"/>
          <w:szCs w:val="24"/>
          <w:lang w:val="kk-KZ"/>
        </w:rPr>
        <w:t>Основная и дополнительная литература:</w:t>
      </w:r>
    </w:p>
    <w:p w:rsidR="00FC55E1" w:rsidRPr="00FC55E1" w:rsidRDefault="00FC55E1" w:rsidP="00FC55E1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C55E1">
        <w:rPr>
          <w:rFonts w:ascii="Times New Roman" w:hAnsi="Times New Roman"/>
          <w:b/>
          <w:sz w:val="24"/>
          <w:szCs w:val="24"/>
          <w:lang w:val="kk-KZ"/>
        </w:rPr>
        <w:t>Основная</w:t>
      </w:r>
      <w:r w:rsidR="00B60E7F" w:rsidRPr="00B60E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60E7F" w:rsidRPr="006172A7">
        <w:rPr>
          <w:rFonts w:ascii="Times New Roman" w:hAnsi="Times New Roman"/>
          <w:b/>
          <w:sz w:val="24"/>
          <w:szCs w:val="24"/>
          <w:lang w:val="kk-KZ"/>
        </w:rPr>
        <w:t>литература</w:t>
      </w:r>
      <w:r w:rsidRPr="00FC55E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 xml:space="preserve">Клиническая онкология. </w:t>
      </w:r>
      <w:proofErr w:type="spellStart"/>
      <w:r w:rsidRPr="00FC55E1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FC55E1">
        <w:rPr>
          <w:rFonts w:ascii="Times New Roman" w:hAnsi="Times New Roman"/>
          <w:sz w:val="24"/>
          <w:szCs w:val="24"/>
        </w:rPr>
        <w:t xml:space="preserve"> К.А.  Алматы, 2008 г.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FC55E1">
        <w:rPr>
          <w:rFonts w:ascii="Times New Roman" w:hAnsi="Times New Roman"/>
          <w:sz w:val="24"/>
          <w:szCs w:val="24"/>
        </w:rPr>
        <w:t>Агаев</w:t>
      </w:r>
      <w:proofErr w:type="spellEnd"/>
      <w:r w:rsidRPr="00FC55E1">
        <w:rPr>
          <w:rFonts w:ascii="Times New Roman" w:hAnsi="Times New Roman"/>
          <w:sz w:val="24"/>
          <w:szCs w:val="24"/>
        </w:rPr>
        <w:t xml:space="preserve"> И.Н. М., 2005 г.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FC55E1">
        <w:rPr>
          <w:rFonts w:ascii="Times New Roman" w:hAnsi="Times New Roman"/>
          <w:sz w:val="24"/>
          <w:szCs w:val="24"/>
        </w:rPr>
        <w:t>Чиссова</w:t>
      </w:r>
      <w:proofErr w:type="spellEnd"/>
      <w:r w:rsidRPr="00FC55E1">
        <w:rPr>
          <w:rFonts w:ascii="Times New Roman" w:hAnsi="Times New Roman"/>
          <w:sz w:val="24"/>
          <w:szCs w:val="24"/>
        </w:rPr>
        <w:t xml:space="preserve"> В.И. и др. М., 2000 г.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B60E7F" w:rsidRPr="00B60E7F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 xml:space="preserve">Онкология: учебник с компакт-диском под ред. </w:t>
      </w:r>
      <w:proofErr w:type="spellStart"/>
      <w:r w:rsidRPr="00FC55E1">
        <w:rPr>
          <w:rFonts w:ascii="Times New Roman" w:hAnsi="Times New Roman"/>
          <w:sz w:val="24"/>
          <w:szCs w:val="24"/>
        </w:rPr>
        <w:t>Чиссова</w:t>
      </w:r>
      <w:proofErr w:type="spellEnd"/>
      <w:r w:rsidRPr="00FC55E1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FC55E1">
        <w:rPr>
          <w:rFonts w:ascii="Times New Roman" w:hAnsi="Times New Roman"/>
          <w:sz w:val="24"/>
          <w:szCs w:val="24"/>
        </w:rPr>
        <w:t>Дарьяловой</w:t>
      </w:r>
      <w:proofErr w:type="spellEnd"/>
      <w:r w:rsidRPr="00FC55E1">
        <w:rPr>
          <w:rFonts w:ascii="Times New Roman" w:hAnsi="Times New Roman"/>
          <w:sz w:val="24"/>
          <w:szCs w:val="24"/>
        </w:rPr>
        <w:t xml:space="preserve"> С.Л. М., 2000 г.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b/>
          <w:sz w:val="24"/>
          <w:szCs w:val="24"/>
        </w:rPr>
      </w:pPr>
      <w:r w:rsidRPr="00FC55E1">
        <w:rPr>
          <w:rFonts w:ascii="Times New Roman" w:hAnsi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FC55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5E1">
        <w:rPr>
          <w:rFonts w:ascii="Times New Roman" w:hAnsi="Times New Roman"/>
          <w:bCs/>
          <w:sz w:val="24"/>
          <w:szCs w:val="24"/>
        </w:rPr>
        <w:t>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FC55E1">
        <w:rPr>
          <w:rFonts w:ascii="Times New Roman" w:hAnsi="Times New Roman"/>
          <w:b/>
          <w:sz w:val="24"/>
          <w:szCs w:val="24"/>
        </w:rPr>
        <w:t xml:space="preserve"> </w:t>
      </w:r>
      <w:r w:rsidRPr="00FC55E1">
        <w:rPr>
          <w:rFonts w:ascii="Times New Roman" w:hAnsi="Times New Roman"/>
          <w:bCs/>
          <w:sz w:val="24"/>
          <w:szCs w:val="24"/>
        </w:rPr>
        <w:t xml:space="preserve">О ЗДОРОВЬЕ НАРОДА И СИСТЕМЕ ЗДРАВООХРАНЕНИЯ </w:t>
      </w:r>
      <w:r w:rsidRPr="00FC55E1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6" w:history="1">
        <w:r w:rsidRPr="00FC55E1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FC55E1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bCs/>
          <w:sz w:val="24"/>
          <w:szCs w:val="24"/>
        </w:rPr>
        <w:t>УКАЗ</w:t>
      </w:r>
      <w:r w:rsidRPr="00FC55E1">
        <w:rPr>
          <w:rFonts w:ascii="Times New Roman" w:hAnsi="Times New Roman"/>
          <w:sz w:val="24"/>
          <w:szCs w:val="24"/>
        </w:rPr>
        <w:t xml:space="preserve"> </w:t>
      </w:r>
      <w:r w:rsidRPr="00FC55E1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FC55E1">
        <w:rPr>
          <w:rFonts w:ascii="Times New Roman" w:hAnsi="Times New Roman"/>
          <w:sz w:val="24"/>
          <w:szCs w:val="24"/>
        </w:rPr>
        <w:t xml:space="preserve"> </w:t>
      </w:r>
      <w:r w:rsidRPr="00FC55E1">
        <w:rPr>
          <w:rFonts w:ascii="Times New Roman" w:hAnsi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FC55E1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FC55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5E1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FC55E1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FC55E1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FC55E1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FC55E1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FC55E1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C35958" w:rsidRPr="00FC55E1" w:rsidRDefault="00FC55E1" w:rsidP="001909F8">
      <w:pPr>
        <w:numPr>
          <w:ilvl w:val="0"/>
          <w:numId w:val="20"/>
        </w:numPr>
        <w:tabs>
          <w:tab w:val="left" w:pos="1065"/>
        </w:tabs>
        <w:spacing w:after="0"/>
        <w:ind w:left="255"/>
        <w:contextualSpacing/>
        <w:rPr>
          <w:rFonts w:ascii="Times New Roman" w:hAnsi="Times New Roman"/>
          <w:sz w:val="24"/>
          <w:szCs w:val="24"/>
        </w:rPr>
      </w:pPr>
      <w:r w:rsidRPr="00FC55E1">
        <w:rPr>
          <w:rFonts w:ascii="Times New Roman" w:hAnsi="Times New Roman"/>
          <w:sz w:val="24"/>
          <w:szCs w:val="24"/>
        </w:rPr>
        <w:lastRenderedPageBreak/>
        <w:t xml:space="preserve">Приказ Комитета здравоохранения МОК и </w:t>
      </w:r>
      <w:proofErr w:type="gramStart"/>
      <w:r w:rsidRPr="00FC55E1">
        <w:rPr>
          <w:rFonts w:ascii="Times New Roman" w:hAnsi="Times New Roman"/>
          <w:sz w:val="24"/>
          <w:szCs w:val="24"/>
        </w:rPr>
        <w:t>З  от</w:t>
      </w:r>
      <w:proofErr w:type="gramEnd"/>
      <w:r w:rsidRPr="00FC55E1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</w:t>
      </w:r>
      <w:r>
        <w:rPr>
          <w:rFonts w:ascii="Times New Roman" w:hAnsi="Times New Roman"/>
          <w:sz w:val="24"/>
          <w:szCs w:val="24"/>
        </w:rPr>
        <w:t>населению Республики Казахстан"</w:t>
      </w:r>
      <w:r w:rsidR="00C35958" w:rsidRPr="00FC55E1">
        <w:rPr>
          <w:rFonts w:ascii="Times New Roman" w:hAnsi="Times New Roman"/>
        </w:rPr>
        <w:t>.</w:t>
      </w:r>
    </w:p>
    <w:p w:rsidR="00B60E7F" w:rsidRDefault="00B60E7F" w:rsidP="00B60E7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35958" w:rsidRDefault="00C35958" w:rsidP="00B60E7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Дополнительная:</w:t>
      </w:r>
    </w:p>
    <w:p w:rsidR="00A628D5" w:rsidRPr="00A628D5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05F">
        <w:rPr>
          <w:rFonts w:ascii="Times New Roman" w:hAnsi="Times New Roman" w:cs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Ранняя  диагностика  рака (методические указания) под ред. проф. </w:t>
      </w:r>
      <w:proofErr w:type="spellStart"/>
      <w:r w:rsidRPr="00463F32">
        <w:rPr>
          <w:rFonts w:ascii="Times New Roman" w:hAnsi="Times New Roman" w:cs="Times New Roman"/>
          <w:sz w:val="24"/>
          <w:szCs w:val="24"/>
        </w:rPr>
        <w:t>Арзыкулова</w:t>
      </w:r>
      <w:proofErr w:type="spellEnd"/>
      <w:r w:rsidRPr="00463F32">
        <w:rPr>
          <w:rFonts w:ascii="Times New Roman" w:hAnsi="Times New Roman" w:cs="Times New Roman"/>
          <w:sz w:val="24"/>
          <w:szCs w:val="24"/>
        </w:rPr>
        <w:t xml:space="preserve"> Ж.А. Алматы, 2003 г.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463F32">
        <w:rPr>
          <w:rFonts w:ascii="Times New Roman" w:hAnsi="Times New Roman" w:cs="Times New Roman"/>
          <w:sz w:val="24"/>
          <w:szCs w:val="24"/>
        </w:rPr>
        <w:t>Арзыкулова</w:t>
      </w:r>
      <w:proofErr w:type="spellEnd"/>
      <w:r w:rsidRPr="00463F32">
        <w:rPr>
          <w:rFonts w:ascii="Times New Roman" w:hAnsi="Times New Roman" w:cs="Times New Roman"/>
          <w:sz w:val="24"/>
          <w:szCs w:val="24"/>
        </w:rPr>
        <w:t xml:space="preserve"> Ж.А. Алматы, 2003 г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463F32">
        <w:rPr>
          <w:rFonts w:ascii="Times New Roman" w:hAnsi="Times New Roman" w:cs="Times New Roman"/>
          <w:sz w:val="24"/>
          <w:szCs w:val="24"/>
        </w:rPr>
        <w:t>З  от</w:t>
      </w:r>
      <w:proofErr w:type="gramEnd"/>
      <w:r w:rsidRPr="00463F32">
        <w:rPr>
          <w:rFonts w:ascii="Times New Roman" w:hAnsi="Times New Roman" w:cs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A628D5" w:rsidRPr="00463F32" w:rsidRDefault="00A628D5" w:rsidP="00B60E7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Онкология. </w:t>
      </w:r>
      <w:proofErr w:type="spellStart"/>
      <w:r w:rsidRPr="00463F32">
        <w:rPr>
          <w:rFonts w:ascii="Times New Roman" w:hAnsi="Times New Roman" w:cs="Times New Roman"/>
          <w:sz w:val="24"/>
          <w:szCs w:val="24"/>
        </w:rPr>
        <w:t>Абисатов</w:t>
      </w:r>
      <w:proofErr w:type="spellEnd"/>
      <w:r w:rsidRPr="00463F32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Pr="00463F32">
        <w:rPr>
          <w:rFonts w:ascii="Times New Roman" w:hAnsi="Times New Roman" w:cs="Times New Roman"/>
          <w:sz w:val="24"/>
          <w:szCs w:val="24"/>
        </w:rPr>
        <w:t>Есенкулов</w:t>
      </w:r>
      <w:proofErr w:type="spellEnd"/>
      <w:r w:rsidRPr="00463F32">
        <w:rPr>
          <w:rFonts w:ascii="Times New Roman" w:hAnsi="Times New Roman" w:cs="Times New Roman"/>
          <w:sz w:val="24"/>
          <w:szCs w:val="24"/>
        </w:rPr>
        <w:t xml:space="preserve"> А.Е. Алматы, 1999 г.</w:t>
      </w:r>
      <w:r w:rsidR="00607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D5" w:rsidRPr="00A7605F" w:rsidRDefault="00A628D5" w:rsidP="00B60E7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5958" w:rsidRPr="00A628D5" w:rsidRDefault="00C35958" w:rsidP="00B60E7F">
      <w:pPr>
        <w:tabs>
          <w:tab w:val="left" w:pos="1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958" w:rsidRPr="006B266A" w:rsidRDefault="00C35958" w:rsidP="00C35958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</w:rPr>
      </w:pPr>
    </w:p>
    <w:sectPr w:rsidR="00C35958" w:rsidRPr="006B266A" w:rsidSect="001F4E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D604E"/>
    <w:multiLevelType w:val="hybridMultilevel"/>
    <w:tmpl w:val="050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15D55C3"/>
    <w:multiLevelType w:val="hybridMultilevel"/>
    <w:tmpl w:val="BFB2A49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0F97ED4"/>
    <w:multiLevelType w:val="hybridMultilevel"/>
    <w:tmpl w:val="0D9E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4494D"/>
    <w:multiLevelType w:val="hybridMultilevel"/>
    <w:tmpl w:val="92542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EA2"/>
    <w:multiLevelType w:val="hybridMultilevel"/>
    <w:tmpl w:val="B106C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D7F5E"/>
    <w:multiLevelType w:val="hybridMultilevel"/>
    <w:tmpl w:val="2548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0601E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17C5D"/>
    <w:multiLevelType w:val="hybridMultilevel"/>
    <w:tmpl w:val="A3F0D072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6AC84BB2"/>
    <w:multiLevelType w:val="hybridMultilevel"/>
    <w:tmpl w:val="3F4E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B0588"/>
    <w:multiLevelType w:val="hybridMultilevel"/>
    <w:tmpl w:val="DBC21BF0"/>
    <w:lvl w:ilvl="0" w:tplc="FC480472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3C50D28"/>
    <w:multiLevelType w:val="hybridMultilevel"/>
    <w:tmpl w:val="8A36B544"/>
    <w:lvl w:ilvl="0" w:tplc="E10AC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89395F"/>
    <w:multiLevelType w:val="hybridMultilevel"/>
    <w:tmpl w:val="6B286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46252"/>
    <w:multiLevelType w:val="hybridMultilevel"/>
    <w:tmpl w:val="7F6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36A16"/>
    <w:multiLevelType w:val="hybridMultilevel"/>
    <w:tmpl w:val="5CB0360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20"/>
  </w:num>
  <w:num w:numId="7">
    <w:abstractNumId w:val="19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  <w:num w:numId="17">
    <w:abstractNumId w:val="0"/>
  </w:num>
  <w:num w:numId="18">
    <w:abstractNumId w:val="13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E"/>
    <w:rsid w:val="000022B3"/>
    <w:rsid w:val="00057DF7"/>
    <w:rsid w:val="000A6DA3"/>
    <w:rsid w:val="001909F8"/>
    <w:rsid w:val="001E5E53"/>
    <w:rsid w:val="001F4E85"/>
    <w:rsid w:val="00204687"/>
    <w:rsid w:val="0028022A"/>
    <w:rsid w:val="00281142"/>
    <w:rsid w:val="002A099C"/>
    <w:rsid w:val="004A4419"/>
    <w:rsid w:val="00520B4E"/>
    <w:rsid w:val="00522B17"/>
    <w:rsid w:val="00551EE3"/>
    <w:rsid w:val="005906BE"/>
    <w:rsid w:val="005C72EE"/>
    <w:rsid w:val="005F710C"/>
    <w:rsid w:val="00607C1D"/>
    <w:rsid w:val="006B266A"/>
    <w:rsid w:val="006B294C"/>
    <w:rsid w:val="00784E7C"/>
    <w:rsid w:val="007A5DEC"/>
    <w:rsid w:val="007B7585"/>
    <w:rsid w:val="007B79FB"/>
    <w:rsid w:val="00881EC5"/>
    <w:rsid w:val="008D204B"/>
    <w:rsid w:val="008D2CB2"/>
    <w:rsid w:val="008E075E"/>
    <w:rsid w:val="009F07B9"/>
    <w:rsid w:val="00A06FE8"/>
    <w:rsid w:val="00A25B09"/>
    <w:rsid w:val="00A336F0"/>
    <w:rsid w:val="00A628D5"/>
    <w:rsid w:val="00A64C22"/>
    <w:rsid w:val="00A952BE"/>
    <w:rsid w:val="00AE1E1A"/>
    <w:rsid w:val="00AE5BBA"/>
    <w:rsid w:val="00B2115B"/>
    <w:rsid w:val="00B5759C"/>
    <w:rsid w:val="00B60E7F"/>
    <w:rsid w:val="00BF350A"/>
    <w:rsid w:val="00C35958"/>
    <w:rsid w:val="00C53AEB"/>
    <w:rsid w:val="00CC0A46"/>
    <w:rsid w:val="00D21879"/>
    <w:rsid w:val="00D56822"/>
    <w:rsid w:val="00D63F39"/>
    <w:rsid w:val="00E15B45"/>
    <w:rsid w:val="00E35AC3"/>
    <w:rsid w:val="00E70D5C"/>
    <w:rsid w:val="00E80C06"/>
    <w:rsid w:val="00F41413"/>
    <w:rsid w:val="00F96DB8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C369-0870-4F76-B42D-A3A27CD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81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2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FC55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58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1176508" TargetMode="External"/><Relationship Id="rId5" Type="http://schemas.openxmlformats.org/officeDocument/2006/relationships/hyperlink" Target="mailto:edu@onc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dcterms:created xsi:type="dcterms:W3CDTF">2018-04-10T12:45:00Z</dcterms:created>
  <dcterms:modified xsi:type="dcterms:W3CDTF">2018-05-31T13:30:00Z</dcterms:modified>
</cp:coreProperties>
</file>