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E" w:rsidRPr="00745ECA" w:rsidRDefault="00F758AE" w:rsidP="002C3348">
      <w:pPr>
        <w:tabs>
          <w:tab w:val="left" w:pos="142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DC0C6F" w:rsidRPr="00F52A4A" w:rsidRDefault="00DC0C6F" w:rsidP="00DC0C6F">
      <w:pPr>
        <w:rPr>
          <w:b/>
        </w:rPr>
      </w:pPr>
    </w:p>
    <w:p w:rsidR="00DC0C6F" w:rsidRPr="00F52A4A" w:rsidRDefault="00DC0C6F" w:rsidP="00DC0C6F">
      <w:pPr>
        <w:rPr>
          <w:b/>
        </w:rPr>
      </w:pPr>
    </w:p>
    <w:p w:rsidR="00DC0C6F" w:rsidRPr="00CC38D3" w:rsidRDefault="00DC0C6F" w:rsidP="00DC0C6F">
      <w:pPr>
        <w:jc w:val="center"/>
        <w:rPr>
          <w:lang w:val="kk-KZ"/>
        </w:rPr>
      </w:pPr>
      <w:r w:rsidRPr="00CC38D3">
        <w:t>6</w:t>
      </w:r>
      <w:r w:rsidRPr="00CC38D3">
        <w:rPr>
          <w:lang w:val="en-US"/>
        </w:rPr>
        <w:t>R</w:t>
      </w:r>
      <w:r w:rsidRPr="00CC38D3">
        <w:t>111900</w:t>
      </w:r>
      <w:r w:rsidRPr="00CC38D3">
        <w:rPr>
          <w:lang w:val="kk-KZ"/>
        </w:rPr>
        <w:t xml:space="preserve"> </w:t>
      </w:r>
      <w:r w:rsidRPr="00CC38D3">
        <w:t xml:space="preserve"> </w:t>
      </w:r>
      <w:r w:rsidRPr="00CC38D3">
        <w:rPr>
          <w:lang w:val="kk-KZ"/>
        </w:rPr>
        <w:t xml:space="preserve">«Сәулелі диагностика» мамандығы бойынша </w:t>
      </w:r>
      <w:r w:rsidRPr="00CC38D3">
        <w:t>резидентур</w:t>
      </w:r>
      <w:r w:rsidRPr="00CC38D3">
        <w:rPr>
          <w:lang w:val="kk-KZ"/>
        </w:rPr>
        <w:t>а тыңдаушысының</w:t>
      </w:r>
      <w:r w:rsidRPr="00CC38D3">
        <w:t xml:space="preserve"> </w:t>
      </w:r>
    </w:p>
    <w:p w:rsidR="00DC0C6F" w:rsidRPr="00CC38D3" w:rsidRDefault="00DC0C6F" w:rsidP="00DC0C6F">
      <w:pPr>
        <w:rPr>
          <w:lang w:val="kk-KZ"/>
        </w:rPr>
      </w:pPr>
      <w:r w:rsidRPr="00CC38D3">
        <w:rPr>
          <w:lang w:val="kk-KZ"/>
        </w:rPr>
        <w:t xml:space="preserve">                                                                </w:t>
      </w:r>
      <w:r w:rsidRPr="00CC38D3">
        <w:t>СИЛЛАБУС</w:t>
      </w:r>
      <w:r w:rsidRPr="00CC38D3">
        <w:rPr>
          <w:lang w:val="kk-KZ"/>
        </w:rPr>
        <w:t>Ы</w:t>
      </w:r>
    </w:p>
    <w:p w:rsidR="00DC0C6F" w:rsidRPr="00BE4E4C" w:rsidRDefault="00DC0C6F" w:rsidP="00DC0C6F">
      <w:pPr>
        <w:jc w:val="center"/>
        <w:rPr>
          <w:bCs/>
          <w:lang w:val="kk-KZ"/>
        </w:rPr>
      </w:pPr>
    </w:p>
    <w:p w:rsidR="00DC0C6F" w:rsidRPr="00F50C5C" w:rsidRDefault="00DC0C6F" w:rsidP="00DC0C6F">
      <w:pPr>
        <w:pStyle w:val="a3"/>
        <w:rPr>
          <w:b/>
          <w:bCs/>
          <w:sz w:val="24"/>
          <w:szCs w:val="24"/>
        </w:rPr>
      </w:pPr>
    </w:p>
    <w:p w:rsidR="00DC0C6F" w:rsidRPr="00F50C5C" w:rsidRDefault="00DC0C6F" w:rsidP="00DC0C6F">
      <w:pPr>
        <w:pStyle w:val="a3"/>
        <w:rPr>
          <w:b/>
          <w:bCs/>
          <w:sz w:val="24"/>
          <w:szCs w:val="24"/>
        </w:rPr>
      </w:pPr>
    </w:p>
    <w:p w:rsidR="00DC0C6F" w:rsidRDefault="00DC0C6F" w:rsidP="00DC0C6F">
      <w:pPr>
        <w:pStyle w:val="a3"/>
        <w:rPr>
          <w:b/>
          <w:bCs/>
          <w:sz w:val="24"/>
          <w:szCs w:val="24"/>
        </w:rPr>
      </w:pPr>
    </w:p>
    <w:p w:rsidR="00D4095C" w:rsidRDefault="00D4095C" w:rsidP="00DC0C6F">
      <w:pPr>
        <w:pStyle w:val="a3"/>
        <w:rPr>
          <w:b/>
          <w:bCs/>
          <w:sz w:val="24"/>
          <w:szCs w:val="24"/>
        </w:rPr>
      </w:pPr>
    </w:p>
    <w:p w:rsidR="00D4095C" w:rsidRPr="00F50C5C" w:rsidRDefault="00D4095C" w:rsidP="00DC0C6F">
      <w:pPr>
        <w:pStyle w:val="a3"/>
        <w:rPr>
          <w:b/>
          <w:bCs/>
          <w:sz w:val="24"/>
          <w:szCs w:val="24"/>
        </w:rPr>
      </w:pPr>
    </w:p>
    <w:p w:rsidR="00DC0C6F" w:rsidRPr="00F50C5C" w:rsidRDefault="00DC0C6F" w:rsidP="00DC0C6F">
      <w:pPr>
        <w:pStyle w:val="a3"/>
        <w:rPr>
          <w:b/>
          <w:bCs/>
          <w:sz w:val="24"/>
          <w:szCs w:val="24"/>
        </w:rPr>
      </w:pPr>
    </w:p>
    <w:p w:rsidR="00DC0C6F" w:rsidRPr="00F50C5C" w:rsidRDefault="00DC0C6F" w:rsidP="00DC0C6F">
      <w:pPr>
        <w:pStyle w:val="a3"/>
        <w:rPr>
          <w:b/>
          <w:bCs/>
          <w:sz w:val="24"/>
          <w:szCs w:val="24"/>
        </w:rPr>
      </w:pPr>
    </w:p>
    <w:p w:rsidR="00DC0C6F" w:rsidRPr="0073099F" w:rsidRDefault="00DC0C6F" w:rsidP="002C3348">
      <w:pPr>
        <w:pStyle w:val="a3"/>
        <w:tabs>
          <w:tab w:val="left" w:pos="284"/>
          <w:tab w:val="left" w:pos="4111"/>
          <w:tab w:val="left" w:pos="5812"/>
          <w:tab w:val="left" w:pos="5954"/>
        </w:tabs>
        <w:rPr>
          <w:bCs/>
          <w:sz w:val="24"/>
          <w:szCs w:val="24"/>
          <w:lang w:val="kk-KZ"/>
        </w:rPr>
      </w:pPr>
      <w:r w:rsidRPr="00F50C5C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kk-KZ"/>
        </w:rPr>
        <w:t>Пән</w:t>
      </w:r>
      <w:r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lang w:val="kk-KZ"/>
        </w:rPr>
        <w:t xml:space="preserve"> </w:t>
      </w:r>
      <w:r w:rsidR="002D0554">
        <w:rPr>
          <w:bCs/>
          <w:sz w:val="24"/>
          <w:szCs w:val="24"/>
          <w:lang w:val="kk-KZ"/>
        </w:rPr>
        <w:t xml:space="preserve">                 </w:t>
      </w:r>
      <w:r w:rsidR="002C3348">
        <w:rPr>
          <w:bCs/>
          <w:sz w:val="24"/>
          <w:szCs w:val="24"/>
          <w:lang w:val="kk-KZ"/>
        </w:rPr>
        <w:t xml:space="preserve">     </w:t>
      </w:r>
      <w:proofErr w:type="spellStart"/>
      <w:r>
        <w:rPr>
          <w:bCs/>
          <w:sz w:val="24"/>
          <w:szCs w:val="24"/>
        </w:rPr>
        <w:t>Магниттік-резонансты</w:t>
      </w:r>
      <w:proofErr w:type="spellEnd"/>
      <w:r>
        <w:rPr>
          <w:bCs/>
          <w:sz w:val="24"/>
          <w:szCs w:val="24"/>
        </w:rPr>
        <w:t xml:space="preserve"> томография</w:t>
      </w:r>
    </w:p>
    <w:p w:rsidR="00D4095C" w:rsidRPr="00BD57C5" w:rsidRDefault="00D4095C" w:rsidP="00BD57C5">
      <w:pPr>
        <w:tabs>
          <w:tab w:val="left" w:pos="142"/>
          <w:tab w:val="left" w:pos="284"/>
        </w:tabs>
        <w:rPr>
          <w:b/>
          <w:lang w:val="kk-KZ"/>
        </w:rPr>
      </w:pPr>
    </w:p>
    <w:tbl>
      <w:tblPr>
        <w:tblW w:w="8581" w:type="dxa"/>
        <w:tblLayout w:type="fixed"/>
        <w:tblLook w:val="01E0" w:firstRow="1" w:lastRow="1" w:firstColumn="1" w:lastColumn="1" w:noHBand="0" w:noVBand="0"/>
      </w:tblPr>
      <w:tblGrid>
        <w:gridCol w:w="6345"/>
        <w:gridCol w:w="2236"/>
      </w:tblGrid>
      <w:tr w:rsidR="00DC0C6F" w:rsidRPr="00F50C5C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7087"/>
            </w:tblGrid>
            <w:tr w:rsidR="00DC0C6F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DC0C6F" w:rsidRPr="00BD57C5" w:rsidRDefault="00DC0C6F" w:rsidP="008D1F33">
                  <w:pPr>
                    <w:jc w:val="both"/>
                    <w:rPr>
                      <w:lang w:val="kk-KZ"/>
                    </w:rPr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D57C5">
                    <w:rPr>
                      <w:lang w:val="kk-KZ"/>
                    </w:rPr>
                    <w:t xml:space="preserve">- </w:t>
                  </w:r>
                </w:p>
                <w:p w:rsidR="00DC0C6F" w:rsidRPr="00BD57C5" w:rsidRDefault="00DC0C6F" w:rsidP="008D1F3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оның ішінде</w:t>
                  </w:r>
                  <w:r w:rsidRPr="00BD57C5">
                    <w:rPr>
                      <w:lang w:val="kk-KZ"/>
                    </w:rPr>
                    <w:t>:</w:t>
                  </w:r>
                </w:p>
              </w:tc>
              <w:tc>
                <w:tcPr>
                  <w:tcW w:w="7087" w:type="dxa"/>
                </w:tcPr>
                <w:p w:rsidR="00DC0C6F" w:rsidRPr="00BE4E4C" w:rsidRDefault="00DC0C6F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BD57C5">
                    <w:rPr>
                      <w:lang w:val="kk-KZ"/>
                    </w:rPr>
                    <w:t xml:space="preserve">          </w:t>
                  </w:r>
                  <w:r>
                    <w:rPr>
                      <w:lang w:val="kk-KZ"/>
                    </w:rPr>
                    <w:t xml:space="preserve">  360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kk-KZ"/>
                    </w:rPr>
                    <w:t>8</w:t>
                  </w:r>
                  <w:r>
                    <w:t xml:space="preserve"> кредит</w:t>
                  </w:r>
                </w:p>
              </w:tc>
            </w:tr>
            <w:tr w:rsidR="00DC0C6F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DC0C6F" w:rsidRPr="00F50C5C" w:rsidRDefault="00DC0C6F" w:rsidP="008D1F33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DC0C6F" w:rsidRPr="00F50C5C" w:rsidRDefault="00DC0C6F" w:rsidP="008D1F33"/>
              </w:tc>
            </w:tr>
            <w:tr w:rsidR="00DC0C6F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DC0C6F" w:rsidRPr="00F50C5C" w:rsidRDefault="00DC0C6F" w:rsidP="00D4095C">
                  <w:r>
                    <w:rPr>
                      <w:lang w:val="kk-KZ"/>
                    </w:rPr>
                    <w:t>тәжірибелік сабақтар</w:t>
                  </w:r>
                  <w:r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DC0C6F" w:rsidRPr="00BE4E4C" w:rsidRDefault="00DC0C6F" w:rsidP="008D1F33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CC38D3">
                    <w:rPr>
                      <w:lang w:val="kk-KZ"/>
                    </w:rPr>
                    <w:t>240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DC0C6F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DC0C6F" w:rsidRPr="00F50C5C" w:rsidRDefault="00DC0C6F" w:rsidP="008D1F33">
                  <w:r>
                    <w:rPr>
                      <w:lang w:val="kk-KZ"/>
                    </w:rPr>
                    <w:t>өзіндік жұмыс</w:t>
                  </w:r>
                  <w:r w:rsidRPr="00F50C5C">
                    <w:t xml:space="preserve">         </w:t>
                  </w:r>
                </w:p>
                <w:p w:rsidR="00DC0C6F" w:rsidRPr="00F50C5C" w:rsidRDefault="00DC0C6F" w:rsidP="008D1F33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DC0C6F" w:rsidRPr="00F50C5C" w:rsidRDefault="00DC0C6F" w:rsidP="008D1F33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DC0C6F" w:rsidRPr="00BE4E4C" w:rsidRDefault="00DC0C6F" w:rsidP="008D1F33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CC38D3">
                    <w:rPr>
                      <w:lang w:val="kk-KZ"/>
                    </w:rPr>
                    <w:t>1</w:t>
                  </w:r>
                  <w:r w:rsidR="00CC38D3">
                    <w:rPr>
                      <w:lang w:val="en-US"/>
                    </w:rPr>
                    <w:t>20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DC0C6F" w:rsidRPr="00BE4E4C" w:rsidRDefault="00DC0C6F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DC0C6F" w:rsidRPr="00F50C5C" w:rsidRDefault="00DC0C6F" w:rsidP="008D1F33">
            <w:pPr>
              <w:rPr>
                <w:b/>
              </w:rPr>
            </w:pPr>
          </w:p>
        </w:tc>
      </w:tr>
      <w:tr w:rsidR="00DC0C6F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DC0C6F" w:rsidRPr="00F50C5C" w:rsidRDefault="00DC0C6F" w:rsidP="008D1F33">
            <w:pPr>
              <w:rPr>
                <w:b/>
              </w:rPr>
            </w:pPr>
          </w:p>
        </w:tc>
      </w:tr>
      <w:tr w:rsidR="00DC0C6F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DC0C6F" w:rsidRPr="00BE4E4C" w:rsidRDefault="00DC0C6F" w:rsidP="008D1F33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 w:rsidRPr="00F50C5C">
              <w:rPr>
                <w:b/>
              </w:rPr>
              <w:t xml:space="preserve"> </w:t>
            </w:r>
            <w:r w:rsidR="00BD57C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Бақылау түрі</w:t>
            </w:r>
            <w:r w:rsidRPr="00F50C5C">
              <w:t xml:space="preserve">: </w:t>
            </w:r>
            <w:r w:rsidR="00D4095C">
              <w:t xml:space="preserve">                               </w:t>
            </w:r>
            <w:r w:rsidRPr="00F50C5C">
              <w:t xml:space="preserve">  </w:t>
            </w:r>
            <w:r>
              <w:t xml:space="preserve">   </w:t>
            </w:r>
            <w:r>
              <w:rPr>
                <w:lang w:val="kk-KZ"/>
              </w:rPr>
              <w:t xml:space="preserve">     емтихан</w:t>
            </w:r>
          </w:p>
        </w:tc>
      </w:tr>
      <w:tr w:rsidR="00DC0C6F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DC0C6F" w:rsidRPr="00F50C5C" w:rsidRDefault="00DC0C6F" w:rsidP="008D1F33">
            <w:pPr>
              <w:rPr>
                <w:b/>
              </w:rPr>
            </w:pPr>
          </w:p>
          <w:p w:rsidR="00DC0C6F" w:rsidRPr="00F50C5C" w:rsidRDefault="00DC0C6F" w:rsidP="008D1F33">
            <w:pPr>
              <w:rPr>
                <w:b/>
              </w:rPr>
            </w:pPr>
          </w:p>
        </w:tc>
      </w:tr>
      <w:tr w:rsidR="00DC0C6F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DC0C6F" w:rsidRPr="00745ECA" w:rsidRDefault="00DC0C6F" w:rsidP="008D1F33"/>
          <w:p w:rsidR="00DC0C6F" w:rsidRPr="00745ECA" w:rsidRDefault="00DC0C6F" w:rsidP="008D1F33"/>
        </w:tc>
      </w:tr>
    </w:tbl>
    <w:p w:rsidR="00DC0C6F" w:rsidRPr="00745ECA" w:rsidRDefault="00DC0C6F" w:rsidP="00DC0C6F"/>
    <w:p w:rsidR="00DC0C6F" w:rsidRPr="00745ECA" w:rsidRDefault="00DC0C6F" w:rsidP="00DC0C6F"/>
    <w:p w:rsidR="00DC0C6F" w:rsidRPr="00745ECA" w:rsidRDefault="00DC0C6F" w:rsidP="00DC0C6F"/>
    <w:p w:rsidR="00DC0C6F" w:rsidRPr="00745ECA" w:rsidRDefault="00DC0C6F" w:rsidP="00DC0C6F"/>
    <w:p w:rsidR="00DC0C6F" w:rsidRPr="00745ECA" w:rsidRDefault="00DC0C6F" w:rsidP="00DC0C6F">
      <w:pPr>
        <w:jc w:val="center"/>
      </w:pPr>
    </w:p>
    <w:p w:rsidR="00DC0C6F" w:rsidRPr="00745ECA" w:rsidRDefault="00DC0C6F" w:rsidP="00DC0C6F">
      <w:pPr>
        <w:jc w:val="center"/>
      </w:pPr>
    </w:p>
    <w:p w:rsidR="00DC0C6F" w:rsidRPr="00745ECA" w:rsidRDefault="00DC0C6F" w:rsidP="00DC0C6F">
      <w:pPr>
        <w:jc w:val="center"/>
      </w:pPr>
    </w:p>
    <w:p w:rsidR="00DC0C6F" w:rsidRPr="00745ECA" w:rsidRDefault="00DC0C6F" w:rsidP="00DC0C6F">
      <w:pPr>
        <w:jc w:val="center"/>
      </w:pPr>
    </w:p>
    <w:p w:rsidR="00DC0C6F" w:rsidRDefault="00DC0C6F" w:rsidP="00DC0C6F">
      <w:pPr>
        <w:jc w:val="center"/>
        <w:rPr>
          <w:lang w:val="en-US"/>
        </w:rPr>
      </w:pPr>
    </w:p>
    <w:p w:rsidR="00DC0C6F" w:rsidRPr="00FF35E6" w:rsidRDefault="00DC0C6F" w:rsidP="00DC0C6F">
      <w:pPr>
        <w:jc w:val="center"/>
      </w:pPr>
      <w:r w:rsidRPr="0079187D">
        <w:t>Алматы</w:t>
      </w:r>
      <w:r>
        <w:t xml:space="preserve">, </w:t>
      </w:r>
      <w:r w:rsidRPr="0079187D">
        <w:t>201</w:t>
      </w:r>
      <w:r w:rsidR="00D4095C">
        <w:t>7 ж.</w:t>
      </w:r>
    </w:p>
    <w:p w:rsidR="000D0387" w:rsidRDefault="000D0387" w:rsidP="000D0387">
      <w:pPr>
        <w:jc w:val="center"/>
        <w:rPr>
          <w:b/>
        </w:rPr>
      </w:pPr>
    </w:p>
    <w:p w:rsidR="00E5382E" w:rsidRDefault="00E5382E" w:rsidP="000D0387">
      <w:pPr>
        <w:jc w:val="center"/>
        <w:rPr>
          <w:b/>
        </w:rPr>
      </w:pPr>
    </w:p>
    <w:p w:rsidR="00D4095C" w:rsidRDefault="00D4095C" w:rsidP="00DC0C6F">
      <w:pPr>
        <w:spacing w:line="360" w:lineRule="auto"/>
        <w:ind w:firstLine="567"/>
        <w:jc w:val="both"/>
        <w:rPr>
          <w:lang w:val="kk-KZ"/>
        </w:rPr>
      </w:pPr>
    </w:p>
    <w:p w:rsidR="00D4095C" w:rsidRDefault="00D4095C" w:rsidP="00DC0C6F">
      <w:pPr>
        <w:spacing w:line="360" w:lineRule="auto"/>
        <w:ind w:firstLine="567"/>
        <w:jc w:val="both"/>
        <w:rPr>
          <w:lang w:val="kk-KZ"/>
        </w:rPr>
      </w:pPr>
    </w:p>
    <w:p w:rsidR="00D4095C" w:rsidRDefault="00D4095C" w:rsidP="00DC0C6F">
      <w:pPr>
        <w:spacing w:line="360" w:lineRule="auto"/>
        <w:ind w:firstLine="567"/>
        <w:jc w:val="both"/>
        <w:rPr>
          <w:lang w:val="kk-KZ"/>
        </w:rPr>
      </w:pPr>
    </w:p>
    <w:p w:rsidR="00DC0C6F" w:rsidRPr="00C91F63" w:rsidRDefault="00DC0C6F" w:rsidP="00DC0C6F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D628CF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DC0C6F" w:rsidRPr="00C91F63" w:rsidRDefault="00DC0C6F" w:rsidP="00DC0C6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    </w:t>
      </w:r>
    </w:p>
    <w:p w:rsidR="00D4095C" w:rsidRDefault="00D4095C" w:rsidP="00D4095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D4095C" w:rsidRPr="002F72C8" w:rsidRDefault="00D4095C" w:rsidP="00D4095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D4095C" w:rsidRPr="002F72C8" w:rsidRDefault="00D4095C" w:rsidP="00D4095C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D4095C" w:rsidRDefault="00D4095C" w:rsidP="00D4095C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D4095C" w:rsidRPr="002F72C8" w:rsidRDefault="00D4095C" w:rsidP="00D4095C">
      <w:pPr>
        <w:rPr>
          <w:lang w:val="kk-KZ"/>
        </w:rPr>
      </w:pPr>
    </w:p>
    <w:p w:rsidR="00D4095C" w:rsidRPr="002F72C8" w:rsidRDefault="00D4095C" w:rsidP="00D4095C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  </w:t>
      </w:r>
      <w:r w:rsidR="002D0554">
        <w:rPr>
          <w:rFonts w:eastAsia="Calibri"/>
          <w:lang w:val="kk-KZ"/>
        </w:rPr>
        <w:t xml:space="preserve">                </w:t>
      </w:r>
      <w:r w:rsidRPr="002F72C8">
        <w:rPr>
          <w:rFonts w:eastAsia="Calibri"/>
          <w:lang w:val="kk-KZ"/>
        </w:rPr>
        <w:t xml:space="preserve">                                 Жолдыбай Ж.Ж.</w:t>
      </w:r>
    </w:p>
    <w:p w:rsidR="00D4095C" w:rsidRPr="002F72C8" w:rsidRDefault="00D4095C" w:rsidP="00D4095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DC0C6F" w:rsidRPr="00D4095C" w:rsidRDefault="00DC0C6F" w:rsidP="00DC0C6F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D4095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D4095C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D4095C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C6F" w:rsidRDefault="00DC0C6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C6F" w:rsidRPr="00DC0C6F" w:rsidRDefault="00DC0C6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D4095C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D57C5" w:rsidRDefault="00BD57C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D57C5" w:rsidRDefault="00BD57C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D57C5" w:rsidRPr="00D4095C" w:rsidRDefault="00BD57C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D57C5" w:rsidRDefault="00D4095C" w:rsidP="00BD57C5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BD57C5" w:rsidRDefault="00D4095C" w:rsidP="00BD57C5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BD57C5">
        <w:rPr>
          <w:bCs/>
          <w:lang w:eastAsia="en-US"/>
        </w:rPr>
        <w:t xml:space="preserve">1.1. </w:t>
      </w:r>
      <w:r w:rsidRPr="00BD57C5">
        <w:rPr>
          <w:lang w:val="kk-KZ"/>
        </w:rPr>
        <w:t>Қазақ онкология және радиология ғылыми-зерттеу институты</w:t>
      </w:r>
    </w:p>
    <w:p w:rsidR="00D4095C" w:rsidRPr="00BD57C5" w:rsidRDefault="00D4095C" w:rsidP="00BD57C5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D4095C" w:rsidRPr="002F72C8" w:rsidRDefault="00D4095C" w:rsidP="00D4095C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D4095C" w:rsidRPr="002F72C8" w:rsidRDefault="00D4095C" w:rsidP="00D4095C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D4095C" w:rsidRDefault="00D4095C" w:rsidP="00D4095C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1.5. Оқу сағатының көлемі: 315 сағат (7 кредит)</w:t>
      </w:r>
    </w:p>
    <w:p w:rsidR="00E83D8B" w:rsidRPr="002F72C8" w:rsidRDefault="00E83D8B" w:rsidP="00D4095C">
      <w:pPr>
        <w:tabs>
          <w:tab w:val="left" w:pos="567"/>
        </w:tabs>
        <w:ind w:left="567"/>
        <w:rPr>
          <w:bCs/>
          <w:lang w:val="kk-KZ" w:eastAsia="en-US"/>
        </w:rPr>
      </w:pPr>
    </w:p>
    <w:p w:rsidR="00D4095C" w:rsidRPr="002F72C8" w:rsidRDefault="00D4095C" w:rsidP="00D4095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D4095C" w:rsidRPr="002F72C8" w:rsidRDefault="00D4095C" w:rsidP="00D4095C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49"/>
        <w:gridCol w:w="1483"/>
        <w:gridCol w:w="1400"/>
        <w:gridCol w:w="1702"/>
        <w:gridCol w:w="1527"/>
      </w:tblGrid>
      <w:tr w:rsidR="00D4095C" w:rsidRPr="002F72C8" w:rsidTr="009A751E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D4095C" w:rsidRPr="002F72C8" w:rsidTr="009A751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D4095C" w:rsidRPr="002F72C8" w:rsidTr="009A751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C64878" w:rsidRDefault="00E83D8B" w:rsidP="00E83D8B">
            <w:r>
              <w:t xml:space="preserve">Ахметова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Сабыровна</w:t>
            </w:r>
            <w:proofErr w:type="spellEnd"/>
          </w:p>
          <w:p w:rsidR="00D4095C" w:rsidRPr="002F72C8" w:rsidRDefault="00D4095C" w:rsidP="009A751E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доцент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E83D8B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 w:rsidR="00D4095C" w:rsidRPr="002F72C8"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D4095C" w:rsidRPr="002F72C8" w:rsidTr="009A751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B93FEE" w:rsidRDefault="00E83D8B" w:rsidP="00E83D8B">
            <w:pPr>
              <w:rPr>
                <w:lang w:val="kk-KZ"/>
              </w:rPr>
            </w:pPr>
            <w:proofErr w:type="spellStart"/>
            <w:r>
              <w:t>Айнакулова</w:t>
            </w:r>
            <w:proofErr w:type="spellEnd"/>
            <w:r>
              <w:t xml:space="preserve"> </w:t>
            </w:r>
            <w:proofErr w:type="spellStart"/>
            <w:r>
              <w:t>Акмарал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  <w:p w:rsidR="00D4095C" w:rsidRPr="002F72C8" w:rsidRDefault="00D4095C" w:rsidP="009A751E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E83D8B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екінші</w:t>
            </w:r>
          </w:p>
        </w:tc>
      </w:tr>
      <w:tr w:rsidR="00D4095C" w:rsidRPr="002F72C8" w:rsidTr="009A751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E83D8B" w:rsidP="009A751E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 xml:space="preserve"> 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tabs>
                <w:tab w:val="left" w:pos="142"/>
              </w:tabs>
              <w:jc w:val="center"/>
            </w:pPr>
            <w:r w:rsidRPr="002F72C8"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5C" w:rsidRPr="002F72C8" w:rsidRDefault="00D4095C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  <w:tr w:rsidR="00E83D8B" w:rsidRPr="002F72C8" w:rsidTr="009A751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2F72C8" w:rsidRDefault="00E83D8B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Default="00E83D8B" w:rsidP="009A751E">
            <w:pPr>
              <w:rPr>
                <w:lang w:val="kk-KZ"/>
              </w:rPr>
            </w:pPr>
            <w:proofErr w:type="spellStart"/>
            <w:r w:rsidRPr="00B93FEE">
              <w:t>Аманкулов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</w:t>
            </w:r>
            <w:r>
              <w:t>андос</w:t>
            </w:r>
            <w:proofErr w:type="spellEnd"/>
            <w:r>
              <w:t xml:space="preserve"> </w:t>
            </w:r>
            <w:proofErr w:type="spellStart"/>
            <w:r w:rsidRPr="00B93FEE">
              <w:t>М</w:t>
            </w:r>
            <w:r>
              <w:t>ухтарович</w:t>
            </w:r>
            <w:proofErr w:type="spellEnd"/>
          </w:p>
          <w:p w:rsidR="00E83D8B" w:rsidRPr="00E83D8B" w:rsidRDefault="00E83D8B" w:rsidP="009A751E">
            <w:pPr>
              <w:rPr>
                <w:lang w:val="kk-KZ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2F72C8" w:rsidRDefault="00E83D8B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>ассистент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E83D8B" w:rsidRDefault="00E83D8B" w:rsidP="009A751E">
            <w:pPr>
              <w:tabs>
                <w:tab w:val="left" w:pos="1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2F72C8" w:rsidRDefault="00E83D8B" w:rsidP="009A751E">
            <w:pPr>
              <w:tabs>
                <w:tab w:val="left" w:pos="142"/>
              </w:tabs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B" w:rsidRPr="002F72C8" w:rsidRDefault="00E83D8B" w:rsidP="009A751E">
            <w:pPr>
              <w:tabs>
                <w:tab w:val="left" w:pos="142"/>
              </w:tabs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D4095C" w:rsidRDefault="00D4095C" w:rsidP="00D4095C">
      <w:pPr>
        <w:tabs>
          <w:tab w:val="left" w:pos="900"/>
        </w:tabs>
        <w:ind w:firstLine="540"/>
        <w:jc w:val="both"/>
        <w:rPr>
          <w:bCs/>
          <w:lang w:val="kk-KZ" w:eastAsia="en-US"/>
        </w:rPr>
      </w:pPr>
    </w:p>
    <w:p w:rsidR="00D4095C" w:rsidRPr="002F72C8" w:rsidRDefault="00D4095C" w:rsidP="00D4095C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E2508A">
        <w:fldChar w:fldCharType="begin"/>
      </w:r>
      <w:r w:rsidR="00E2508A" w:rsidRPr="00E83D8B">
        <w:rPr>
          <w:lang w:val="kk-KZ"/>
        </w:rPr>
        <w:instrText>HYPERLINK "mailto:edu@onco.kz/"</w:instrText>
      </w:r>
      <w:r w:rsidR="00E2508A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E2508A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DC0C6F" w:rsidRPr="00944A4A" w:rsidRDefault="00DC0C6F" w:rsidP="00DC0C6F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DC0C6F" w:rsidRPr="00202A5C" w:rsidRDefault="00DC0C6F" w:rsidP="00DC0C6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DC0C6F" w:rsidRPr="00273BE2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DC0C6F" w:rsidRPr="00273BE2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DC0C6F" w:rsidRPr="00273BE2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DC0C6F" w:rsidRPr="00273BE2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DC0C6F" w:rsidRPr="00502C3B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DC0C6F" w:rsidRPr="00E5382E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DC0C6F" w:rsidRPr="00E5382E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DC0C6F" w:rsidRPr="00E5382E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F52A4A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DC0C6F" w:rsidRPr="00E5382E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DC0C6F" w:rsidRPr="00502C3B" w:rsidRDefault="00DC0C6F" w:rsidP="00DC0C6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DC0C6F" w:rsidRDefault="00DC0C6F" w:rsidP="00DC0C6F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DC0C6F" w:rsidRDefault="00DC0C6F" w:rsidP="00DC0C6F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DC0C6F" w:rsidRDefault="00DC0C6F" w:rsidP="00DC0C6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DC0C6F" w:rsidRPr="00A85C31" w:rsidRDefault="00DC0C6F" w:rsidP="000C0303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DC0C6F" w:rsidRPr="0060469E" w:rsidRDefault="00DC0C6F" w:rsidP="00DC0C6F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DC0C6F" w:rsidRPr="0060469E" w:rsidRDefault="00DC0C6F" w:rsidP="00DC0C6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F52A4A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F52A4A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</w:t>
      </w:r>
      <w:r>
        <w:rPr>
          <w:bCs/>
          <w:lang w:val="kk-KZ"/>
        </w:rPr>
        <w:t>м</w:t>
      </w:r>
      <w:r w:rsidRPr="00DC0C6F">
        <w:rPr>
          <w:bCs/>
          <w:lang w:val="kk-KZ"/>
        </w:rPr>
        <w:t>агниттік-резонансты томография</w:t>
      </w:r>
      <w:r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DC0C6F" w:rsidRPr="007F5A97" w:rsidRDefault="00DC0C6F" w:rsidP="00DC0C6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ағзалар мен жүйелер патологиясының </w:t>
      </w:r>
      <w:r>
        <w:rPr>
          <w:bCs/>
          <w:lang w:val="kk-KZ"/>
        </w:rPr>
        <w:t>м</w:t>
      </w:r>
      <w:r w:rsidRPr="00DC0C6F">
        <w:rPr>
          <w:bCs/>
          <w:lang w:val="kk-KZ"/>
        </w:rPr>
        <w:t>агниттік-резонансты томография</w:t>
      </w:r>
      <w:r>
        <w:rPr>
          <w:lang w:val="kk-KZ"/>
        </w:rPr>
        <w:t xml:space="preserve"> бойынша резиденттердің білімі, іскерлігі және дағдыларын қалыптастыру, </w:t>
      </w:r>
      <w:r>
        <w:rPr>
          <w:bCs/>
          <w:lang w:val="kk-KZ"/>
        </w:rPr>
        <w:t>м</w:t>
      </w:r>
      <w:r w:rsidRPr="00DC0C6F">
        <w:rPr>
          <w:bCs/>
          <w:lang w:val="kk-KZ"/>
        </w:rPr>
        <w:t>агниттік-резонансты томография</w:t>
      </w:r>
      <w:r>
        <w:rPr>
          <w:lang w:val="kk-KZ"/>
        </w:rPr>
        <w:t xml:space="preserve"> бойынша кең профилдегі білікті дәрігерлер дайындау.</w:t>
      </w:r>
    </w:p>
    <w:p w:rsidR="00DC0C6F" w:rsidRDefault="00DC0C6F" w:rsidP="00DC0C6F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DC0C6F" w:rsidRPr="000D69AB" w:rsidRDefault="00DC0C6F" w:rsidP="00DC0C6F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bCs/>
          <w:lang w:val="kk-KZ"/>
        </w:rPr>
        <w:t>ағзалар мен жүйелер патологиясының м</w:t>
      </w:r>
      <w:r w:rsidRPr="00DC0C6F">
        <w:rPr>
          <w:bCs/>
          <w:lang w:val="kk-KZ"/>
        </w:rPr>
        <w:t>агниттік-резонансты томография</w:t>
      </w:r>
      <w:r>
        <w:rPr>
          <w:bCs/>
          <w:lang w:val="kk-KZ"/>
        </w:rPr>
        <w:t>сы</w:t>
      </w:r>
      <w:r>
        <w:rPr>
          <w:lang w:val="kk-KZ" w:eastAsia="en-US"/>
        </w:rPr>
        <w:t xml:space="preserve"> бойынша арнайы білім беруді қалыптастыру;</w:t>
      </w:r>
    </w:p>
    <w:p w:rsidR="00DC0C6F" w:rsidRPr="000D69AB" w:rsidRDefault="00DC0C6F" w:rsidP="00DC0C6F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 патологиясының МР-суретін интерпретациялау, дифференциалды диагностикасы, зерттеу алгоритмі бойынша іскерлік пен дағдыларды қалыптастыру;</w:t>
      </w:r>
    </w:p>
    <w:p w:rsidR="00DC0C6F" w:rsidRPr="00DB32B1" w:rsidRDefault="00DC0C6F" w:rsidP="00DC0C6F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DC0C6F" w:rsidRPr="00DB32B1" w:rsidRDefault="00DC0C6F" w:rsidP="00DC0C6F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DC0C6F" w:rsidRPr="009A75D2" w:rsidRDefault="00DC0C6F" w:rsidP="00DC0C6F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DC0C6F" w:rsidRPr="009A75D2" w:rsidRDefault="00DC0C6F" w:rsidP="00DC0C6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DC0C6F" w:rsidRDefault="00DC0C6F" w:rsidP="00DC0C6F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  <w:gridCol w:w="992"/>
      </w:tblGrid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 w:rsidRPr="00F170E0">
              <w:t>№</w:t>
            </w:r>
          </w:p>
          <w:p w:rsidR="00DC0C6F" w:rsidRPr="00F170E0" w:rsidRDefault="00DC0C6F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DC0C6F" w:rsidRPr="00DC0C6F" w:rsidRDefault="00DC0C6F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3</w:t>
            </w:r>
            <w:r>
              <w:rPr>
                <w:bCs/>
                <w:lang w:val="kk-KZ"/>
              </w:rPr>
              <w:t>1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</w:t>
            </w:r>
            <w:proofErr w:type="spellStart"/>
            <w:r>
              <w:t>базаның</w:t>
            </w:r>
            <w:proofErr w:type="spellEnd"/>
            <w:r>
              <w:t xml:space="preserve"> </w:t>
            </w:r>
            <w:proofErr w:type="spellStart"/>
            <w:r>
              <w:t>рентгенбөлмесінде</w:t>
            </w:r>
            <w:proofErr w:type="spellEnd"/>
            <w:r>
              <w:t xml:space="preserve">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4773D">
            <w:pPr>
              <w:jc w:val="center"/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3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9A75D2" w:rsidRDefault="00DC0C6F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патолого-</w:t>
            </w:r>
            <w:proofErr w:type="spellStart"/>
            <w:r>
              <w:t>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DC0C6F" w:rsidRPr="00E4773D" w:rsidTr="00310E0D">
        <w:tc>
          <w:tcPr>
            <w:tcW w:w="445" w:type="dxa"/>
            <w:shd w:val="clear" w:color="auto" w:fill="auto"/>
          </w:tcPr>
          <w:p w:rsidR="00DC0C6F" w:rsidRPr="00F170E0" w:rsidRDefault="00DC0C6F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4155D3" w:rsidRDefault="00DC0C6F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DC0C6F" w:rsidRPr="00CC38D3" w:rsidRDefault="00CC38D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DC0C6F" w:rsidRPr="00C9505F" w:rsidRDefault="00DC0C6F" w:rsidP="00DC0C6F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9748F2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МРТ перфузия </w:t>
            </w:r>
            <w:r w:rsidR="00D547D2">
              <w:t xml:space="preserve"> </w:t>
            </w:r>
          </w:p>
          <w:p w:rsidR="007A031B" w:rsidRDefault="00DC0C6F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Бас миының сирек кездесетін </w:t>
            </w:r>
            <w:proofErr w:type="spellStart"/>
            <w:r>
              <w:t>демиелиниз</w:t>
            </w:r>
            <w:proofErr w:type="spellEnd"/>
            <w:r>
              <w:rPr>
                <w:lang w:val="kk-KZ"/>
              </w:rPr>
              <w:t>ацияланатын ауруларының МРТ диагностикасы</w:t>
            </w:r>
            <w:r w:rsidR="009748F2">
              <w:t xml:space="preserve"> мозга </w:t>
            </w:r>
            <w:r w:rsidR="002C40C0">
              <w:t xml:space="preserve"> </w:t>
            </w:r>
          </w:p>
          <w:p w:rsidR="00C20D68" w:rsidRDefault="00DC0C6F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Функционал</w:t>
            </w:r>
            <w:r>
              <w:rPr>
                <w:lang w:val="kk-KZ"/>
              </w:rPr>
              <w:t xml:space="preserve">ды </w:t>
            </w:r>
            <w:r>
              <w:t xml:space="preserve"> МРТ </w:t>
            </w:r>
            <w:r>
              <w:rPr>
                <w:lang w:val="kk-KZ"/>
              </w:rPr>
              <w:t>зерттеулер</w:t>
            </w:r>
          </w:p>
          <w:p w:rsidR="002C40C0" w:rsidRDefault="009748F2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МР-маммография</w:t>
            </w:r>
          </w:p>
          <w:p w:rsidR="00F859E4" w:rsidRPr="00E4773D" w:rsidRDefault="009748F2" w:rsidP="009748F2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t>МР</w:t>
            </w:r>
            <w:r w:rsidR="00E1491A">
              <w:t>-ангиография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CC38D3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DC0C6F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CC38D3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DC0C6F" w:rsidRPr="004155D3" w:rsidRDefault="00DC0C6F" w:rsidP="00DC0C6F">
      <w:pPr>
        <w:ind w:firstLine="567"/>
        <w:jc w:val="both"/>
        <w:rPr>
          <w:bCs/>
          <w:lang w:val="kk-KZ"/>
        </w:rPr>
      </w:pPr>
      <w:r w:rsidRPr="00114F01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114F01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114F01">
        <w:rPr>
          <w:bCs/>
          <w:lang w:val="kk-KZ"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DC0C6F" w:rsidRDefault="00DC0C6F" w:rsidP="00DC0C6F">
      <w:pPr>
        <w:ind w:firstLine="567"/>
        <w:jc w:val="both"/>
        <w:rPr>
          <w:bCs/>
          <w:lang w:val="kk-KZ"/>
        </w:rPr>
      </w:pPr>
    </w:p>
    <w:p w:rsidR="00A8737D" w:rsidRPr="00B91EAB" w:rsidRDefault="00A8737D" w:rsidP="00A8737D">
      <w:pPr>
        <w:ind w:firstLine="567"/>
        <w:jc w:val="both"/>
        <w:rPr>
          <w:bCs/>
          <w:lang w:val="kk-KZ"/>
        </w:rPr>
      </w:pPr>
      <w:r w:rsidRPr="00A8737D">
        <w:rPr>
          <w:bCs/>
          <w:lang w:val="kk-KZ"/>
        </w:rPr>
        <w:t>2.6. Нег</w:t>
      </w:r>
      <w:r w:rsidR="00D628CF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A8737D" w:rsidRDefault="00A8737D" w:rsidP="00A8737D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A8737D">
        <w:rPr>
          <w:lang w:val="kk-KZ"/>
        </w:rPr>
        <w:t>: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rFonts w:eastAsia="TimesNewRomanPS-BoldMT"/>
          <w:bCs/>
          <w:color w:val="000000"/>
        </w:rPr>
      </w:pPr>
      <w:proofErr w:type="spellStart"/>
      <w:r w:rsidRPr="000B6475">
        <w:rPr>
          <w:color w:val="000000"/>
        </w:rPr>
        <w:t>Уэстбрук</w:t>
      </w:r>
      <w:proofErr w:type="spellEnd"/>
      <w:r w:rsidRPr="000B6475">
        <w:rPr>
          <w:color w:val="000000"/>
        </w:rPr>
        <w:t xml:space="preserve"> К., К. </w:t>
      </w:r>
      <w:proofErr w:type="spellStart"/>
      <w:r w:rsidRPr="000B6475">
        <w:rPr>
          <w:color w:val="000000"/>
        </w:rPr>
        <w:t>Каут</w:t>
      </w:r>
      <w:proofErr w:type="spellEnd"/>
      <w:r w:rsidRPr="000B6475">
        <w:rPr>
          <w:color w:val="000000"/>
        </w:rPr>
        <w:t xml:space="preserve"> Рот, Дж. </w:t>
      </w:r>
      <w:proofErr w:type="spellStart"/>
      <w:r w:rsidRPr="000B6475">
        <w:rPr>
          <w:color w:val="000000"/>
        </w:rPr>
        <w:t>Тэлбот</w:t>
      </w:r>
      <w:proofErr w:type="spellEnd"/>
      <w:r w:rsidRPr="000B6475">
        <w:rPr>
          <w:color w:val="000000"/>
        </w:rPr>
        <w:t xml:space="preserve">. Магнитно-резонансная томография: практическое руководство </w:t>
      </w:r>
      <w:r w:rsidRPr="000B6475">
        <w:rPr>
          <w:color w:val="000000"/>
          <w:lang w:val="kk-KZ"/>
        </w:rPr>
        <w:t>(пер</w:t>
      </w:r>
      <w:proofErr w:type="gramStart"/>
      <w:r w:rsidRPr="000B6475">
        <w:rPr>
          <w:color w:val="000000"/>
          <w:lang w:val="kk-KZ"/>
        </w:rPr>
        <w:t>.с</w:t>
      </w:r>
      <w:proofErr w:type="gramEnd"/>
      <w:r w:rsidRPr="000B6475">
        <w:rPr>
          <w:color w:val="000000"/>
          <w:lang w:val="kk-KZ"/>
        </w:rPr>
        <w:t xml:space="preserve"> анг.)</w:t>
      </w:r>
      <w:r>
        <w:rPr>
          <w:color w:val="000000"/>
        </w:rPr>
        <w:t>. 2012, - 448 б</w:t>
      </w:r>
      <w:r w:rsidRPr="000B6475">
        <w:rPr>
          <w:color w:val="000000"/>
        </w:rPr>
        <w:t>.</w:t>
      </w:r>
      <w:r w:rsidRPr="000B6475">
        <w:rPr>
          <w:rFonts w:eastAsia="TimesNewRomanPS-BoldMT"/>
          <w:bCs/>
          <w:color w:val="000000"/>
        </w:rPr>
        <w:t xml:space="preserve"> 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 w:rsidRPr="000B6475">
        <w:rPr>
          <w:color w:val="000000"/>
        </w:rPr>
        <w:lastRenderedPageBreak/>
        <w:t xml:space="preserve">Эрнст Й. </w:t>
      </w:r>
      <w:proofErr w:type="spellStart"/>
      <w:r w:rsidRPr="000B6475">
        <w:rPr>
          <w:color w:val="000000"/>
        </w:rPr>
        <w:t>Руммени</w:t>
      </w:r>
      <w:proofErr w:type="spellEnd"/>
      <w:r w:rsidRPr="000B6475">
        <w:rPr>
          <w:color w:val="000000"/>
        </w:rPr>
        <w:t xml:space="preserve">, Петер </w:t>
      </w:r>
      <w:proofErr w:type="spellStart"/>
      <w:r w:rsidRPr="000B6475">
        <w:rPr>
          <w:color w:val="000000"/>
        </w:rPr>
        <w:t>Раймер</w:t>
      </w:r>
      <w:proofErr w:type="spellEnd"/>
      <w:r w:rsidRPr="000B6475">
        <w:rPr>
          <w:color w:val="000000"/>
        </w:rPr>
        <w:t xml:space="preserve">, Вальтер </w:t>
      </w:r>
      <w:proofErr w:type="spellStart"/>
      <w:r w:rsidRPr="000B6475">
        <w:rPr>
          <w:color w:val="000000"/>
        </w:rPr>
        <w:t>Хайндель</w:t>
      </w:r>
      <w:proofErr w:type="spellEnd"/>
      <w:r w:rsidRPr="000B6475">
        <w:rPr>
          <w:color w:val="000000"/>
        </w:rPr>
        <w:t>. Магнитно-резонансная томография т</w:t>
      </w:r>
      <w:r>
        <w:rPr>
          <w:color w:val="000000"/>
        </w:rPr>
        <w:t>ела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2014, - 848 б</w:t>
      </w:r>
      <w:r w:rsidRPr="000B6475">
        <w:rPr>
          <w:color w:val="000000"/>
        </w:rPr>
        <w:t xml:space="preserve">. 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 w:rsidRPr="000B6475">
        <w:rPr>
          <w:color w:val="000000"/>
        </w:rPr>
        <w:t xml:space="preserve">Гарольд Эллис, Бари М. </w:t>
      </w:r>
      <w:proofErr w:type="spellStart"/>
      <w:r w:rsidRPr="000B6475">
        <w:rPr>
          <w:color w:val="000000"/>
        </w:rPr>
        <w:t>Логан</w:t>
      </w:r>
      <w:proofErr w:type="spellEnd"/>
      <w:r w:rsidRPr="000B6475">
        <w:rPr>
          <w:color w:val="000000"/>
        </w:rPr>
        <w:t xml:space="preserve">, </w:t>
      </w:r>
      <w:proofErr w:type="spellStart"/>
      <w:r w:rsidRPr="000B6475">
        <w:rPr>
          <w:color w:val="000000"/>
        </w:rPr>
        <w:t>Эдриан</w:t>
      </w:r>
      <w:proofErr w:type="spellEnd"/>
      <w:r w:rsidRPr="000B6475">
        <w:rPr>
          <w:color w:val="000000"/>
        </w:rPr>
        <w:t xml:space="preserve"> К. Диксон. Атлас анатомии человека в срезах К</w:t>
      </w:r>
      <w:proofErr w:type="gramStart"/>
      <w:r w:rsidRPr="000B6475">
        <w:rPr>
          <w:color w:val="000000"/>
        </w:rPr>
        <w:t>Т-</w:t>
      </w:r>
      <w:proofErr w:type="gramEnd"/>
      <w:r w:rsidRPr="000B6475">
        <w:rPr>
          <w:color w:val="000000"/>
        </w:rPr>
        <w:t xml:space="preserve"> и МРТ-изображениях </w:t>
      </w:r>
      <w:r w:rsidRPr="000B6475">
        <w:rPr>
          <w:color w:val="000000"/>
          <w:lang w:val="kk-KZ"/>
        </w:rPr>
        <w:t>(пер.с анг.)</w:t>
      </w:r>
      <w:r>
        <w:rPr>
          <w:color w:val="000000"/>
        </w:rPr>
        <w:t>. 2010, - 288 б</w:t>
      </w:r>
      <w:r w:rsidRPr="000B6475">
        <w:rPr>
          <w:color w:val="000000"/>
        </w:rPr>
        <w:t>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0B6475">
        <w:rPr>
          <w:rStyle w:val="af4"/>
          <w:i w:val="0"/>
          <w:color w:val="000000"/>
        </w:rPr>
        <w:t>Хойк</w:t>
      </w:r>
      <w:proofErr w:type="spellEnd"/>
      <w:r w:rsidRPr="000B6475">
        <w:rPr>
          <w:rStyle w:val="st"/>
          <w:color w:val="000000"/>
        </w:rPr>
        <w:t xml:space="preserve"> А., </w:t>
      </w:r>
      <w:proofErr w:type="spellStart"/>
      <w:r w:rsidRPr="000B6475">
        <w:rPr>
          <w:rStyle w:val="st"/>
          <w:color w:val="000000"/>
        </w:rPr>
        <w:t>Стайнборн</w:t>
      </w:r>
      <w:proofErr w:type="spellEnd"/>
      <w:r w:rsidRPr="000B6475">
        <w:rPr>
          <w:rStyle w:val="st"/>
          <w:color w:val="000000"/>
        </w:rPr>
        <w:t xml:space="preserve"> М., </w:t>
      </w:r>
      <w:proofErr w:type="spellStart"/>
      <w:r w:rsidRPr="000B6475">
        <w:rPr>
          <w:rStyle w:val="st"/>
          <w:color w:val="000000"/>
        </w:rPr>
        <w:t>Йоханнес</w:t>
      </w:r>
      <w:proofErr w:type="spellEnd"/>
      <w:r w:rsidRPr="000B6475">
        <w:rPr>
          <w:rStyle w:val="st"/>
          <w:color w:val="000000"/>
        </w:rPr>
        <w:t xml:space="preserve"> В. Роен, </w:t>
      </w:r>
      <w:proofErr w:type="spellStart"/>
      <w:r w:rsidRPr="000B6475">
        <w:rPr>
          <w:rStyle w:val="st"/>
          <w:color w:val="000000"/>
        </w:rPr>
        <w:t>Эльке</w:t>
      </w:r>
      <w:proofErr w:type="spellEnd"/>
      <w:r w:rsidRPr="000B6475">
        <w:rPr>
          <w:rStyle w:val="st"/>
          <w:color w:val="000000"/>
        </w:rPr>
        <w:t xml:space="preserve"> </w:t>
      </w:r>
      <w:proofErr w:type="spellStart"/>
      <w:r w:rsidRPr="000B6475">
        <w:rPr>
          <w:rStyle w:val="st"/>
          <w:color w:val="000000"/>
        </w:rPr>
        <w:t>Лютьен-Дреколь</w:t>
      </w:r>
      <w:proofErr w:type="spellEnd"/>
      <w:r w:rsidRPr="000B6475">
        <w:rPr>
          <w:rStyle w:val="st"/>
          <w:color w:val="000000"/>
        </w:rPr>
        <w:t>.</w:t>
      </w:r>
      <w:r w:rsidRPr="000B6475">
        <w:rPr>
          <w:color w:val="000000"/>
        </w:rPr>
        <w:t xml:space="preserve"> МРТ костно-мышечной системы. А</w:t>
      </w:r>
      <w:r>
        <w:rPr>
          <w:color w:val="000000"/>
        </w:rPr>
        <w:t>тлас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нем.). 2015, - 400 б</w:t>
      </w:r>
      <w:r w:rsidRPr="000B6475">
        <w:rPr>
          <w:color w:val="000000"/>
        </w:rPr>
        <w:t>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0B6475">
        <w:rPr>
          <w:rStyle w:val="st"/>
          <w:color w:val="000000"/>
        </w:rPr>
        <w:t>Долгушин</w:t>
      </w:r>
      <w:proofErr w:type="spellEnd"/>
      <w:r w:rsidRPr="000B6475">
        <w:rPr>
          <w:rStyle w:val="st"/>
          <w:color w:val="000000"/>
        </w:rPr>
        <w:t xml:space="preserve"> Б. И., Тюрин И. Е., Лукьянченко А. Б. </w:t>
      </w:r>
      <w:r w:rsidRPr="000B6475">
        <w:rPr>
          <w:color w:val="000000"/>
        </w:rPr>
        <w:t>Стандарты РК</w:t>
      </w:r>
      <w:proofErr w:type="gramStart"/>
      <w:r w:rsidRPr="000B6475">
        <w:rPr>
          <w:color w:val="000000"/>
        </w:rPr>
        <w:t>Т-</w:t>
      </w:r>
      <w:proofErr w:type="gramEnd"/>
      <w:r w:rsidRPr="000B6475">
        <w:rPr>
          <w:color w:val="000000"/>
        </w:rPr>
        <w:t xml:space="preserve"> и МРТ-исследований с внутривенным контрастированием в онкологии. 2014 г.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 w:rsidRPr="000B6475">
        <w:rPr>
          <w:color w:val="000000"/>
        </w:rPr>
        <w:t xml:space="preserve">Труфанов Г.Е., Серебрякова С.В., Юхно Е.А. МРТ в маммологии. 2009, - </w:t>
      </w:r>
      <w:r>
        <w:rPr>
          <w:color w:val="000000"/>
        </w:rPr>
        <w:t>201 б</w:t>
      </w:r>
      <w:r w:rsidRPr="000B6475">
        <w:rPr>
          <w:color w:val="000000"/>
        </w:rPr>
        <w:t>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 w:rsidRPr="000B6475">
        <w:rPr>
          <w:color w:val="000000"/>
        </w:rPr>
        <w:t>Алиев Ю.Г., Синицын В.Е., Григорьев Н.А. Магнитно-резонансная томо</w:t>
      </w:r>
      <w:r>
        <w:rPr>
          <w:color w:val="000000"/>
        </w:rPr>
        <w:t>графия в урологии. 2005, - 272 б</w:t>
      </w:r>
      <w:r w:rsidRPr="000B6475">
        <w:rPr>
          <w:color w:val="000000"/>
        </w:rPr>
        <w:t>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0B6475">
        <w:rPr>
          <w:color w:val="000000"/>
        </w:rPr>
        <w:t>Бокерия</w:t>
      </w:r>
      <w:proofErr w:type="spellEnd"/>
      <w:r w:rsidRPr="000B6475">
        <w:rPr>
          <w:color w:val="000000"/>
        </w:rPr>
        <w:t xml:space="preserve"> Л.А., </w:t>
      </w:r>
      <w:r w:rsidRPr="000B6475">
        <w:rPr>
          <w:rStyle w:val="st"/>
          <w:color w:val="000000"/>
        </w:rPr>
        <w:t>Гудкова Р.Г.</w:t>
      </w:r>
      <w:r w:rsidRPr="000B6475">
        <w:rPr>
          <w:color w:val="000000"/>
        </w:rPr>
        <w:t xml:space="preserve"> МРТ в диагностике анатомии врожденных пороков серд</w:t>
      </w:r>
      <w:r>
        <w:rPr>
          <w:color w:val="000000"/>
        </w:rPr>
        <w:t>ца у детей. Атлас. 2005, - 108 б</w:t>
      </w:r>
      <w:r w:rsidRPr="000B6475">
        <w:rPr>
          <w:color w:val="000000"/>
        </w:rPr>
        <w:t>.</w:t>
      </w:r>
    </w:p>
    <w:p w:rsidR="00FF35E6" w:rsidRPr="000B6475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 w:rsidRPr="000B6475">
        <w:rPr>
          <w:color w:val="000000"/>
        </w:rPr>
        <w:t xml:space="preserve">Труфанов Г.Е., </w:t>
      </w:r>
      <w:proofErr w:type="spellStart"/>
      <w:r w:rsidRPr="000B6475">
        <w:rPr>
          <w:color w:val="000000"/>
        </w:rPr>
        <w:t>Тютин</w:t>
      </w:r>
      <w:proofErr w:type="spellEnd"/>
      <w:r w:rsidRPr="000B6475">
        <w:rPr>
          <w:color w:val="000000"/>
        </w:rPr>
        <w:t xml:space="preserve"> Л.А. Магнитно-резонансная спектроскопия: Руков</w:t>
      </w:r>
      <w:r>
        <w:rPr>
          <w:color w:val="000000"/>
        </w:rPr>
        <w:t>одство для врачей. 2008, - 238 б</w:t>
      </w:r>
      <w:r w:rsidRPr="000B6475">
        <w:rPr>
          <w:color w:val="000000"/>
        </w:rPr>
        <w:t xml:space="preserve">. </w:t>
      </w:r>
    </w:p>
    <w:p w:rsidR="00FF35E6" w:rsidRDefault="00FF35E6" w:rsidP="00FF35E6">
      <w:pPr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</w:rPr>
        <w:t>Синицын В.Е. МРТ. 2008, - 208 б</w:t>
      </w:r>
      <w:r w:rsidRPr="000B6475">
        <w:rPr>
          <w:color w:val="000000"/>
        </w:rPr>
        <w:t>.</w:t>
      </w:r>
    </w:p>
    <w:p w:rsidR="00FF35E6" w:rsidRDefault="00FF35E6" w:rsidP="00FF35E6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FF35E6" w:rsidRDefault="00FF35E6" w:rsidP="00FF35E6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Садыков М.С. Комплексная визуальная диагностика колоректального рака.-Алматы, 2010.-220 б.</w:t>
      </w:r>
    </w:p>
    <w:p w:rsidR="00FF35E6" w:rsidRDefault="00FF35E6" w:rsidP="00FF35E6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Жолдыбай Ж.Ж., Ахметова Г.С. Лучевая диагностика образований печени (методические рекомендации). – Алматы, 2013 г.</w:t>
      </w:r>
    </w:p>
    <w:p w:rsidR="00452B50" w:rsidRPr="000B6475" w:rsidRDefault="00452B50" w:rsidP="00452B50">
      <w:pPr>
        <w:numPr>
          <w:ilvl w:val="0"/>
          <w:numId w:val="42"/>
        </w:numPr>
        <w:jc w:val="both"/>
        <w:rPr>
          <w:color w:val="000000"/>
        </w:rPr>
      </w:pPr>
      <w:r>
        <w:rPr>
          <w:color w:val="000000"/>
          <w:lang w:val="kk-KZ"/>
        </w:rPr>
        <w:t>Интернет ресурстары</w:t>
      </w:r>
    </w:p>
    <w:p w:rsidR="00452B50" w:rsidRPr="000B6475" w:rsidRDefault="007760EC" w:rsidP="00452B50">
      <w:pPr>
        <w:ind w:left="709"/>
        <w:jc w:val="both"/>
        <w:rPr>
          <w:color w:val="000000"/>
        </w:rPr>
      </w:pPr>
      <w:hyperlink r:id="rId9" w:tgtFrame="_blank" w:history="1">
        <w:r w:rsidR="00452B50" w:rsidRPr="000B6475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452B50" w:rsidRPr="000B6475" w:rsidRDefault="007760EC" w:rsidP="00452B50">
      <w:pPr>
        <w:ind w:left="709"/>
        <w:jc w:val="both"/>
        <w:rPr>
          <w:color w:val="000000"/>
        </w:rPr>
      </w:pPr>
      <w:hyperlink r:id="rId10" w:tgtFrame="_blank" w:history="1">
        <w:r w:rsidR="00452B50" w:rsidRPr="000B6475">
          <w:rPr>
            <w:rStyle w:val="ad"/>
            <w:color w:val="000000"/>
          </w:rPr>
          <w:t>http://radiologyassistant.nl/</w:t>
        </w:r>
      </w:hyperlink>
    </w:p>
    <w:p w:rsidR="00452B50" w:rsidRPr="000B6475" w:rsidRDefault="007760EC" w:rsidP="00452B50">
      <w:pPr>
        <w:ind w:left="709"/>
        <w:jc w:val="both"/>
        <w:rPr>
          <w:color w:val="000000"/>
        </w:rPr>
      </w:pPr>
      <w:hyperlink r:id="rId11" w:tgtFrame="_blank" w:history="1">
        <w:r w:rsidR="00452B50" w:rsidRPr="000B6475">
          <w:rPr>
            <w:rStyle w:val="ad"/>
            <w:color w:val="000000"/>
          </w:rPr>
          <w:t>http://www.radiologyeducation.com/</w:t>
        </w:r>
      </w:hyperlink>
    </w:p>
    <w:p w:rsidR="00452B50" w:rsidRPr="000B6475" w:rsidRDefault="007760EC" w:rsidP="00452B50">
      <w:pPr>
        <w:ind w:left="709"/>
        <w:jc w:val="both"/>
        <w:rPr>
          <w:color w:val="000000"/>
        </w:rPr>
      </w:pPr>
      <w:hyperlink r:id="rId12" w:tgtFrame="_blank" w:history="1">
        <w:r w:rsidR="00452B50" w:rsidRPr="000B6475">
          <w:rPr>
            <w:rStyle w:val="ad"/>
            <w:color w:val="000000"/>
          </w:rPr>
          <w:t>http://www.learningradiology.com/</w:t>
        </w:r>
      </w:hyperlink>
    </w:p>
    <w:p w:rsidR="00452B50" w:rsidRPr="000B6475" w:rsidRDefault="007760EC" w:rsidP="00452B50">
      <w:pPr>
        <w:ind w:left="709"/>
        <w:jc w:val="both"/>
        <w:rPr>
          <w:color w:val="000000"/>
        </w:rPr>
      </w:pPr>
      <w:hyperlink r:id="rId13" w:tgtFrame="_blank" w:history="1">
        <w:r w:rsidR="00452B50" w:rsidRPr="000B6475">
          <w:rPr>
            <w:rStyle w:val="ad"/>
            <w:color w:val="000000"/>
          </w:rPr>
          <w:t>https://3s.acr.org/CIP/</w:t>
        </w:r>
      </w:hyperlink>
    </w:p>
    <w:p w:rsidR="00452B50" w:rsidRPr="005D6D92" w:rsidRDefault="00452B50" w:rsidP="00452B50">
      <w:pPr>
        <w:rPr>
          <w:color w:val="000000"/>
        </w:rPr>
      </w:pPr>
      <w:r>
        <w:rPr>
          <w:color w:val="000000"/>
          <w:lang w:val="kk-KZ"/>
        </w:rPr>
        <w:t>Қосымша</w:t>
      </w:r>
      <w:r w:rsidRPr="005D6D92">
        <w:rPr>
          <w:color w:val="000000"/>
        </w:rPr>
        <w:t xml:space="preserve">: </w:t>
      </w:r>
    </w:p>
    <w:p w:rsidR="00452B50" w:rsidRPr="000B6475" w:rsidRDefault="00452B50" w:rsidP="00452B50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0B6475">
        <w:rPr>
          <w:rFonts w:eastAsia="TimesNewRomanPS-BoldMT"/>
          <w:bCs/>
          <w:color w:val="000000"/>
        </w:rPr>
        <w:t>Уэстбрук</w:t>
      </w:r>
      <w:proofErr w:type="spellEnd"/>
      <w:r w:rsidRPr="000B6475">
        <w:rPr>
          <w:rFonts w:eastAsia="TimesNewRomanPS-BoldMT"/>
          <w:bCs/>
          <w:color w:val="000000"/>
        </w:rPr>
        <w:t xml:space="preserve"> К. </w:t>
      </w:r>
      <w:r w:rsidRPr="000B6475">
        <w:rPr>
          <w:color w:val="000000"/>
        </w:rPr>
        <w:t xml:space="preserve">Магнитно-резонансная томография: справочник </w:t>
      </w:r>
      <w:r w:rsidRPr="000B6475">
        <w:rPr>
          <w:color w:val="000000"/>
          <w:lang w:val="kk-KZ"/>
        </w:rPr>
        <w:t>(пер</w:t>
      </w:r>
      <w:proofErr w:type="gramStart"/>
      <w:r w:rsidRPr="000B6475">
        <w:rPr>
          <w:color w:val="000000"/>
          <w:lang w:val="kk-KZ"/>
        </w:rPr>
        <w:t>.с</w:t>
      </w:r>
      <w:proofErr w:type="gramEnd"/>
      <w:r w:rsidRPr="000B6475">
        <w:rPr>
          <w:color w:val="000000"/>
          <w:lang w:val="kk-KZ"/>
        </w:rPr>
        <w:t xml:space="preserve"> анг.)</w:t>
      </w:r>
      <w:r w:rsidRPr="000B6475">
        <w:rPr>
          <w:color w:val="000000"/>
        </w:rPr>
        <w:t xml:space="preserve">. 2011, - 448 </w:t>
      </w:r>
      <w:r>
        <w:rPr>
          <w:color w:val="000000"/>
          <w:lang w:val="kk-KZ"/>
        </w:rPr>
        <w:t>б</w:t>
      </w:r>
      <w:r w:rsidRPr="000B6475">
        <w:rPr>
          <w:color w:val="000000"/>
        </w:rPr>
        <w:t>.</w:t>
      </w:r>
    </w:p>
    <w:p w:rsidR="00452B50" w:rsidRPr="000B6475" w:rsidRDefault="00452B50" w:rsidP="00452B50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0B6475">
        <w:rPr>
          <w:color w:val="000000"/>
        </w:rPr>
        <w:t>Кармазановский</w:t>
      </w:r>
      <w:proofErr w:type="spellEnd"/>
      <w:r w:rsidRPr="000B6475">
        <w:rPr>
          <w:color w:val="000000"/>
        </w:rPr>
        <w:t xml:space="preserve"> Г.Г., </w:t>
      </w:r>
      <w:proofErr w:type="spellStart"/>
      <w:r w:rsidRPr="000B6475">
        <w:rPr>
          <w:color w:val="000000"/>
        </w:rPr>
        <w:t>Шуракова</w:t>
      </w:r>
      <w:proofErr w:type="spellEnd"/>
      <w:r w:rsidRPr="000B6475">
        <w:rPr>
          <w:color w:val="000000"/>
        </w:rPr>
        <w:t xml:space="preserve"> А.Б. Магнитно-резонансная </w:t>
      </w:r>
      <w:proofErr w:type="spellStart"/>
      <w:r w:rsidRPr="000B6475">
        <w:rPr>
          <w:color w:val="000000"/>
        </w:rPr>
        <w:t>томографическая</w:t>
      </w:r>
      <w:proofErr w:type="spellEnd"/>
      <w:r w:rsidRPr="000B6475">
        <w:rPr>
          <w:color w:val="000000"/>
        </w:rPr>
        <w:t xml:space="preserve"> диагно</w:t>
      </w:r>
      <w:r>
        <w:rPr>
          <w:color w:val="000000"/>
        </w:rPr>
        <w:t xml:space="preserve">стика остеомиелита. 2011, - 72 </w:t>
      </w:r>
      <w:r>
        <w:rPr>
          <w:color w:val="000000"/>
          <w:lang w:val="kk-KZ"/>
        </w:rPr>
        <w:t>б</w:t>
      </w:r>
      <w:r w:rsidRPr="000B6475">
        <w:rPr>
          <w:color w:val="000000"/>
        </w:rPr>
        <w:t>.</w:t>
      </w:r>
    </w:p>
    <w:p w:rsidR="00452B50" w:rsidRPr="000B6475" w:rsidRDefault="00452B50" w:rsidP="00452B50">
      <w:pPr>
        <w:numPr>
          <w:ilvl w:val="0"/>
          <w:numId w:val="41"/>
        </w:numPr>
        <w:jc w:val="both"/>
        <w:rPr>
          <w:color w:val="000000"/>
        </w:rPr>
      </w:pPr>
      <w:proofErr w:type="gramStart"/>
      <w:r w:rsidRPr="000B6475">
        <w:rPr>
          <w:color w:val="000000"/>
        </w:rPr>
        <w:t>Брюханов</w:t>
      </w:r>
      <w:proofErr w:type="gramEnd"/>
      <w:r w:rsidRPr="000B6475">
        <w:rPr>
          <w:color w:val="000000"/>
        </w:rPr>
        <w:t xml:space="preserve"> А.В., Васильев А.Ю. Магнитно-резонансная томогр</w:t>
      </w:r>
      <w:r>
        <w:rPr>
          <w:color w:val="000000"/>
        </w:rPr>
        <w:t xml:space="preserve">афия в остеологии. 2006, - 200 </w:t>
      </w:r>
      <w:r>
        <w:rPr>
          <w:color w:val="000000"/>
          <w:lang w:val="kk-KZ"/>
        </w:rPr>
        <w:t>б</w:t>
      </w:r>
      <w:r w:rsidRPr="000B6475">
        <w:rPr>
          <w:color w:val="000000"/>
        </w:rPr>
        <w:t>.</w:t>
      </w:r>
    </w:p>
    <w:p w:rsidR="00452B50" w:rsidRPr="000B6475" w:rsidRDefault="00452B50" w:rsidP="00452B50">
      <w:pPr>
        <w:numPr>
          <w:ilvl w:val="0"/>
          <w:numId w:val="41"/>
        </w:numPr>
        <w:jc w:val="both"/>
        <w:rPr>
          <w:color w:val="000000"/>
        </w:rPr>
      </w:pPr>
      <w:r w:rsidRPr="000B6475">
        <w:rPr>
          <w:color w:val="000000"/>
        </w:rPr>
        <w:t xml:space="preserve">Трофимова Т.Н., Карпенко А.К. МРТ-диагностика травмы </w:t>
      </w:r>
      <w:r>
        <w:rPr>
          <w:color w:val="000000"/>
        </w:rPr>
        <w:t xml:space="preserve">коленного сустава. 2006, - 150 </w:t>
      </w:r>
      <w:r>
        <w:rPr>
          <w:color w:val="000000"/>
          <w:lang w:val="kk-KZ"/>
        </w:rPr>
        <w:t>б</w:t>
      </w:r>
      <w:r w:rsidRPr="000B6475">
        <w:rPr>
          <w:color w:val="000000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DC0C6F" w:rsidRPr="00953408" w:rsidRDefault="00DC0C6F" w:rsidP="00DC0C6F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DC0C6F" w:rsidRPr="00953408" w:rsidRDefault="00DC0C6F" w:rsidP="00DC0C6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  <w:bookmarkStart w:id="0" w:name="_GoBack"/>
      <w:bookmarkEnd w:id="0"/>
    </w:p>
    <w:p w:rsidR="00DC0C6F" w:rsidRPr="00E5382E" w:rsidRDefault="00A8737D" w:rsidP="00A8737D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 </w:t>
      </w:r>
      <w:r w:rsidR="00DC0C6F">
        <w:rPr>
          <w:lang w:val="kk-KZ"/>
        </w:rPr>
        <w:t>Аралық бақылау</w:t>
      </w:r>
      <w:r w:rsidR="00DC0C6F" w:rsidRPr="00953408">
        <w:rPr>
          <w:lang w:val="kk-KZ"/>
        </w:rPr>
        <w:t xml:space="preserve"> (</w:t>
      </w:r>
      <w:r w:rsidR="00DC0C6F">
        <w:rPr>
          <w:lang w:val="kk-KZ"/>
        </w:rPr>
        <w:t>аралық</w:t>
      </w:r>
      <w:r w:rsidR="00DC0C6F" w:rsidRPr="00953408">
        <w:rPr>
          <w:lang w:val="kk-KZ"/>
        </w:rPr>
        <w:t xml:space="preserve"> аттестация): </w:t>
      </w:r>
      <w:r w:rsidR="00DC0C6F">
        <w:rPr>
          <w:lang w:val="kk-KZ"/>
        </w:rPr>
        <w:t>емтихандық билеттер бойынша сұхбаттасу</w:t>
      </w:r>
      <w:r w:rsidR="00DC0C6F" w:rsidRPr="00E5382E">
        <w:rPr>
          <w:lang w:val="kk-KZ"/>
        </w:rPr>
        <w:t>.</w:t>
      </w:r>
    </w:p>
    <w:p w:rsidR="00DC0C6F" w:rsidRPr="00E524DD" w:rsidRDefault="00A8737D" w:rsidP="00A8737D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 </w:t>
      </w:r>
      <w:r w:rsidR="00DC0C6F">
        <w:rPr>
          <w:lang w:val="kk-KZ"/>
        </w:rPr>
        <w:t>Айыптық шаралары</w:t>
      </w:r>
      <w:r w:rsidR="00DC0C6F" w:rsidRPr="00E5382E">
        <w:rPr>
          <w:lang w:val="kk-KZ"/>
        </w:rPr>
        <w:t xml:space="preserve">: </w:t>
      </w:r>
      <w:r w:rsidR="00DC0C6F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DC0C6F" w:rsidRPr="00A85C31">
        <w:rPr>
          <w:lang w:val="kk-KZ" w:eastAsia="ko-KR"/>
        </w:rPr>
        <w:t>3</w:t>
      </w:r>
      <w:r w:rsidR="00DC0C6F"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DC0C6F">
      <w:pPr>
        <w:ind w:firstLine="567"/>
        <w:jc w:val="both"/>
        <w:rPr>
          <w:lang w:val="kk-KZ"/>
        </w:rPr>
      </w:pPr>
    </w:p>
    <w:sectPr w:rsidR="00754C11" w:rsidRPr="008B3C48" w:rsidSect="003C7C6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02" w:rsidRDefault="006A0B02" w:rsidP="00F758AE">
      <w:r>
        <w:separator/>
      </w:r>
    </w:p>
  </w:endnote>
  <w:endnote w:type="continuationSeparator" w:id="0">
    <w:p w:rsidR="006A0B02" w:rsidRDefault="006A0B02" w:rsidP="00F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2" w:rsidRPr="00201794" w:rsidRDefault="002456A2">
    <w:pPr>
      <w:pStyle w:val="ab"/>
      <w:jc w:val="right"/>
    </w:pPr>
    <w:r w:rsidRPr="00201794">
      <w:t xml:space="preserve">Страница </w:t>
    </w:r>
    <w:r w:rsidR="00E2508A" w:rsidRPr="00201794">
      <w:fldChar w:fldCharType="begin"/>
    </w:r>
    <w:r w:rsidRPr="00201794">
      <w:instrText>PAGE</w:instrText>
    </w:r>
    <w:r w:rsidR="00E2508A" w:rsidRPr="00201794">
      <w:fldChar w:fldCharType="separate"/>
    </w:r>
    <w:r w:rsidR="007760EC">
      <w:rPr>
        <w:noProof/>
      </w:rPr>
      <w:t>5</w:t>
    </w:r>
    <w:r w:rsidR="00E2508A" w:rsidRPr="00201794">
      <w:fldChar w:fldCharType="end"/>
    </w:r>
    <w:r w:rsidRPr="00201794">
      <w:t xml:space="preserve"> из </w:t>
    </w:r>
    <w:r w:rsidR="00E2508A" w:rsidRPr="00201794">
      <w:fldChar w:fldCharType="begin"/>
    </w:r>
    <w:r w:rsidRPr="00201794">
      <w:instrText>NUMPAGES</w:instrText>
    </w:r>
    <w:r w:rsidR="00E2508A" w:rsidRPr="00201794">
      <w:fldChar w:fldCharType="separate"/>
    </w:r>
    <w:r w:rsidR="007760EC">
      <w:rPr>
        <w:noProof/>
      </w:rPr>
      <w:t>5</w:t>
    </w:r>
    <w:r w:rsidR="00E2508A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02" w:rsidRDefault="006A0B02" w:rsidP="00F758AE">
      <w:r>
        <w:separator/>
      </w:r>
    </w:p>
  </w:footnote>
  <w:footnote w:type="continuationSeparator" w:id="0">
    <w:p w:rsidR="006A0B02" w:rsidRDefault="006A0B02" w:rsidP="00F7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7760EC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03" w:rsidRPr="000C0303" w:rsidRDefault="000C0303" w:rsidP="000C0303">
    <w:pPr>
      <w:jc w:val="center"/>
      <w:rPr>
        <w:rFonts w:eastAsia="Calibri"/>
        <w:b/>
        <w:sz w:val="28"/>
        <w:szCs w:val="28"/>
        <w:lang w:val="kk-KZ" w:eastAsia="en-US"/>
      </w:rPr>
    </w:pPr>
    <w:r w:rsidRPr="000C0303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0C0303" w:rsidRPr="000C0303" w:rsidRDefault="000C0303" w:rsidP="000C0303">
    <w:pPr>
      <w:jc w:val="center"/>
      <w:rPr>
        <w:rFonts w:eastAsia="Calibri"/>
        <w:b/>
        <w:sz w:val="28"/>
        <w:szCs w:val="28"/>
        <w:lang w:val="kk-KZ" w:eastAsia="en-US"/>
      </w:rPr>
    </w:pPr>
    <w:r w:rsidRPr="000C0303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03" w:rsidRPr="000C0303" w:rsidRDefault="000C0303" w:rsidP="000C0303">
    <w:pPr>
      <w:jc w:val="center"/>
      <w:rPr>
        <w:rFonts w:eastAsia="Calibri"/>
        <w:b/>
        <w:sz w:val="28"/>
        <w:szCs w:val="28"/>
        <w:lang w:val="kk-KZ" w:eastAsia="en-US"/>
      </w:rPr>
    </w:pPr>
    <w:r w:rsidRPr="000C0303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0C0303" w:rsidRPr="000C0303" w:rsidRDefault="000C0303" w:rsidP="000C0303">
    <w:pPr>
      <w:jc w:val="center"/>
      <w:rPr>
        <w:rFonts w:eastAsia="Calibri"/>
        <w:b/>
        <w:sz w:val="28"/>
        <w:szCs w:val="28"/>
        <w:lang w:val="kk-KZ" w:eastAsia="en-US"/>
      </w:rPr>
    </w:pPr>
    <w:r w:rsidRPr="000C0303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Default="002456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81F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F53815"/>
    <w:multiLevelType w:val="hybridMultilevel"/>
    <w:tmpl w:val="5980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6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2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3"/>
  </w:num>
  <w:num w:numId="38">
    <w:abstractNumId w:val="25"/>
  </w:num>
  <w:num w:numId="39">
    <w:abstractNumId w:val="2"/>
  </w:num>
  <w:num w:numId="40">
    <w:abstractNumId w:val="38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AE"/>
    <w:rsid w:val="00045221"/>
    <w:rsid w:val="00051E13"/>
    <w:rsid w:val="000660C1"/>
    <w:rsid w:val="00084256"/>
    <w:rsid w:val="00092A22"/>
    <w:rsid w:val="000A16BA"/>
    <w:rsid w:val="000B7BD1"/>
    <w:rsid w:val="000C0303"/>
    <w:rsid w:val="000D0387"/>
    <w:rsid w:val="000D0F05"/>
    <w:rsid w:val="000D29CB"/>
    <w:rsid w:val="000E2F02"/>
    <w:rsid w:val="000F65A4"/>
    <w:rsid w:val="0010156B"/>
    <w:rsid w:val="001461E5"/>
    <w:rsid w:val="001A2DF5"/>
    <w:rsid w:val="001B0DFC"/>
    <w:rsid w:val="001F105B"/>
    <w:rsid w:val="00201794"/>
    <w:rsid w:val="002129B5"/>
    <w:rsid w:val="002268F7"/>
    <w:rsid w:val="0024416F"/>
    <w:rsid w:val="002456A2"/>
    <w:rsid w:val="00247EAC"/>
    <w:rsid w:val="00260D98"/>
    <w:rsid w:val="00287E57"/>
    <w:rsid w:val="002A7FEB"/>
    <w:rsid w:val="002B3914"/>
    <w:rsid w:val="002C10BE"/>
    <w:rsid w:val="002C3348"/>
    <w:rsid w:val="002C40C0"/>
    <w:rsid w:val="002C521E"/>
    <w:rsid w:val="002D0554"/>
    <w:rsid w:val="002D7385"/>
    <w:rsid w:val="002D7EDB"/>
    <w:rsid w:val="002F1740"/>
    <w:rsid w:val="00310E0D"/>
    <w:rsid w:val="00323DF1"/>
    <w:rsid w:val="003339C3"/>
    <w:rsid w:val="00360034"/>
    <w:rsid w:val="0036102F"/>
    <w:rsid w:val="003C7C62"/>
    <w:rsid w:val="003D1847"/>
    <w:rsid w:val="003E6D3D"/>
    <w:rsid w:val="003F2D87"/>
    <w:rsid w:val="00400429"/>
    <w:rsid w:val="00421B1D"/>
    <w:rsid w:val="00436E6C"/>
    <w:rsid w:val="00452B50"/>
    <w:rsid w:val="00464647"/>
    <w:rsid w:val="0049611A"/>
    <w:rsid w:val="004B6279"/>
    <w:rsid w:val="004C7BB5"/>
    <w:rsid w:val="00506E34"/>
    <w:rsid w:val="0053463F"/>
    <w:rsid w:val="00556B9D"/>
    <w:rsid w:val="00561A1D"/>
    <w:rsid w:val="00574002"/>
    <w:rsid w:val="005B4EBC"/>
    <w:rsid w:val="005D3BF6"/>
    <w:rsid w:val="005D4661"/>
    <w:rsid w:val="005F333E"/>
    <w:rsid w:val="00611532"/>
    <w:rsid w:val="00636DCC"/>
    <w:rsid w:val="006435C6"/>
    <w:rsid w:val="006478D3"/>
    <w:rsid w:val="00654217"/>
    <w:rsid w:val="006777D3"/>
    <w:rsid w:val="0069461C"/>
    <w:rsid w:val="006956BB"/>
    <w:rsid w:val="006A0B02"/>
    <w:rsid w:val="006C2C3B"/>
    <w:rsid w:val="006C6B35"/>
    <w:rsid w:val="006D0C66"/>
    <w:rsid w:val="006F60EA"/>
    <w:rsid w:val="00705B1A"/>
    <w:rsid w:val="00725B26"/>
    <w:rsid w:val="00745ECA"/>
    <w:rsid w:val="00753D02"/>
    <w:rsid w:val="00754C11"/>
    <w:rsid w:val="007760EC"/>
    <w:rsid w:val="0079187D"/>
    <w:rsid w:val="007A031B"/>
    <w:rsid w:val="007A73D7"/>
    <w:rsid w:val="007D41A4"/>
    <w:rsid w:val="007E617C"/>
    <w:rsid w:val="007F3ABF"/>
    <w:rsid w:val="0080578F"/>
    <w:rsid w:val="00812A9F"/>
    <w:rsid w:val="008164A1"/>
    <w:rsid w:val="00836C82"/>
    <w:rsid w:val="00846B65"/>
    <w:rsid w:val="00861E96"/>
    <w:rsid w:val="008714FE"/>
    <w:rsid w:val="008A32BC"/>
    <w:rsid w:val="008B3C48"/>
    <w:rsid w:val="008D55B4"/>
    <w:rsid w:val="00904DEE"/>
    <w:rsid w:val="00926A40"/>
    <w:rsid w:val="009748F2"/>
    <w:rsid w:val="009A11AB"/>
    <w:rsid w:val="009A50FF"/>
    <w:rsid w:val="009B117E"/>
    <w:rsid w:val="009B3E60"/>
    <w:rsid w:val="009C2044"/>
    <w:rsid w:val="009C2533"/>
    <w:rsid w:val="00A016C6"/>
    <w:rsid w:val="00A02272"/>
    <w:rsid w:val="00A04A0B"/>
    <w:rsid w:val="00A052DB"/>
    <w:rsid w:val="00A51F07"/>
    <w:rsid w:val="00A604FF"/>
    <w:rsid w:val="00A74C60"/>
    <w:rsid w:val="00A8325A"/>
    <w:rsid w:val="00A8737D"/>
    <w:rsid w:val="00AC64C7"/>
    <w:rsid w:val="00AD085E"/>
    <w:rsid w:val="00AF2972"/>
    <w:rsid w:val="00B310AB"/>
    <w:rsid w:val="00B334F1"/>
    <w:rsid w:val="00B474D0"/>
    <w:rsid w:val="00B77216"/>
    <w:rsid w:val="00B828C1"/>
    <w:rsid w:val="00B93FEE"/>
    <w:rsid w:val="00B9716E"/>
    <w:rsid w:val="00BA14E3"/>
    <w:rsid w:val="00BD0204"/>
    <w:rsid w:val="00BD57C5"/>
    <w:rsid w:val="00C06EF9"/>
    <w:rsid w:val="00C12879"/>
    <w:rsid w:val="00C20D68"/>
    <w:rsid w:val="00C21FD7"/>
    <w:rsid w:val="00C27E28"/>
    <w:rsid w:val="00C41C3C"/>
    <w:rsid w:val="00C456CC"/>
    <w:rsid w:val="00C74A8E"/>
    <w:rsid w:val="00C8234E"/>
    <w:rsid w:val="00C85F91"/>
    <w:rsid w:val="00C90F2A"/>
    <w:rsid w:val="00CC38D3"/>
    <w:rsid w:val="00CC6B86"/>
    <w:rsid w:val="00CE1A6A"/>
    <w:rsid w:val="00D24911"/>
    <w:rsid w:val="00D4095C"/>
    <w:rsid w:val="00D41D6A"/>
    <w:rsid w:val="00D454D2"/>
    <w:rsid w:val="00D53DB7"/>
    <w:rsid w:val="00D547D2"/>
    <w:rsid w:val="00D56724"/>
    <w:rsid w:val="00D628CF"/>
    <w:rsid w:val="00D65114"/>
    <w:rsid w:val="00D67463"/>
    <w:rsid w:val="00D71CE7"/>
    <w:rsid w:val="00D80CE7"/>
    <w:rsid w:val="00DB5584"/>
    <w:rsid w:val="00DC094F"/>
    <w:rsid w:val="00DC0C6F"/>
    <w:rsid w:val="00DD6358"/>
    <w:rsid w:val="00DE7B80"/>
    <w:rsid w:val="00E1491A"/>
    <w:rsid w:val="00E22ABC"/>
    <w:rsid w:val="00E2508A"/>
    <w:rsid w:val="00E27DA9"/>
    <w:rsid w:val="00E32D1D"/>
    <w:rsid w:val="00E4773D"/>
    <w:rsid w:val="00E47BCD"/>
    <w:rsid w:val="00E5382E"/>
    <w:rsid w:val="00E64774"/>
    <w:rsid w:val="00E65CD3"/>
    <w:rsid w:val="00E72519"/>
    <w:rsid w:val="00E83D8B"/>
    <w:rsid w:val="00EB5614"/>
    <w:rsid w:val="00EC0145"/>
    <w:rsid w:val="00EE06A4"/>
    <w:rsid w:val="00F11F1C"/>
    <w:rsid w:val="00F2260E"/>
    <w:rsid w:val="00F244F8"/>
    <w:rsid w:val="00F275D4"/>
    <w:rsid w:val="00F36D27"/>
    <w:rsid w:val="00F50C5C"/>
    <w:rsid w:val="00F52A4A"/>
    <w:rsid w:val="00F66217"/>
    <w:rsid w:val="00F72347"/>
    <w:rsid w:val="00F758AE"/>
    <w:rsid w:val="00F859E4"/>
    <w:rsid w:val="00FA3056"/>
    <w:rsid w:val="00FC0781"/>
    <w:rsid w:val="00FC1245"/>
    <w:rsid w:val="00FC1915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A8737D"/>
  </w:style>
  <w:style w:type="character" w:styleId="af4">
    <w:name w:val="Emphasis"/>
    <w:uiPriority w:val="20"/>
    <w:qFormat/>
    <w:rsid w:val="00452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radiologyeducation.com/&amp;hash=2ae5c7885bca45506d2d16396c5dac8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ail.rambler.ru/m/redirect?url=http%3A//radiologyassistant.nl/&amp;hash=ffa3c934382c0b6abfe19fde880cb5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thoracicrad.org/%3Fportfolio%3Deducation&amp;hash=371541118164e0f3160c7e4a5e16246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4323-D287-4862-BF16-B477672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9310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admin</cp:lastModifiedBy>
  <cp:revision>17</cp:revision>
  <cp:lastPrinted>2018-05-31T10:39:00Z</cp:lastPrinted>
  <dcterms:created xsi:type="dcterms:W3CDTF">2016-01-24T15:07:00Z</dcterms:created>
  <dcterms:modified xsi:type="dcterms:W3CDTF">2018-05-31T11:01:00Z</dcterms:modified>
</cp:coreProperties>
</file>