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62" w:rsidRDefault="00B23662" w:rsidP="009D434E">
      <w:pPr>
        <w:rPr>
          <w:b/>
          <w:lang w:val="kk-KZ"/>
        </w:rPr>
      </w:pPr>
      <w:bookmarkStart w:id="0" w:name="_GoBack"/>
      <w:bookmarkEnd w:id="0"/>
    </w:p>
    <w:p w:rsidR="00B23662" w:rsidRDefault="00B23662" w:rsidP="00603BB8">
      <w:pPr>
        <w:jc w:val="center"/>
        <w:rPr>
          <w:b/>
          <w:lang w:val="kk-KZ"/>
        </w:rPr>
      </w:pPr>
    </w:p>
    <w:p w:rsidR="0011696B" w:rsidRDefault="0011696B" w:rsidP="0011696B">
      <w:pPr>
        <w:tabs>
          <w:tab w:val="left" w:pos="284"/>
          <w:tab w:val="left" w:pos="3060"/>
        </w:tabs>
        <w:spacing w:line="240" w:lineRule="auto"/>
        <w:jc w:val="center"/>
        <w:rPr>
          <w:b/>
        </w:rPr>
      </w:pPr>
      <w:r>
        <w:rPr>
          <w:b/>
        </w:rPr>
        <w:t xml:space="preserve">Программа для подготовки </w:t>
      </w:r>
      <w:r w:rsidRPr="00F43E46">
        <w:rPr>
          <w:b/>
        </w:rPr>
        <w:t>к вступительному экзамену</w:t>
      </w:r>
      <w:r>
        <w:rPr>
          <w:b/>
        </w:rPr>
        <w:t xml:space="preserve"> </w:t>
      </w:r>
      <w:r w:rsidRPr="00F43E46">
        <w:rPr>
          <w:b/>
        </w:rPr>
        <w:t xml:space="preserve">в резидентуру </w:t>
      </w:r>
      <w:r>
        <w:rPr>
          <w:b/>
        </w:rPr>
        <w:t xml:space="preserve">                            </w:t>
      </w:r>
      <w:r w:rsidRPr="00F43E46">
        <w:rPr>
          <w:b/>
        </w:rPr>
        <w:t xml:space="preserve">по специальности </w:t>
      </w:r>
      <w:r w:rsidRPr="00A4250F">
        <w:rPr>
          <w:b/>
        </w:rPr>
        <w:t>«Лучевая диагностика»</w:t>
      </w:r>
    </w:p>
    <w:p w:rsidR="00711D40" w:rsidRPr="00711D40" w:rsidRDefault="00711D40" w:rsidP="00711D40">
      <w:pPr>
        <w:tabs>
          <w:tab w:val="left" w:pos="284"/>
        </w:tabs>
        <w:spacing w:line="240" w:lineRule="auto"/>
        <w:jc w:val="center"/>
        <w:rPr>
          <w:bCs/>
        </w:rPr>
      </w:pPr>
    </w:p>
    <w:p w:rsidR="00A4250F" w:rsidRDefault="000A2FA9" w:rsidP="00B23662">
      <w:pPr>
        <w:spacing w:line="240" w:lineRule="auto"/>
        <w:ind w:right="-1" w:firstLine="567"/>
      </w:pPr>
      <w:r w:rsidRPr="000A2FA9">
        <w:rPr>
          <w:b/>
        </w:rPr>
        <w:t>Цель программы</w:t>
      </w:r>
      <w:r w:rsidR="00D34606">
        <w:t xml:space="preserve"> – оценить комплекс </w:t>
      </w:r>
      <w:r w:rsidR="006E5CAE">
        <w:t xml:space="preserve">знаний, навыков и умений, </w:t>
      </w:r>
      <w:r w:rsidRPr="000A2FA9">
        <w:t xml:space="preserve">приобретенных интерном </w:t>
      </w:r>
      <w:r w:rsidR="006E5CAE">
        <w:t xml:space="preserve">в интернатуре и </w:t>
      </w:r>
      <w:proofErr w:type="spellStart"/>
      <w:r w:rsidR="00D34606">
        <w:t>бакалавриат</w:t>
      </w:r>
      <w:r w:rsidR="006E5CAE">
        <w:t>е</w:t>
      </w:r>
      <w:proofErr w:type="spellEnd"/>
      <w:r w:rsidR="006F4952">
        <w:t xml:space="preserve"> по направлению </w:t>
      </w:r>
      <w:r w:rsidR="00B23662">
        <w:t>«</w:t>
      </w:r>
      <w:r w:rsidR="006F4952">
        <w:t>Лучевая диагностика</w:t>
      </w:r>
      <w:r w:rsidR="00B23662">
        <w:t>»</w:t>
      </w:r>
      <w:r w:rsidRPr="000A2FA9">
        <w:t xml:space="preserve">, </w:t>
      </w:r>
      <w:r>
        <w:t>его г</w:t>
      </w:r>
      <w:r>
        <w:t>о</w:t>
      </w:r>
      <w:r>
        <w:t xml:space="preserve">товность к продолжению обучения в резидентуре по специальности </w:t>
      </w:r>
      <w:r w:rsidR="00A4250F" w:rsidRPr="00F43E46">
        <w:t>«</w:t>
      </w:r>
      <w:r w:rsidR="00A4250F">
        <w:t>Лучевая диагност</w:t>
      </w:r>
      <w:r w:rsidR="00A4250F">
        <w:t>и</w:t>
      </w:r>
      <w:r w:rsidR="00A4250F">
        <w:t>ка».</w:t>
      </w:r>
    </w:p>
    <w:p w:rsidR="000A2FA9" w:rsidRPr="000A2FA9" w:rsidRDefault="0021524E" w:rsidP="00B23662">
      <w:pPr>
        <w:spacing w:line="240" w:lineRule="auto"/>
        <w:ind w:right="-1" w:firstLine="567"/>
      </w:pPr>
      <w:r>
        <w:rPr>
          <w:bCs/>
          <w:iCs/>
        </w:rPr>
        <w:t xml:space="preserve">Вступительные экзамены </w:t>
      </w:r>
      <w:r w:rsidR="000A2FA9" w:rsidRPr="000A2FA9">
        <w:t>нос</w:t>
      </w:r>
      <w:r>
        <w:t>я</w:t>
      </w:r>
      <w:r w:rsidR="000A2FA9" w:rsidRPr="000A2FA9">
        <w:t>т комплексный хар</w:t>
      </w:r>
      <w:r w:rsidR="006E5CAE">
        <w:t>актер</w:t>
      </w:r>
      <w:r w:rsidR="00B23662">
        <w:t xml:space="preserve">, </w:t>
      </w:r>
      <w:r w:rsidR="006E5CAE">
        <w:t>и состо</w:t>
      </w:r>
      <w:r w:rsidR="00B23662">
        <w:t>я</w:t>
      </w:r>
      <w:r w:rsidR="006E5CAE">
        <w:t xml:space="preserve">т из 2-х этапов. </w:t>
      </w:r>
      <w:r w:rsidR="00B23662">
        <w:t xml:space="preserve">          </w:t>
      </w:r>
      <w:r w:rsidR="00AB797C" w:rsidRPr="00AB797C">
        <w:t xml:space="preserve">    </w:t>
      </w:r>
      <w:r w:rsidR="000A2FA9" w:rsidRPr="000A2FA9">
        <w:t xml:space="preserve">1 этап </w:t>
      </w:r>
      <w:r w:rsidR="00427087">
        <w:t>– является общим по всем специальностям резидентуры по уровню владения а</w:t>
      </w:r>
      <w:r w:rsidR="00427087">
        <w:t>н</w:t>
      </w:r>
      <w:r w:rsidR="00427087">
        <w:t xml:space="preserve">глийским языком. </w:t>
      </w:r>
      <w:r w:rsidR="000A2FA9" w:rsidRPr="000A2FA9">
        <w:t xml:space="preserve">  </w:t>
      </w:r>
      <w:r w:rsidR="000A2FA9" w:rsidRPr="000A2FA9">
        <w:tab/>
      </w:r>
    </w:p>
    <w:p w:rsidR="000A2FA9" w:rsidRPr="000A2FA9" w:rsidRDefault="000A2FA9" w:rsidP="00B23662">
      <w:pPr>
        <w:spacing w:line="240" w:lineRule="auto"/>
        <w:ind w:right="-1" w:firstLine="567"/>
      </w:pPr>
      <w:r w:rsidRPr="000A2FA9">
        <w:t xml:space="preserve">2 этап </w:t>
      </w:r>
      <w:r w:rsidR="00427087">
        <w:t>– устное собеседование по билетам</w:t>
      </w:r>
      <w:r w:rsidR="006E5CAE">
        <w:t xml:space="preserve">. Его цель – </w:t>
      </w:r>
      <w:r w:rsidRPr="000A2FA9">
        <w:t>демонстрация</w:t>
      </w:r>
      <w:r w:rsidR="006E5CAE">
        <w:t xml:space="preserve"> </w:t>
      </w:r>
      <w:r w:rsidR="00427087">
        <w:t>знаний и нав</w:t>
      </w:r>
      <w:r w:rsidR="00427087">
        <w:t>ы</w:t>
      </w:r>
      <w:r w:rsidR="00427087">
        <w:t>ков,</w:t>
      </w:r>
      <w:r w:rsidRPr="000A2FA9">
        <w:t xml:space="preserve"> коммуникативных умений в соответствии с квалификационными требованиями сп</w:t>
      </w:r>
      <w:r w:rsidRPr="000A2FA9">
        <w:t>е</w:t>
      </w:r>
      <w:r w:rsidRPr="000A2FA9">
        <w:t xml:space="preserve">циальности. </w:t>
      </w:r>
    </w:p>
    <w:p w:rsidR="000A2FA9" w:rsidRPr="000A2FA9" w:rsidRDefault="000A2FA9" w:rsidP="00B23662">
      <w:pPr>
        <w:spacing w:line="240" w:lineRule="auto"/>
        <w:ind w:right="-1" w:firstLine="567"/>
      </w:pPr>
      <w:r w:rsidRPr="000A2FA9">
        <w:t xml:space="preserve">К </w:t>
      </w:r>
      <w:r w:rsidR="00427087">
        <w:t xml:space="preserve">экзамену </w:t>
      </w:r>
      <w:r w:rsidRPr="000A2FA9">
        <w:t xml:space="preserve">допускаются </w:t>
      </w:r>
      <w:r w:rsidR="00427087">
        <w:t xml:space="preserve">претенденты, имеющие </w:t>
      </w:r>
      <w:r w:rsidR="00427087" w:rsidRPr="00427087">
        <w:t xml:space="preserve">базовое медицинское образование, высшее медицинское образование, наличие интернатуры и освоенные в </w:t>
      </w:r>
      <w:proofErr w:type="spellStart"/>
      <w:r w:rsidR="006E5CAE">
        <w:t>бакалавриате</w:t>
      </w:r>
      <w:proofErr w:type="spellEnd"/>
      <w:r w:rsidR="006E5CAE">
        <w:t xml:space="preserve"> и </w:t>
      </w:r>
      <w:r w:rsidR="00427087" w:rsidRPr="00427087">
        <w:t>интернатуре элективные дисциплины</w:t>
      </w:r>
      <w:r w:rsidR="00427087">
        <w:t>, успешно сдавшие первый этап комплексного экз</w:t>
      </w:r>
      <w:r w:rsidR="00427087">
        <w:t>а</w:t>
      </w:r>
      <w:r w:rsidR="00427087">
        <w:t>мена.</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 xml:space="preserve">Лучевые методы диагностики, их характеристика. </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Рентгенодиагностика органов грудной клетки.</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 xml:space="preserve">Ультразвуковое исследование надпочечников. </w:t>
      </w:r>
    </w:p>
    <w:p w:rsidR="006F4952" w:rsidRDefault="006F4952" w:rsidP="00B23662">
      <w:pPr>
        <w:widowControl/>
        <w:numPr>
          <w:ilvl w:val="0"/>
          <w:numId w:val="25"/>
        </w:numPr>
        <w:tabs>
          <w:tab w:val="left" w:pos="426"/>
        </w:tabs>
        <w:autoSpaceDE/>
        <w:autoSpaceDN/>
        <w:adjustRightInd/>
        <w:spacing w:line="240" w:lineRule="auto"/>
        <w:ind w:left="0" w:firstLine="0"/>
      </w:pPr>
      <w:r w:rsidRPr="00F7341F">
        <w:t>Флюорография, определение, краткая характеристика.</w:t>
      </w:r>
    </w:p>
    <w:p w:rsidR="006F4952" w:rsidRPr="006F4952" w:rsidRDefault="006F4952" w:rsidP="00B23662">
      <w:pPr>
        <w:widowControl/>
        <w:numPr>
          <w:ilvl w:val="0"/>
          <w:numId w:val="25"/>
        </w:numPr>
        <w:tabs>
          <w:tab w:val="left" w:pos="426"/>
        </w:tabs>
        <w:autoSpaceDE/>
        <w:autoSpaceDN/>
        <w:adjustRightInd/>
        <w:spacing w:line="240" w:lineRule="auto"/>
        <w:ind w:left="0" w:firstLine="0"/>
      </w:pPr>
      <w:r w:rsidRPr="00F7341F">
        <w:t>Рентгенологическое исследование желудка.</w:t>
      </w:r>
    </w:p>
    <w:p w:rsidR="00A4250F" w:rsidRPr="00F7341F" w:rsidRDefault="00A4250F" w:rsidP="00B23662">
      <w:pPr>
        <w:widowControl/>
        <w:numPr>
          <w:ilvl w:val="0"/>
          <w:numId w:val="25"/>
        </w:numPr>
        <w:tabs>
          <w:tab w:val="left" w:pos="426"/>
        </w:tabs>
        <w:autoSpaceDE/>
        <w:autoSpaceDN/>
        <w:adjustRightInd/>
        <w:spacing w:line="240" w:lineRule="auto"/>
        <w:ind w:left="0" w:firstLine="0"/>
      </w:pPr>
      <w:r w:rsidRPr="00F7341F">
        <w:t xml:space="preserve">Лучевые методы диагностики, их характеристика. </w:t>
      </w:r>
    </w:p>
    <w:p w:rsidR="00A4250F" w:rsidRPr="00F7341F" w:rsidRDefault="00A4250F" w:rsidP="00B23662">
      <w:pPr>
        <w:widowControl/>
        <w:numPr>
          <w:ilvl w:val="0"/>
          <w:numId w:val="25"/>
        </w:numPr>
        <w:tabs>
          <w:tab w:val="left" w:pos="426"/>
        </w:tabs>
        <w:autoSpaceDE/>
        <w:autoSpaceDN/>
        <w:adjustRightInd/>
        <w:spacing w:line="240" w:lineRule="auto"/>
        <w:ind w:left="0" w:firstLine="0"/>
      </w:pPr>
      <w:r w:rsidRPr="00F7341F">
        <w:t>Рентгенодиагностика органов грудной клетки.</w:t>
      </w:r>
    </w:p>
    <w:p w:rsidR="00A4250F" w:rsidRPr="00F7341F" w:rsidRDefault="00A4250F" w:rsidP="00B23662">
      <w:pPr>
        <w:widowControl/>
        <w:numPr>
          <w:ilvl w:val="0"/>
          <w:numId w:val="25"/>
        </w:numPr>
        <w:tabs>
          <w:tab w:val="left" w:pos="426"/>
        </w:tabs>
        <w:autoSpaceDE/>
        <w:autoSpaceDN/>
        <w:adjustRightInd/>
        <w:spacing w:line="240" w:lineRule="auto"/>
        <w:ind w:left="0" w:firstLine="0"/>
      </w:pPr>
      <w:r w:rsidRPr="00F7341F">
        <w:t xml:space="preserve">Ультразвуковое исследование надпочечников. </w:t>
      </w:r>
    </w:p>
    <w:p w:rsidR="00A4250F" w:rsidRPr="00F7341F" w:rsidRDefault="00A4250F" w:rsidP="00B23662">
      <w:pPr>
        <w:widowControl/>
        <w:numPr>
          <w:ilvl w:val="0"/>
          <w:numId w:val="25"/>
        </w:numPr>
        <w:tabs>
          <w:tab w:val="left" w:pos="426"/>
        </w:tabs>
        <w:autoSpaceDE/>
        <w:autoSpaceDN/>
        <w:adjustRightInd/>
        <w:spacing w:line="240" w:lineRule="auto"/>
        <w:ind w:left="0" w:firstLine="0"/>
      </w:pPr>
      <w:r w:rsidRPr="00F7341F">
        <w:t>Флюорография, определение, краткая характеристика.</w:t>
      </w:r>
    </w:p>
    <w:p w:rsidR="00A4250F" w:rsidRDefault="00A4250F" w:rsidP="00B23662">
      <w:pPr>
        <w:widowControl/>
        <w:numPr>
          <w:ilvl w:val="0"/>
          <w:numId w:val="25"/>
        </w:numPr>
        <w:tabs>
          <w:tab w:val="left" w:pos="426"/>
        </w:tabs>
        <w:autoSpaceDE/>
        <w:autoSpaceDN/>
        <w:adjustRightInd/>
        <w:spacing w:line="240" w:lineRule="auto"/>
        <w:ind w:left="0" w:firstLine="0"/>
      </w:pPr>
      <w:r w:rsidRPr="00F7341F">
        <w:t>Рентгенологическое исследование желудка.</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Ультразвуковая диагностика.</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Ангиография</w:t>
      </w:r>
      <w:r w:rsidRPr="00F7341F">
        <w:rPr>
          <w:lang w:val="en-US"/>
        </w:rPr>
        <w:t xml:space="preserve"> </w:t>
      </w:r>
      <w:r w:rsidRPr="00F7341F">
        <w:t>(селективная).</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Рентгенодиагностика туберкулеза легких.</w:t>
      </w:r>
    </w:p>
    <w:p w:rsidR="006F4952" w:rsidRPr="00F7341F" w:rsidRDefault="006F4952" w:rsidP="00B23662">
      <w:pPr>
        <w:widowControl/>
        <w:numPr>
          <w:ilvl w:val="0"/>
          <w:numId w:val="25"/>
        </w:numPr>
        <w:tabs>
          <w:tab w:val="left" w:pos="426"/>
        </w:tabs>
        <w:autoSpaceDE/>
        <w:autoSpaceDN/>
        <w:adjustRightInd/>
        <w:spacing w:line="240" w:lineRule="auto"/>
        <w:ind w:left="0" w:firstLine="0"/>
      </w:pPr>
      <w:proofErr w:type="spellStart"/>
      <w:r w:rsidRPr="00F7341F">
        <w:t>Эходопплерография</w:t>
      </w:r>
      <w:proofErr w:type="spellEnd"/>
      <w:r w:rsidRPr="00F7341F">
        <w:t>.</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Магнитно-резонансная томография.</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Рентгенодиагностика пневмоний.</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Ультразвуковое исследование щитовидной железы.</w:t>
      </w:r>
    </w:p>
    <w:p w:rsidR="006F4952" w:rsidRPr="00F7341F" w:rsidRDefault="006F4952" w:rsidP="00B23662">
      <w:pPr>
        <w:widowControl/>
        <w:numPr>
          <w:ilvl w:val="0"/>
          <w:numId w:val="25"/>
        </w:numPr>
        <w:tabs>
          <w:tab w:val="left" w:pos="426"/>
        </w:tabs>
        <w:autoSpaceDE/>
        <w:autoSpaceDN/>
        <w:adjustRightInd/>
        <w:spacing w:line="240" w:lineRule="auto"/>
        <w:ind w:left="0" w:firstLine="0"/>
      </w:pPr>
      <w:proofErr w:type="spellStart"/>
      <w:r w:rsidRPr="00F7341F">
        <w:t>Радионуклидное</w:t>
      </w:r>
      <w:proofErr w:type="spellEnd"/>
      <w:r w:rsidRPr="00F7341F">
        <w:t xml:space="preserve"> исследование.</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Рентгенологическое исследование пищевода.</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Ультразвуковое исследование молочных желез.</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Позитронно-эмиссионная томография.</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Экскреторная урография.</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Эхокардиография.</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Магнитно-резонансная томография головного мозга.</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Рентгенологическое исследование брюшной полости (показания).</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Ультразвуковое исследование почек.</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Компьютерная томография органов грудной клетки.</w:t>
      </w:r>
    </w:p>
    <w:p w:rsidR="006F4952" w:rsidRPr="00F7341F" w:rsidRDefault="006F4952" w:rsidP="00B23662">
      <w:pPr>
        <w:widowControl/>
        <w:numPr>
          <w:ilvl w:val="0"/>
          <w:numId w:val="25"/>
        </w:numPr>
        <w:tabs>
          <w:tab w:val="left" w:pos="426"/>
        </w:tabs>
        <w:autoSpaceDE/>
        <w:autoSpaceDN/>
        <w:adjustRightInd/>
        <w:spacing w:line="240" w:lineRule="auto"/>
        <w:ind w:left="0" w:firstLine="0"/>
      </w:pPr>
      <w:r w:rsidRPr="00F7341F">
        <w:t>Маммография.</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Ультразвуковое исследование поджелудочной железы.</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Магнитно-резонансная томография органов малого таза у мужчин.</w:t>
      </w:r>
    </w:p>
    <w:p w:rsidR="006F4952" w:rsidRPr="00F7341F" w:rsidRDefault="006F4952" w:rsidP="00B23662">
      <w:pPr>
        <w:pStyle w:val="afd"/>
        <w:numPr>
          <w:ilvl w:val="0"/>
          <w:numId w:val="25"/>
        </w:numPr>
        <w:tabs>
          <w:tab w:val="left" w:pos="426"/>
        </w:tabs>
        <w:ind w:left="426" w:hanging="426"/>
        <w:jc w:val="both"/>
        <w:rPr>
          <w:sz w:val="24"/>
          <w:szCs w:val="24"/>
        </w:rPr>
      </w:pPr>
      <w:r w:rsidRPr="00F7341F">
        <w:rPr>
          <w:sz w:val="24"/>
          <w:szCs w:val="24"/>
        </w:rPr>
        <w:t>Рентгенологическое исследование толстого кишечника.</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Ультразвуковое исследование почек.</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Лучевая семиотика ОНМК.</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Магнитно-резонансно-</w:t>
      </w:r>
      <w:proofErr w:type="spellStart"/>
      <w:r w:rsidRPr="00F7341F">
        <w:t>томографическая</w:t>
      </w:r>
      <w:proofErr w:type="spellEnd"/>
      <w:r w:rsidRPr="00F7341F">
        <w:t xml:space="preserve"> семиотика при ишемическом инсульте.</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Ультразвуковое исследование сосудов.</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proofErr w:type="spellStart"/>
      <w:r w:rsidRPr="00F7341F">
        <w:t>Радионуклидное</w:t>
      </w:r>
      <w:proofErr w:type="spellEnd"/>
      <w:r w:rsidRPr="00F7341F">
        <w:t xml:space="preserve"> исследование скелета.</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lastRenderedPageBreak/>
        <w:t>Компьютерно-</w:t>
      </w:r>
      <w:proofErr w:type="spellStart"/>
      <w:r w:rsidRPr="00F7341F">
        <w:t>томографическая</w:t>
      </w:r>
      <w:proofErr w:type="spellEnd"/>
      <w:r w:rsidRPr="00F7341F">
        <w:t xml:space="preserve"> ангиография (показания, методика).</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proofErr w:type="spellStart"/>
      <w:r w:rsidRPr="00F7341F">
        <w:t>Радионуклидное</w:t>
      </w:r>
      <w:proofErr w:type="spellEnd"/>
      <w:r w:rsidRPr="00F7341F">
        <w:t xml:space="preserve"> исследование печени.</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Ультразвуковое исследование при патологии костно-суставной системы, показания, правила проведения и диагностическая ценность.</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proofErr w:type="spellStart"/>
      <w:r w:rsidRPr="00F7341F">
        <w:t>Фистулография</w:t>
      </w:r>
      <w:proofErr w:type="spellEnd"/>
      <w:r w:rsidRPr="00F7341F">
        <w:t xml:space="preserve"> (показания, методика).</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Магнитно-резонансная томография спинного мозга.</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Эхокардиография.</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Рентгенодиагностика переломов костей.</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Магнитно-резонансная томография позвоночника.</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Ультразвуковое исследование селезенки.</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Ультразвуковое исследование сердца.</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 xml:space="preserve">Компьютерная томография с </w:t>
      </w:r>
      <w:proofErr w:type="spellStart"/>
      <w:r w:rsidRPr="00F7341F">
        <w:t>болюсным</w:t>
      </w:r>
      <w:proofErr w:type="spellEnd"/>
      <w:r w:rsidRPr="00F7341F">
        <w:t xml:space="preserve"> контрастированием.</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Ультразвуковое исследование предстательной железы.</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Ультразвуковое исследование плевральной полости.</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Магнитно-резонансная томография органов малого таза у женщин.</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proofErr w:type="spellStart"/>
      <w:r w:rsidRPr="00F7341F">
        <w:t>Радионуклидное</w:t>
      </w:r>
      <w:proofErr w:type="spellEnd"/>
      <w:r w:rsidRPr="00F7341F">
        <w:t xml:space="preserve"> исследование почек.</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 xml:space="preserve">Ретроградная </w:t>
      </w:r>
      <w:proofErr w:type="spellStart"/>
      <w:r w:rsidRPr="00F7341F">
        <w:t>холангиопанкреатография</w:t>
      </w:r>
      <w:proofErr w:type="spellEnd"/>
      <w:r w:rsidRPr="00F7341F">
        <w:t xml:space="preserve"> (показания, методика).</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proofErr w:type="spellStart"/>
      <w:r w:rsidRPr="00F7341F">
        <w:t>Радионуклидное</w:t>
      </w:r>
      <w:proofErr w:type="spellEnd"/>
      <w:r w:rsidRPr="00F7341F">
        <w:t xml:space="preserve"> исследование щитовидной железы.</w:t>
      </w:r>
    </w:p>
    <w:p w:rsidR="006F4952" w:rsidRPr="00F7341F" w:rsidRDefault="006F4952" w:rsidP="00B23662">
      <w:pPr>
        <w:widowControl/>
        <w:numPr>
          <w:ilvl w:val="0"/>
          <w:numId w:val="25"/>
        </w:numPr>
        <w:tabs>
          <w:tab w:val="left" w:pos="426"/>
        </w:tabs>
        <w:autoSpaceDE/>
        <w:autoSpaceDN/>
        <w:adjustRightInd/>
        <w:spacing w:line="240" w:lineRule="auto"/>
        <w:ind w:left="426" w:hanging="426"/>
      </w:pPr>
      <w:r w:rsidRPr="00F7341F">
        <w:t>Компьютерная томография при патологии костно-суставной системы, показания, пр</w:t>
      </w:r>
      <w:r w:rsidRPr="00F7341F">
        <w:t>а</w:t>
      </w:r>
      <w:r w:rsidRPr="00F7341F">
        <w:t>вила проведения и диагностическая ценность.</w:t>
      </w:r>
    </w:p>
    <w:p w:rsidR="00C22487" w:rsidRPr="00F7341F" w:rsidRDefault="00C22487" w:rsidP="00C22487">
      <w:pPr>
        <w:widowControl/>
        <w:numPr>
          <w:ilvl w:val="0"/>
          <w:numId w:val="25"/>
        </w:numPr>
        <w:tabs>
          <w:tab w:val="left" w:pos="426"/>
        </w:tabs>
        <w:autoSpaceDE/>
        <w:autoSpaceDN/>
        <w:adjustRightInd/>
        <w:spacing w:line="240" w:lineRule="auto"/>
      </w:pPr>
      <w:r w:rsidRPr="00F7341F">
        <w:t>Рентгенологические исследования детского возраста (особенности).</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Ультразвуковое исследование паращитовидных желез (показания).</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Магнитно-резонансная томография при патологии костно-суставной системы, показ</w:t>
      </w:r>
      <w:r w:rsidRPr="00F7341F">
        <w:t>а</w:t>
      </w:r>
      <w:r w:rsidRPr="00F7341F">
        <w:t>ния, правила проведения и диагностическая ценность.</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Алгоритм лучевой диагностики патологии органов дыхания.</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Ультразвуковая диагностика в акушерстве.</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Показания и противопоказания к магнитно-резонансной томографии.</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Алгоритм лучевой диагностики патологии органов брюшной полости.</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Лучевая диагностика «острого живота».</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Компьютерно-</w:t>
      </w:r>
      <w:proofErr w:type="spellStart"/>
      <w:r w:rsidRPr="00F7341F">
        <w:t>томографическая</w:t>
      </w:r>
      <w:proofErr w:type="spellEnd"/>
      <w:r w:rsidRPr="00F7341F">
        <w:t xml:space="preserve"> </w:t>
      </w:r>
      <w:proofErr w:type="spellStart"/>
      <w:r w:rsidRPr="00F7341F">
        <w:t>коронарография</w:t>
      </w:r>
      <w:proofErr w:type="spellEnd"/>
      <w:r w:rsidRPr="00F7341F">
        <w:t>.</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Алгоритм лучевой диагностики патологии органов малого таза.</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Показания и противопоказания к компьютерной томографии.</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Ультразвуковая диагностика лимфатических узлов.</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Показания и противопоказания к рентгенологическому исследованию.</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Контрастные вещества, применяемые для лучевой диагностики.</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Ультразвуковая диагностика сосудов головного мозга.</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Средства защиты от ионизирующего излучения в лучевой диагностике.</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Ультразвуковые датчики.</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proofErr w:type="spellStart"/>
      <w:r w:rsidRPr="00F7341F">
        <w:t>Радионуклидные</w:t>
      </w:r>
      <w:proofErr w:type="spellEnd"/>
      <w:r w:rsidRPr="00F7341F">
        <w:t xml:space="preserve"> исследования сердца.</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Интервенционные вмешательства под контролем лучевых методов исследования.</w:t>
      </w:r>
    </w:p>
    <w:p w:rsidR="00C22487" w:rsidRPr="00F7341F" w:rsidRDefault="00C22487" w:rsidP="00C22487">
      <w:pPr>
        <w:widowControl/>
        <w:numPr>
          <w:ilvl w:val="0"/>
          <w:numId w:val="25"/>
        </w:numPr>
        <w:tabs>
          <w:tab w:val="left" w:pos="426"/>
        </w:tabs>
        <w:autoSpaceDE/>
        <w:autoSpaceDN/>
        <w:adjustRightInd/>
        <w:spacing w:line="240" w:lineRule="auto"/>
        <w:ind w:left="426" w:hanging="426"/>
      </w:pPr>
      <w:r w:rsidRPr="00F7341F">
        <w:t>Позитронно-эмиссионная томография в онкологии.</w:t>
      </w:r>
    </w:p>
    <w:p w:rsidR="00C22487" w:rsidRDefault="00C22487" w:rsidP="00C22487">
      <w:pPr>
        <w:widowControl/>
        <w:numPr>
          <w:ilvl w:val="0"/>
          <w:numId w:val="25"/>
        </w:numPr>
        <w:tabs>
          <w:tab w:val="left" w:pos="426"/>
        </w:tabs>
        <w:autoSpaceDE/>
        <w:autoSpaceDN/>
        <w:adjustRightInd/>
        <w:spacing w:line="240" w:lineRule="auto"/>
        <w:ind w:left="426" w:hanging="426"/>
      </w:pPr>
      <w:r w:rsidRPr="00F7341F">
        <w:t xml:space="preserve">Радиочастотные катушки. </w:t>
      </w:r>
    </w:p>
    <w:p w:rsidR="00C22487" w:rsidRDefault="00C22487" w:rsidP="00C22487">
      <w:pPr>
        <w:widowControl/>
        <w:autoSpaceDE/>
        <w:autoSpaceDN/>
        <w:adjustRightInd/>
        <w:spacing w:line="240" w:lineRule="auto"/>
      </w:pPr>
    </w:p>
    <w:p w:rsidR="00C22487" w:rsidRDefault="00C22487" w:rsidP="00C22487">
      <w:pPr>
        <w:widowControl/>
        <w:autoSpaceDE/>
        <w:autoSpaceDN/>
        <w:adjustRightInd/>
        <w:spacing w:line="240" w:lineRule="auto"/>
      </w:pPr>
      <w:r>
        <w:t>К каждому билету будут представлены снимки по лучевым методам исследования, нео</w:t>
      </w:r>
      <w:r>
        <w:t>б</w:t>
      </w:r>
      <w:r>
        <w:t xml:space="preserve">ходимо интерпретировать результаты исследования.    </w:t>
      </w:r>
    </w:p>
    <w:p w:rsidR="006F4952" w:rsidRPr="00F7341F" w:rsidRDefault="006F4952" w:rsidP="00C22487">
      <w:pPr>
        <w:tabs>
          <w:tab w:val="left" w:pos="426"/>
          <w:tab w:val="left" w:pos="720"/>
        </w:tabs>
        <w:spacing w:line="240" w:lineRule="auto"/>
        <w:sectPr w:rsidR="006F4952" w:rsidRPr="00F7341F" w:rsidSect="009D434E">
          <w:pgSz w:w="11906" w:h="16838"/>
          <w:pgMar w:top="284" w:right="850" w:bottom="1134" w:left="1701" w:header="708" w:footer="708" w:gutter="0"/>
          <w:cols w:space="708"/>
          <w:docGrid w:linePitch="360"/>
        </w:sectPr>
      </w:pPr>
    </w:p>
    <w:p w:rsidR="00603BB8" w:rsidRPr="00711D40" w:rsidRDefault="00603BB8" w:rsidP="00C22487">
      <w:pPr>
        <w:tabs>
          <w:tab w:val="left" w:pos="284"/>
          <w:tab w:val="left" w:pos="3060"/>
        </w:tabs>
        <w:spacing w:line="360" w:lineRule="auto"/>
      </w:pPr>
    </w:p>
    <w:sectPr w:rsidR="00603BB8" w:rsidRPr="00711D40" w:rsidSect="00665FCB">
      <w:headerReference w:type="default" r:id="rId9"/>
      <w:footerReference w:type="default" r:id="rId10"/>
      <w:pgSz w:w="11906" w:h="16838"/>
      <w:pgMar w:top="1134" w:right="567" w:bottom="731" w:left="1247" w:header="624"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76" w:rsidRDefault="003D5276" w:rsidP="005F2A28">
      <w:pPr>
        <w:spacing w:line="240" w:lineRule="auto"/>
      </w:pPr>
      <w:r>
        <w:separator/>
      </w:r>
    </w:p>
  </w:endnote>
  <w:endnote w:type="continuationSeparator" w:id="0">
    <w:p w:rsidR="003D5276" w:rsidRDefault="003D5276" w:rsidP="005F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sburgC">
    <w:altName w:val="Times New Roman"/>
    <w:panose1 w:val="00000000000000000000"/>
    <w:charset w:val="CC"/>
    <w:family w:val="roman"/>
    <w:notTrueType/>
    <w:pitch w:val="default"/>
    <w:sig w:usb0="00000001"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Kazakh">
    <w:charset w:val="00"/>
    <w:family w:val="auto"/>
    <w:pitch w:val="variable"/>
    <w:sig w:usb0="00000003" w:usb1="00000000" w:usb2="00000000" w:usb3="00000000" w:csb0="00000001" w:csb1="00000000"/>
  </w:font>
  <w:font w:name="KZ Times New Roman">
    <w:charset w:val="00"/>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E8" w:rsidRPr="00F95C83" w:rsidRDefault="007036E8">
    <w:pPr>
      <w:pStyle w:val="a7"/>
      <w:jc w:val="right"/>
      <w:rPr>
        <w:color w:val="000000"/>
      </w:rPr>
    </w:pPr>
    <w:r w:rsidRPr="00F95C83">
      <w:rPr>
        <w:color w:val="000000"/>
      </w:rPr>
      <w:t xml:space="preserve">Страница </w:t>
    </w:r>
    <w:r w:rsidR="005455C9" w:rsidRPr="00F95C83">
      <w:rPr>
        <w:color w:val="000000"/>
      </w:rPr>
      <w:fldChar w:fldCharType="begin"/>
    </w:r>
    <w:r w:rsidRPr="00F95C83">
      <w:rPr>
        <w:color w:val="000000"/>
      </w:rPr>
      <w:instrText>PAGE</w:instrText>
    </w:r>
    <w:r w:rsidR="005455C9" w:rsidRPr="00F95C83">
      <w:rPr>
        <w:color w:val="000000"/>
      </w:rPr>
      <w:fldChar w:fldCharType="separate"/>
    </w:r>
    <w:r w:rsidR="007124E6">
      <w:rPr>
        <w:noProof/>
        <w:color w:val="000000"/>
      </w:rPr>
      <w:t>1</w:t>
    </w:r>
    <w:r w:rsidR="005455C9" w:rsidRPr="00F95C83">
      <w:rPr>
        <w:color w:val="000000"/>
      </w:rPr>
      <w:fldChar w:fldCharType="end"/>
    </w:r>
    <w:r w:rsidRPr="00F95C83">
      <w:rPr>
        <w:color w:val="000000"/>
      </w:rPr>
      <w:t xml:space="preserve"> из </w:t>
    </w:r>
    <w:r w:rsidR="005455C9" w:rsidRPr="00F95C83">
      <w:rPr>
        <w:color w:val="000000"/>
      </w:rPr>
      <w:fldChar w:fldCharType="begin"/>
    </w:r>
    <w:r w:rsidRPr="00F95C83">
      <w:rPr>
        <w:color w:val="000000"/>
      </w:rPr>
      <w:instrText>NUMPAGES</w:instrText>
    </w:r>
    <w:r w:rsidR="005455C9" w:rsidRPr="00F95C83">
      <w:rPr>
        <w:color w:val="000000"/>
      </w:rPr>
      <w:fldChar w:fldCharType="separate"/>
    </w:r>
    <w:r w:rsidR="007124E6">
      <w:rPr>
        <w:noProof/>
        <w:color w:val="000000"/>
      </w:rPr>
      <w:t>3</w:t>
    </w:r>
    <w:r w:rsidR="005455C9" w:rsidRPr="00F95C83">
      <w:rPr>
        <w:color w:val="000000"/>
      </w:rPr>
      <w:fldChar w:fldCharType="end"/>
    </w:r>
  </w:p>
  <w:p w:rsidR="005F2A28" w:rsidRDefault="008319E8" w:rsidP="008319E8">
    <w:pPr>
      <w:pStyle w:val="a7"/>
      <w:tabs>
        <w:tab w:val="clear" w:pos="4677"/>
        <w:tab w:val="clear" w:pos="9355"/>
        <w:tab w:val="left" w:pos="82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76" w:rsidRDefault="003D5276" w:rsidP="005F2A28">
      <w:pPr>
        <w:spacing w:line="240" w:lineRule="auto"/>
      </w:pPr>
      <w:r>
        <w:separator/>
      </w:r>
    </w:p>
  </w:footnote>
  <w:footnote w:type="continuationSeparator" w:id="0">
    <w:p w:rsidR="003D5276" w:rsidRDefault="003D5276" w:rsidP="005F2A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28" w:rsidRDefault="005F2A28" w:rsidP="005F2A28">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A68"/>
    <w:multiLevelType w:val="multilevel"/>
    <w:tmpl w:val="C130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C0F02"/>
    <w:multiLevelType w:val="hybridMultilevel"/>
    <w:tmpl w:val="D7160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35E09"/>
    <w:multiLevelType w:val="hybridMultilevel"/>
    <w:tmpl w:val="8C38CF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98527D"/>
    <w:multiLevelType w:val="hybridMultilevel"/>
    <w:tmpl w:val="87A08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E1B60"/>
    <w:multiLevelType w:val="hybridMultilevel"/>
    <w:tmpl w:val="9D66F19E"/>
    <w:lvl w:ilvl="0" w:tplc="EDEC0972">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ADE48A9"/>
    <w:multiLevelType w:val="hybridMultilevel"/>
    <w:tmpl w:val="78109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F10A0"/>
    <w:multiLevelType w:val="hybridMultilevel"/>
    <w:tmpl w:val="6302D5B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44A7D"/>
    <w:multiLevelType w:val="singleLevel"/>
    <w:tmpl w:val="0419000F"/>
    <w:lvl w:ilvl="0">
      <w:start w:val="1"/>
      <w:numFmt w:val="decimal"/>
      <w:lvlText w:val="%1."/>
      <w:lvlJc w:val="left"/>
      <w:pPr>
        <w:tabs>
          <w:tab w:val="num" w:pos="360"/>
        </w:tabs>
        <w:ind w:left="360" w:hanging="360"/>
      </w:pPr>
    </w:lvl>
  </w:abstractNum>
  <w:abstractNum w:abstractNumId="8">
    <w:nsid w:val="3519436E"/>
    <w:multiLevelType w:val="hybridMultilevel"/>
    <w:tmpl w:val="34C82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04B88"/>
    <w:multiLevelType w:val="hybridMultilevel"/>
    <w:tmpl w:val="A728393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51045E"/>
    <w:multiLevelType w:val="singleLevel"/>
    <w:tmpl w:val="695ED742"/>
    <w:lvl w:ilvl="0">
      <w:start w:val="3"/>
      <w:numFmt w:val="decimal"/>
      <w:pStyle w:val="FR1"/>
      <w:lvlText w:val="7.%1."/>
      <w:legacy w:legacy="1" w:legacySpace="0" w:legacyIndent="468"/>
      <w:lvlJc w:val="left"/>
      <w:rPr>
        <w:rFonts w:ascii="Times New Roman" w:hAnsi="Times New Roman" w:cs="Times New Roman" w:hint="default"/>
      </w:rPr>
    </w:lvl>
  </w:abstractNum>
  <w:abstractNum w:abstractNumId="11">
    <w:nsid w:val="41A64E02"/>
    <w:multiLevelType w:val="hybridMultilevel"/>
    <w:tmpl w:val="0E2606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E50271"/>
    <w:multiLevelType w:val="hybridMultilevel"/>
    <w:tmpl w:val="BA2465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C0519BA"/>
    <w:multiLevelType w:val="hybridMultilevel"/>
    <w:tmpl w:val="A7283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B109AC"/>
    <w:multiLevelType w:val="hybridMultilevel"/>
    <w:tmpl w:val="5916399E"/>
    <w:lvl w:ilvl="0" w:tplc="04190005">
      <w:start w:val="1"/>
      <w:numFmt w:val="bullet"/>
      <w:pStyle w:val="3"/>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C556EA"/>
    <w:multiLevelType w:val="hybridMultilevel"/>
    <w:tmpl w:val="C30E72A6"/>
    <w:lvl w:ilvl="0" w:tplc="E5965FD4">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27584"/>
    <w:multiLevelType w:val="hybridMultilevel"/>
    <w:tmpl w:val="A2869D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169CD"/>
    <w:multiLevelType w:val="hybridMultilevel"/>
    <w:tmpl w:val="745AF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8D1DB9"/>
    <w:multiLevelType w:val="hybridMultilevel"/>
    <w:tmpl w:val="CD62C310"/>
    <w:lvl w:ilvl="0" w:tplc="37981B54">
      <w:start w:val="1"/>
      <w:numFmt w:val="decimal"/>
      <w:lvlText w:val="%1."/>
      <w:lvlJc w:val="left"/>
      <w:pPr>
        <w:ind w:left="720" w:hanging="360"/>
      </w:pPr>
      <w:rPr>
        <w:rFonts w:cs="PetersburgC"/>
        <w:color w:val="000000"/>
        <w:sz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D130FC"/>
    <w:multiLevelType w:val="hybridMultilevel"/>
    <w:tmpl w:val="D8141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5C644D"/>
    <w:multiLevelType w:val="hybridMultilevel"/>
    <w:tmpl w:val="D4FC712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41341E"/>
    <w:multiLevelType w:val="hybridMultilevel"/>
    <w:tmpl w:val="247064C8"/>
    <w:lvl w:ilvl="0" w:tplc="04190005">
      <w:start w:val="1"/>
      <w:numFmt w:val="bullet"/>
      <w:pStyle w:val="2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6AD2A9B"/>
    <w:multiLevelType w:val="hybridMultilevel"/>
    <w:tmpl w:val="E65AB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281289"/>
    <w:multiLevelType w:val="hybridMultilevel"/>
    <w:tmpl w:val="664E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14"/>
  </w:num>
  <w:num w:numId="4">
    <w:abstractNumId w:val="10"/>
  </w:num>
  <w:num w:numId="5">
    <w:abstractNumId w:val="17"/>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2"/>
  </w:num>
  <w:num w:numId="10">
    <w:abstractNumId w:val="8"/>
  </w:num>
  <w:num w:numId="11">
    <w:abstractNumId w:val="1"/>
  </w:num>
  <w:num w:numId="12">
    <w:abstractNumId w:val="19"/>
  </w:num>
  <w:num w:numId="13">
    <w:abstractNumId w:val="5"/>
  </w:num>
  <w:num w:numId="14">
    <w:abstractNumId w:val="23"/>
  </w:num>
  <w:num w:numId="15">
    <w:abstractNumId w:val="4"/>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11"/>
  </w:num>
  <w:num w:numId="21">
    <w:abstractNumId w:val="9"/>
  </w:num>
  <w:num w:numId="22">
    <w:abstractNumId w:val="0"/>
  </w:num>
  <w:num w:numId="23">
    <w:abstractNumId w:val="16"/>
  </w:num>
  <w:num w:numId="24">
    <w:abstractNumId w:val="13"/>
  </w:num>
  <w:num w:numId="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A28"/>
    <w:rsid w:val="000037A0"/>
    <w:rsid w:val="00017DE1"/>
    <w:rsid w:val="00031A9F"/>
    <w:rsid w:val="0004031D"/>
    <w:rsid w:val="000415D6"/>
    <w:rsid w:val="00047255"/>
    <w:rsid w:val="000511AE"/>
    <w:rsid w:val="00056E4E"/>
    <w:rsid w:val="00061499"/>
    <w:rsid w:val="00072192"/>
    <w:rsid w:val="000774F0"/>
    <w:rsid w:val="00087AAA"/>
    <w:rsid w:val="000A26D6"/>
    <w:rsid w:val="000A2FA9"/>
    <w:rsid w:val="000A749C"/>
    <w:rsid w:val="000F176B"/>
    <w:rsid w:val="000F2EAF"/>
    <w:rsid w:val="00103537"/>
    <w:rsid w:val="00111064"/>
    <w:rsid w:val="00111533"/>
    <w:rsid w:val="0011696B"/>
    <w:rsid w:val="001237B5"/>
    <w:rsid w:val="00127421"/>
    <w:rsid w:val="001807B4"/>
    <w:rsid w:val="00191B63"/>
    <w:rsid w:val="001B652A"/>
    <w:rsid w:val="001C7E5F"/>
    <w:rsid w:val="001F36B1"/>
    <w:rsid w:val="00204B32"/>
    <w:rsid w:val="0021055D"/>
    <w:rsid w:val="0021524E"/>
    <w:rsid w:val="002236E3"/>
    <w:rsid w:val="00234EA1"/>
    <w:rsid w:val="0025756A"/>
    <w:rsid w:val="00264076"/>
    <w:rsid w:val="00281A3A"/>
    <w:rsid w:val="00287806"/>
    <w:rsid w:val="00287B3C"/>
    <w:rsid w:val="0029775C"/>
    <w:rsid w:val="002A2024"/>
    <w:rsid w:val="002B0FB5"/>
    <w:rsid w:val="002C136A"/>
    <w:rsid w:val="002E25D4"/>
    <w:rsid w:val="002F3F4B"/>
    <w:rsid w:val="0030019A"/>
    <w:rsid w:val="00317E30"/>
    <w:rsid w:val="0035092F"/>
    <w:rsid w:val="00353F0E"/>
    <w:rsid w:val="003611A4"/>
    <w:rsid w:val="00361270"/>
    <w:rsid w:val="00363D84"/>
    <w:rsid w:val="003738A7"/>
    <w:rsid w:val="00376183"/>
    <w:rsid w:val="00385B27"/>
    <w:rsid w:val="003B2A10"/>
    <w:rsid w:val="003C472F"/>
    <w:rsid w:val="003C5101"/>
    <w:rsid w:val="003D5276"/>
    <w:rsid w:val="003E0A9E"/>
    <w:rsid w:val="003F0D04"/>
    <w:rsid w:val="003F4B49"/>
    <w:rsid w:val="00421DFA"/>
    <w:rsid w:val="00427087"/>
    <w:rsid w:val="00443634"/>
    <w:rsid w:val="0045051F"/>
    <w:rsid w:val="00485A48"/>
    <w:rsid w:val="004D0F02"/>
    <w:rsid w:val="004D5F90"/>
    <w:rsid w:val="00510572"/>
    <w:rsid w:val="0051382E"/>
    <w:rsid w:val="005300C8"/>
    <w:rsid w:val="00535BCB"/>
    <w:rsid w:val="005455C9"/>
    <w:rsid w:val="00546583"/>
    <w:rsid w:val="005653AD"/>
    <w:rsid w:val="00580CF3"/>
    <w:rsid w:val="00586CD0"/>
    <w:rsid w:val="00591365"/>
    <w:rsid w:val="005923FC"/>
    <w:rsid w:val="00594F88"/>
    <w:rsid w:val="005B424B"/>
    <w:rsid w:val="005C60AC"/>
    <w:rsid w:val="005E5E03"/>
    <w:rsid w:val="005F2A28"/>
    <w:rsid w:val="00603BB8"/>
    <w:rsid w:val="006139EA"/>
    <w:rsid w:val="0061665C"/>
    <w:rsid w:val="006260D6"/>
    <w:rsid w:val="006420DA"/>
    <w:rsid w:val="00642891"/>
    <w:rsid w:val="00643250"/>
    <w:rsid w:val="006475F1"/>
    <w:rsid w:val="00665FCB"/>
    <w:rsid w:val="0068111B"/>
    <w:rsid w:val="006904CD"/>
    <w:rsid w:val="006C3BC1"/>
    <w:rsid w:val="006E5CAE"/>
    <w:rsid w:val="006F3509"/>
    <w:rsid w:val="006F4952"/>
    <w:rsid w:val="007036E8"/>
    <w:rsid w:val="0070596E"/>
    <w:rsid w:val="00711D40"/>
    <w:rsid w:val="007124E6"/>
    <w:rsid w:val="007211C1"/>
    <w:rsid w:val="00734DDE"/>
    <w:rsid w:val="00741289"/>
    <w:rsid w:val="007412FE"/>
    <w:rsid w:val="007522E5"/>
    <w:rsid w:val="00770498"/>
    <w:rsid w:val="00790C8A"/>
    <w:rsid w:val="0079776F"/>
    <w:rsid w:val="007B36D3"/>
    <w:rsid w:val="007D3788"/>
    <w:rsid w:val="007F78BD"/>
    <w:rsid w:val="008073DE"/>
    <w:rsid w:val="008319E8"/>
    <w:rsid w:val="00834627"/>
    <w:rsid w:val="00837BE5"/>
    <w:rsid w:val="00841FBF"/>
    <w:rsid w:val="00863027"/>
    <w:rsid w:val="00875DE0"/>
    <w:rsid w:val="00897462"/>
    <w:rsid w:val="008F338B"/>
    <w:rsid w:val="00902090"/>
    <w:rsid w:val="0094281D"/>
    <w:rsid w:val="00951CE7"/>
    <w:rsid w:val="0097245B"/>
    <w:rsid w:val="00972E4B"/>
    <w:rsid w:val="0098437C"/>
    <w:rsid w:val="00985076"/>
    <w:rsid w:val="009D0FE1"/>
    <w:rsid w:val="009D434E"/>
    <w:rsid w:val="009D4C2A"/>
    <w:rsid w:val="009F405F"/>
    <w:rsid w:val="00A00EC8"/>
    <w:rsid w:val="00A2709E"/>
    <w:rsid w:val="00A4250F"/>
    <w:rsid w:val="00A51C88"/>
    <w:rsid w:val="00A57DF2"/>
    <w:rsid w:val="00A824F0"/>
    <w:rsid w:val="00A96A24"/>
    <w:rsid w:val="00A96C4F"/>
    <w:rsid w:val="00AB797C"/>
    <w:rsid w:val="00AD4690"/>
    <w:rsid w:val="00AF1C6A"/>
    <w:rsid w:val="00B03305"/>
    <w:rsid w:val="00B07DE6"/>
    <w:rsid w:val="00B11C54"/>
    <w:rsid w:val="00B22574"/>
    <w:rsid w:val="00B23662"/>
    <w:rsid w:val="00B26E45"/>
    <w:rsid w:val="00B35268"/>
    <w:rsid w:val="00B423C0"/>
    <w:rsid w:val="00B43A59"/>
    <w:rsid w:val="00B4632F"/>
    <w:rsid w:val="00B53B63"/>
    <w:rsid w:val="00B56311"/>
    <w:rsid w:val="00B74FAF"/>
    <w:rsid w:val="00BA104E"/>
    <w:rsid w:val="00BA4D62"/>
    <w:rsid w:val="00BC2E08"/>
    <w:rsid w:val="00BD3A76"/>
    <w:rsid w:val="00BD5F2F"/>
    <w:rsid w:val="00BF617D"/>
    <w:rsid w:val="00BF7DCF"/>
    <w:rsid w:val="00C01FE8"/>
    <w:rsid w:val="00C22487"/>
    <w:rsid w:val="00C2734E"/>
    <w:rsid w:val="00C340D6"/>
    <w:rsid w:val="00C34FEF"/>
    <w:rsid w:val="00C6103C"/>
    <w:rsid w:val="00C629A2"/>
    <w:rsid w:val="00C6739E"/>
    <w:rsid w:val="00C704CA"/>
    <w:rsid w:val="00C74668"/>
    <w:rsid w:val="00C763D8"/>
    <w:rsid w:val="00C846BB"/>
    <w:rsid w:val="00C8698B"/>
    <w:rsid w:val="00CA2CE0"/>
    <w:rsid w:val="00CB0872"/>
    <w:rsid w:val="00CB4D8D"/>
    <w:rsid w:val="00CC4AAC"/>
    <w:rsid w:val="00D030E3"/>
    <w:rsid w:val="00D03315"/>
    <w:rsid w:val="00D34606"/>
    <w:rsid w:val="00D40598"/>
    <w:rsid w:val="00D477B8"/>
    <w:rsid w:val="00D52214"/>
    <w:rsid w:val="00D54B43"/>
    <w:rsid w:val="00D578B4"/>
    <w:rsid w:val="00D765CD"/>
    <w:rsid w:val="00D86853"/>
    <w:rsid w:val="00DB09A0"/>
    <w:rsid w:val="00DC6493"/>
    <w:rsid w:val="00DF25D4"/>
    <w:rsid w:val="00E060DF"/>
    <w:rsid w:val="00E36CC5"/>
    <w:rsid w:val="00E50EE9"/>
    <w:rsid w:val="00E80022"/>
    <w:rsid w:val="00E92991"/>
    <w:rsid w:val="00E94AC4"/>
    <w:rsid w:val="00E951B7"/>
    <w:rsid w:val="00EB3B23"/>
    <w:rsid w:val="00EC24F7"/>
    <w:rsid w:val="00ED1B91"/>
    <w:rsid w:val="00ED6F0A"/>
    <w:rsid w:val="00ED75B0"/>
    <w:rsid w:val="00EE038C"/>
    <w:rsid w:val="00F03777"/>
    <w:rsid w:val="00F05D04"/>
    <w:rsid w:val="00F43E46"/>
    <w:rsid w:val="00F44392"/>
    <w:rsid w:val="00F56F8C"/>
    <w:rsid w:val="00F64556"/>
    <w:rsid w:val="00F67DFE"/>
    <w:rsid w:val="00F932BC"/>
    <w:rsid w:val="00F95C83"/>
    <w:rsid w:val="00FA57C5"/>
    <w:rsid w:val="00FB7B30"/>
    <w:rsid w:val="00FD6428"/>
    <w:rsid w:val="00FF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A1"/>
    <w:pPr>
      <w:widowControl w:val="0"/>
      <w:autoSpaceDE w:val="0"/>
      <w:autoSpaceDN w:val="0"/>
      <w:adjustRightInd w:val="0"/>
      <w:spacing w:line="300" w:lineRule="auto"/>
      <w:jc w:val="both"/>
    </w:pPr>
    <w:rPr>
      <w:rFonts w:ascii="Times New Roman" w:eastAsia="Times New Roman" w:hAnsi="Times New Roman"/>
      <w:sz w:val="24"/>
      <w:szCs w:val="24"/>
    </w:rPr>
  </w:style>
  <w:style w:type="paragraph" w:styleId="1">
    <w:name w:val="heading 1"/>
    <w:basedOn w:val="a"/>
    <w:next w:val="a"/>
    <w:link w:val="10"/>
    <w:qFormat/>
    <w:rsid w:val="00D52214"/>
    <w:pPr>
      <w:keepNext/>
      <w:widowControl/>
      <w:autoSpaceDE/>
      <w:autoSpaceDN/>
      <w:adjustRightInd/>
      <w:spacing w:line="240" w:lineRule="auto"/>
      <w:jc w:val="center"/>
      <w:outlineLvl w:val="0"/>
    </w:pPr>
    <w:rPr>
      <w:b/>
      <w:bCs/>
      <w:sz w:val="20"/>
      <w:szCs w:val="20"/>
      <w:lang w:val="x-none" w:eastAsia="x-none"/>
    </w:rPr>
  </w:style>
  <w:style w:type="paragraph" w:styleId="21">
    <w:name w:val="heading 2"/>
    <w:basedOn w:val="a"/>
    <w:next w:val="a"/>
    <w:link w:val="22"/>
    <w:uiPriority w:val="99"/>
    <w:qFormat/>
    <w:rsid w:val="00D52214"/>
    <w:pPr>
      <w:keepNext/>
      <w:widowControl/>
      <w:autoSpaceDE/>
      <w:autoSpaceDN/>
      <w:adjustRightInd/>
      <w:spacing w:before="240" w:after="60" w:line="240" w:lineRule="auto"/>
      <w:jc w:val="left"/>
      <w:outlineLvl w:val="1"/>
    </w:pPr>
    <w:rPr>
      <w:rFonts w:ascii="Arial" w:hAnsi="Arial"/>
      <w:b/>
      <w:bCs/>
      <w:i/>
      <w:iCs/>
      <w:sz w:val="28"/>
      <w:szCs w:val="28"/>
      <w:lang w:val="x-none" w:eastAsia="x-none"/>
    </w:rPr>
  </w:style>
  <w:style w:type="paragraph" w:styleId="30">
    <w:name w:val="heading 3"/>
    <w:basedOn w:val="a"/>
    <w:next w:val="a"/>
    <w:link w:val="31"/>
    <w:qFormat/>
    <w:rsid w:val="00D52214"/>
    <w:pPr>
      <w:keepNext/>
      <w:widowControl/>
      <w:autoSpaceDE/>
      <w:autoSpaceDN/>
      <w:adjustRightInd/>
      <w:spacing w:before="240" w:after="60" w:line="240" w:lineRule="auto"/>
      <w:jc w:val="left"/>
      <w:outlineLvl w:val="2"/>
    </w:pPr>
    <w:rPr>
      <w:rFonts w:ascii="Arial" w:hAnsi="Arial"/>
      <w:b/>
      <w:bCs/>
      <w:sz w:val="26"/>
      <w:szCs w:val="26"/>
      <w:lang w:val="x-none" w:eastAsia="x-none"/>
    </w:rPr>
  </w:style>
  <w:style w:type="paragraph" w:styleId="4">
    <w:name w:val="heading 4"/>
    <w:basedOn w:val="a"/>
    <w:next w:val="a"/>
    <w:link w:val="40"/>
    <w:qFormat/>
    <w:rsid w:val="00D52214"/>
    <w:pPr>
      <w:keepNext/>
      <w:widowControl/>
      <w:autoSpaceDE/>
      <w:autoSpaceDN/>
      <w:adjustRightInd/>
      <w:spacing w:line="240" w:lineRule="auto"/>
      <w:outlineLvl w:val="3"/>
    </w:pPr>
    <w:rPr>
      <w:szCs w:val="20"/>
      <w:lang w:val="x-none" w:eastAsia="x-none"/>
    </w:rPr>
  </w:style>
  <w:style w:type="paragraph" w:styleId="5">
    <w:name w:val="heading 5"/>
    <w:basedOn w:val="a"/>
    <w:next w:val="a"/>
    <w:link w:val="50"/>
    <w:qFormat/>
    <w:rsid w:val="00D52214"/>
    <w:pPr>
      <w:widowControl/>
      <w:autoSpaceDE/>
      <w:autoSpaceDN/>
      <w:adjustRightInd/>
      <w:spacing w:before="240" w:after="60" w:line="240" w:lineRule="auto"/>
      <w:jc w:val="left"/>
      <w:outlineLvl w:val="4"/>
    </w:pPr>
    <w:rPr>
      <w:b/>
      <w:bCs/>
      <w:i/>
      <w:iCs/>
      <w:sz w:val="26"/>
      <w:szCs w:val="26"/>
      <w:lang w:val="x-none" w:eastAsia="x-none"/>
    </w:rPr>
  </w:style>
  <w:style w:type="paragraph" w:styleId="6">
    <w:name w:val="heading 6"/>
    <w:basedOn w:val="a"/>
    <w:next w:val="a"/>
    <w:link w:val="60"/>
    <w:qFormat/>
    <w:rsid w:val="00D52214"/>
    <w:pPr>
      <w:widowControl/>
      <w:autoSpaceDE/>
      <w:autoSpaceDN/>
      <w:adjustRightInd/>
      <w:spacing w:before="240" w:after="60" w:line="240" w:lineRule="auto"/>
      <w:jc w:val="left"/>
      <w:outlineLvl w:val="5"/>
    </w:pPr>
    <w:rPr>
      <w:b/>
      <w:bCs/>
      <w:sz w:val="22"/>
      <w:szCs w:val="22"/>
      <w:lang w:val="x-none" w:eastAsia="x-none"/>
    </w:rPr>
  </w:style>
  <w:style w:type="paragraph" w:styleId="7">
    <w:name w:val="heading 7"/>
    <w:basedOn w:val="a"/>
    <w:next w:val="a"/>
    <w:link w:val="70"/>
    <w:qFormat/>
    <w:rsid w:val="00580CF3"/>
    <w:pPr>
      <w:widowControl/>
      <w:autoSpaceDE/>
      <w:autoSpaceDN/>
      <w:adjustRightInd/>
      <w:spacing w:before="240" w:after="60" w:line="240" w:lineRule="auto"/>
      <w:jc w:val="left"/>
      <w:outlineLvl w:val="6"/>
    </w:pPr>
    <w:rPr>
      <w:lang w:val="x-none" w:eastAsia="x-none"/>
    </w:rPr>
  </w:style>
  <w:style w:type="paragraph" w:styleId="9">
    <w:name w:val="heading 9"/>
    <w:basedOn w:val="a"/>
    <w:next w:val="a"/>
    <w:link w:val="90"/>
    <w:uiPriority w:val="9"/>
    <w:qFormat/>
    <w:rsid w:val="00580CF3"/>
    <w:pPr>
      <w:widowControl/>
      <w:autoSpaceDE/>
      <w:autoSpaceDN/>
      <w:adjustRightInd/>
      <w:spacing w:before="240" w:after="60" w:line="240" w:lineRule="auto"/>
      <w:jc w:val="left"/>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F2A28"/>
    <w:pPr>
      <w:spacing w:line="240" w:lineRule="auto"/>
    </w:pPr>
    <w:rPr>
      <w:rFonts w:ascii="Tahoma" w:hAnsi="Tahoma"/>
      <w:sz w:val="16"/>
      <w:szCs w:val="16"/>
      <w:lang w:val="x-none"/>
    </w:rPr>
  </w:style>
  <w:style w:type="character" w:customStyle="1" w:styleId="a4">
    <w:name w:val="Текст выноски Знак"/>
    <w:link w:val="a3"/>
    <w:uiPriority w:val="99"/>
    <w:rsid w:val="005F2A28"/>
    <w:rPr>
      <w:rFonts w:ascii="Tahoma" w:eastAsia="Times New Roman" w:hAnsi="Tahoma" w:cs="Tahoma"/>
      <w:sz w:val="16"/>
      <w:szCs w:val="16"/>
      <w:lang w:eastAsia="ru-RU"/>
    </w:rPr>
  </w:style>
  <w:style w:type="paragraph" w:styleId="a5">
    <w:name w:val="header"/>
    <w:basedOn w:val="a"/>
    <w:link w:val="a6"/>
    <w:uiPriority w:val="99"/>
    <w:unhideWhenUsed/>
    <w:rsid w:val="005F2A28"/>
    <w:pPr>
      <w:tabs>
        <w:tab w:val="center" w:pos="4677"/>
        <w:tab w:val="right" w:pos="9355"/>
      </w:tabs>
      <w:spacing w:line="240" w:lineRule="auto"/>
    </w:pPr>
    <w:rPr>
      <w:lang w:val="x-none"/>
    </w:rPr>
  </w:style>
  <w:style w:type="character" w:customStyle="1" w:styleId="a6">
    <w:name w:val="Верхний колонтитул Знак"/>
    <w:link w:val="a5"/>
    <w:uiPriority w:val="99"/>
    <w:rsid w:val="005F2A28"/>
    <w:rPr>
      <w:rFonts w:ascii="Times New Roman" w:eastAsia="Times New Roman" w:hAnsi="Times New Roman" w:cs="Times New Roman"/>
      <w:sz w:val="24"/>
      <w:szCs w:val="24"/>
      <w:lang w:eastAsia="ru-RU"/>
    </w:rPr>
  </w:style>
  <w:style w:type="paragraph" w:styleId="a7">
    <w:name w:val="footer"/>
    <w:basedOn w:val="a"/>
    <w:link w:val="a8"/>
    <w:unhideWhenUsed/>
    <w:rsid w:val="005F2A28"/>
    <w:pPr>
      <w:tabs>
        <w:tab w:val="center" w:pos="4677"/>
        <w:tab w:val="right" w:pos="9355"/>
      </w:tabs>
      <w:spacing w:line="240" w:lineRule="auto"/>
    </w:pPr>
    <w:rPr>
      <w:lang w:val="x-none"/>
    </w:rPr>
  </w:style>
  <w:style w:type="character" w:customStyle="1" w:styleId="a8">
    <w:name w:val="Нижний колонтитул Знак"/>
    <w:link w:val="a7"/>
    <w:rsid w:val="005F2A28"/>
    <w:rPr>
      <w:rFonts w:ascii="Times New Roman" w:eastAsia="Times New Roman" w:hAnsi="Times New Roman" w:cs="Times New Roman"/>
      <w:sz w:val="24"/>
      <w:szCs w:val="24"/>
      <w:lang w:eastAsia="ru-RU"/>
    </w:rPr>
  </w:style>
  <w:style w:type="table" w:styleId="a9">
    <w:name w:val="Table Grid"/>
    <w:basedOn w:val="a1"/>
    <w:uiPriority w:val="59"/>
    <w:rsid w:val="00C846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rsid w:val="00281A3A"/>
    <w:pPr>
      <w:widowControl/>
      <w:adjustRightInd/>
      <w:spacing w:after="120" w:line="480" w:lineRule="auto"/>
      <w:jc w:val="left"/>
    </w:pPr>
    <w:rPr>
      <w:lang w:val="x-none" w:eastAsia="x-none"/>
    </w:rPr>
  </w:style>
  <w:style w:type="character" w:customStyle="1" w:styleId="24">
    <w:name w:val="Основной текст 2 Знак"/>
    <w:link w:val="23"/>
    <w:rsid w:val="00281A3A"/>
    <w:rPr>
      <w:rFonts w:ascii="Times New Roman" w:eastAsia="Times New Roman" w:hAnsi="Times New Roman"/>
      <w:sz w:val="24"/>
      <w:szCs w:val="24"/>
    </w:rPr>
  </w:style>
  <w:style w:type="paragraph" w:customStyle="1" w:styleId="Style9">
    <w:name w:val="Style9"/>
    <w:basedOn w:val="a"/>
    <w:rsid w:val="00281A3A"/>
    <w:pPr>
      <w:spacing w:line="240" w:lineRule="auto"/>
      <w:jc w:val="left"/>
    </w:pPr>
  </w:style>
  <w:style w:type="character" w:customStyle="1" w:styleId="FontStyle53">
    <w:name w:val="Font Style53"/>
    <w:rsid w:val="00281A3A"/>
    <w:rPr>
      <w:rFonts w:ascii="Times New Roman" w:hAnsi="Times New Roman" w:cs="Times New Roman"/>
      <w:b/>
      <w:bCs/>
      <w:sz w:val="22"/>
      <w:szCs w:val="22"/>
    </w:rPr>
  </w:style>
  <w:style w:type="paragraph" w:styleId="aa">
    <w:name w:val="Body Text"/>
    <w:aliases w:val="Знак1,Знак3,Основной текст Знак Знак Знак1, Знак3 Знак Знак Знак,Основной текст Знак Знак Знак Знак,Знак1 Знак1 Знак Знак Знак Знак,Знак1 Знак Знак Знак Знак Знак Знак,Текст Знак Знак Знак Знак1 Знак Знак,Основной текст Знак Знак"/>
    <w:basedOn w:val="a"/>
    <w:link w:val="ab"/>
    <w:unhideWhenUsed/>
    <w:rsid w:val="00D52214"/>
    <w:pPr>
      <w:spacing w:after="120"/>
    </w:pPr>
    <w:rPr>
      <w:lang w:val="x-none" w:eastAsia="x-none"/>
    </w:rPr>
  </w:style>
  <w:style w:type="character" w:customStyle="1" w:styleId="ab">
    <w:name w:val="Основной текст Знак"/>
    <w:aliases w:val="Знак1 Знак,Знак3 Знак,Основной текст Знак Знак Знак1 Знак, Знак3 Знак Знак Знак Знак,Основной текст Знак Знак Знак Знак Знак,Знак1 Знак1 Знак Знак Знак Знак Знак,Знак1 Знак Знак Знак Знак Знак Знак Знак,Основной текст Знак Знак Знак"/>
    <w:link w:val="aa"/>
    <w:rsid w:val="00D52214"/>
    <w:rPr>
      <w:rFonts w:ascii="Times New Roman" w:eastAsia="Times New Roman" w:hAnsi="Times New Roman"/>
      <w:sz w:val="24"/>
      <w:szCs w:val="24"/>
    </w:rPr>
  </w:style>
  <w:style w:type="paragraph" w:styleId="32">
    <w:name w:val="Body Text Indent 3"/>
    <w:basedOn w:val="a"/>
    <w:link w:val="33"/>
    <w:unhideWhenUsed/>
    <w:rsid w:val="00D52214"/>
    <w:pPr>
      <w:spacing w:after="120"/>
      <w:ind w:left="283"/>
    </w:pPr>
    <w:rPr>
      <w:sz w:val="16"/>
      <w:szCs w:val="16"/>
      <w:lang w:val="x-none" w:eastAsia="x-none"/>
    </w:rPr>
  </w:style>
  <w:style w:type="character" w:customStyle="1" w:styleId="33">
    <w:name w:val="Основной текст с отступом 3 Знак"/>
    <w:link w:val="32"/>
    <w:rsid w:val="00D52214"/>
    <w:rPr>
      <w:rFonts w:ascii="Times New Roman" w:eastAsia="Times New Roman" w:hAnsi="Times New Roman"/>
      <w:sz w:val="16"/>
      <w:szCs w:val="16"/>
    </w:rPr>
  </w:style>
  <w:style w:type="character" w:customStyle="1" w:styleId="10">
    <w:name w:val="Заголовок 1 Знак"/>
    <w:link w:val="1"/>
    <w:rsid w:val="00D52214"/>
    <w:rPr>
      <w:rFonts w:ascii="Times New Roman" w:eastAsia="Times New Roman" w:hAnsi="Times New Roman"/>
      <w:b/>
      <w:bCs/>
    </w:rPr>
  </w:style>
  <w:style w:type="character" w:customStyle="1" w:styleId="22">
    <w:name w:val="Заголовок 2 Знак"/>
    <w:link w:val="21"/>
    <w:uiPriority w:val="99"/>
    <w:rsid w:val="00D52214"/>
    <w:rPr>
      <w:rFonts w:ascii="Arial" w:eastAsia="Times New Roman" w:hAnsi="Arial" w:cs="Arial"/>
      <w:b/>
      <w:bCs/>
      <w:i/>
      <w:iCs/>
      <w:sz w:val="28"/>
      <w:szCs w:val="28"/>
    </w:rPr>
  </w:style>
  <w:style w:type="character" w:customStyle="1" w:styleId="31">
    <w:name w:val="Заголовок 3 Знак"/>
    <w:link w:val="30"/>
    <w:rsid w:val="00D52214"/>
    <w:rPr>
      <w:rFonts w:ascii="Arial" w:eastAsia="Times New Roman" w:hAnsi="Arial" w:cs="Arial"/>
      <w:b/>
      <w:bCs/>
      <w:sz w:val="26"/>
      <w:szCs w:val="26"/>
    </w:rPr>
  </w:style>
  <w:style w:type="character" w:customStyle="1" w:styleId="40">
    <w:name w:val="Заголовок 4 Знак"/>
    <w:link w:val="4"/>
    <w:rsid w:val="00D52214"/>
    <w:rPr>
      <w:rFonts w:ascii="Times New Roman" w:eastAsia="Times New Roman" w:hAnsi="Times New Roman"/>
      <w:sz w:val="24"/>
    </w:rPr>
  </w:style>
  <w:style w:type="character" w:customStyle="1" w:styleId="50">
    <w:name w:val="Заголовок 5 Знак"/>
    <w:link w:val="5"/>
    <w:rsid w:val="00D52214"/>
    <w:rPr>
      <w:rFonts w:ascii="Times New Roman" w:eastAsia="Times New Roman" w:hAnsi="Times New Roman"/>
      <w:b/>
      <w:bCs/>
      <w:i/>
      <w:iCs/>
      <w:sz w:val="26"/>
      <w:szCs w:val="26"/>
    </w:rPr>
  </w:style>
  <w:style w:type="character" w:customStyle="1" w:styleId="60">
    <w:name w:val="Заголовок 6 Знак"/>
    <w:link w:val="6"/>
    <w:rsid w:val="00D52214"/>
    <w:rPr>
      <w:rFonts w:ascii="Times New Roman" w:eastAsia="Times New Roman" w:hAnsi="Times New Roman"/>
      <w:b/>
      <w:bCs/>
      <w:sz w:val="22"/>
      <w:szCs w:val="22"/>
    </w:rPr>
  </w:style>
  <w:style w:type="paragraph" w:styleId="34">
    <w:name w:val="Body Text 3"/>
    <w:aliases w:val=" Знак"/>
    <w:basedOn w:val="a"/>
    <w:link w:val="35"/>
    <w:rsid w:val="00D52214"/>
    <w:pPr>
      <w:widowControl/>
      <w:autoSpaceDE/>
      <w:autoSpaceDN/>
      <w:adjustRightInd/>
      <w:spacing w:after="120" w:line="240" w:lineRule="auto"/>
      <w:jc w:val="left"/>
    </w:pPr>
    <w:rPr>
      <w:sz w:val="16"/>
      <w:szCs w:val="16"/>
      <w:lang w:val="x-none" w:eastAsia="x-none"/>
    </w:rPr>
  </w:style>
  <w:style w:type="character" w:customStyle="1" w:styleId="35">
    <w:name w:val="Основной текст 3 Знак"/>
    <w:aliases w:val=" Знак Знак"/>
    <w:link w:val="34"/>
    <w:rsid w:val="00D52214"/>
    <w:rPr>
      <w:rFonts w:ascii="Times New Roman" w:eastAsia="Times New Roman" w:hAnsi="Times New Roman"/>
      <w:sz w:val="16"/>
      <w:szCs w:val="16"/>
    </w:rPr>
  </w:style>
  <w:style w:type="paragraph" w:styleId="ac">
    <w:name w:val="Body Text Indent"/>
    <w:basedOn w:val="a"/>
    <w:link w:val="ad"/>
    <w:rsid w:val="00D52214"/>
    <w:pPr>
      <w:widowControl/>
      <w:autoSpaceDE/>
      <w:autoSpaceDN/>
      <w:adjustRightInd/>
      <w:spacing w:after="120" w:line="240" w:lineRule="auto"/>
      <w:ind w:left="283"/>
      <w:jc w:val="left"/>
    </w:pPr>
    <w:rPr>
      <w:sz w:val="20"/>
      <w:szCs w:val="20"/>
      <w:lang w:val="x-none" w:eastAsia="x-none"/>
    </w:rPr>
  </w:style>
  <w:style w:type="character" w:customStyle="1" w:styleId="ad">
    <w:name w:val="Основной текст с отступом Знак"/>
    <w:link w:val="ac"/>
    <w:rsid w:val="00D52214"/>
    <w:rPr>
      <w:rFonts w:ascii="Times New Roman" w:eastAsia="Times New Roman" w:hAnsi="Times New Roman"/>
    </w:rPr>
  </w:style>
  <w:style w:type="paragraph" w:styleId="ae">
    <w:name w:val="Plain Text"/>
    <w:aliases w:val=" Знак2, Знак2 Знак,Знак2,Знак2 Знак,Знак, Знак2 Знак Знак Знак Знак Знак, Знак2 Знак Знак1 Знак Знак,Знак2 Знак Знак Знак Знак Знак,Знак2 Знак Знак1 Знак Знак Знак,Знак2 Знак Знак1 Знак Знак,Знак Знак Знак Знак,Знак2 Знак1 Знак,Зна"/>
    <w:basedOn w:val="a"/>
    <w:link w:val="af"/>
    <w:rsid w:val="00D52214"/>
    <w:pPr>
      <w:widowControl/>
      <w:autoSpaceDE/>
      <w:autoSpaceDN/>
      <w:adjustRightInd/>
      <w:spacing w:line="240" w:lineRule="auto"/>
      <w:jc w:val="left"/>
    </w:pPr>
    <w:rPr>
      <w:rFonts w:ascii="Courier New" w:hAnsi="Courier New"/>
      <w:sz w:val="20"/>
      <w:szCs w:val="20"/>
      <w:lang w:val="x-none" w:eastAsia="x-none"/>
    </w:rPr>
  </w:style>
  <w:style w:type="character" w:customStyle="1" w:styleId="af">
    <w:name w:val="Текст Знак"/>
    <w:aliases w:val=" Знак2 Знак3, Знак2 Знак Знак,Знак2 Знак2,Знак2 Знак Знак1,Знак Знак4, Знак2 Знак Знак Знак Знак Знак Знак1, Знак2 Знак Знак1 Знак Знак Знак1,Знак2 Знак Знак Знак Знак Знак Знак1,Знак2 Знак Знак1 Знак Знак Знак Знак1,Знак Знак Знак Знак Знак"/>
    <w:link w:val="ae"/>
    <w:rsid w:val="00D52214"/>
    <w:rPr>
      <w:rFonts w:ascii="Courier New" w:eastAsia="Times New Roman" w:hAnsi="Courier New" w:cs="Courier New"/>
    </w:rPr>
  </w:style>
  <w:style w:type="paragraph" w:styleId="af0">
    <w:name w:val="Title"/>
    <w:basedOn w:val="a"/>
    <w:link w:val="af1"/>
    <w:qFormat/>
    <w:rsid w:val="00D52214"/>
    <w:pPr>
      <w:widowControl/>
      <w:autoSpaceDE/>
      <w:autoSpaceDN/>
      <w:adjustRightInd/>
      <w:spacing w:line="240" w:lineRule="auto"/>
      <w:jc w:val="center"/>
    </w:pPr>
    <w:rPr>
      <w:sz w:val="28"/>
      <w:szCs w:val="20"/>
      <w:lang w:val="x-none" w:eastAsia="x-none"/>
    </w:rPr>
  </w:style>
  <w:style w:type="character" w:customStyle="1" w:styleId="af1">
    <w:name w:val="Название Знак"/>
    <w:link w:val="af0"/>
    <w:rsid w:val="00D52214"/>
    <w:rPr>
      <w:rFonts w:ascii="Times New Roman" w:eastAsia="Times New Roman" w:hAnsi="Times New Roman"/>
      <w:sz w:val="28"/>
    </w:rPr>
  </w:style>
  <w:style w:type="character" w:styleId="af2">
    <w:name w:val="Emphasis"/>
    <w:qFormat/>
    <w:rsid w:val="00D52214"/>
    <w:rPr>
      <w:i/>
      <w:iCs/>
    </w:rPr>
  </w:style>
  <w:style w:type="paragraph" w:styleId="25">
    <w:name w:val="Body Text Indent 2"/>
    <w:basedOn w:val="a"/>
    <w:link w:val="26"/>
    <w:rsid w:val="00D52214"/>
    <w:pPr>
      <w:widowControl/>
      <w:autoSpaceDE/>
      <w:autoSpaceDN/>
      <w:adjustRightInd/>
      <w:spacing w:after="120" w:line="480" w:lineRule="auto"/>
      <w:ind w:left="283"/>
      <w:jc w:val="left"/>
    </w:pPr>
    <w:rPr>
      <w:sz w:val="20"/>
      <w:szCs w:val="20"/>
      <w:lang w:val="x-none" w:eastAsia="x-none"/>
    </w:rPr>
  </w:style>
  <w:style w:type="character" w:customStyle="1" w:styleId="26">
    <w:name w:val="Основной текст с отступом 2 Знак"/>
    <w:link w:val="25"/>
    <w:rsid w:val="00D52214"/>
    <w:rPr>
      <w:rFonts w:ascii="Times New Roman" w:eastAsia="Times New Roman" w:hAnsi="Times New Roman"/>
    </w:rPr>
  </w:style>
  <w:style w:type="character" w:styleId="af3">
    <w:name w:val="page number"/>
    <w:basedOn w:val="a0"/>
    <w:rsid w:val="00D52214"/>
  </w:style>
  <w:style w:type="character" w:styleId="af4">
    <w:name w:val="Hyperlink"/>
    <w:rsid w:val="00D52214"/>
    <w:rPr>
      <w:color w:val="0000FF"/>
      <w:u w:val="single"/>
    </w:rPr>
  </w:style>
  <w:style w:type="paragraph" w:customStyle="1" w:styleId="bullet">
    <w:name w:val="bullet"/>
    <w:basedOn w:val="a"/>
    <w:rsid w:val="00D52214"/>
    <w:pPr>
      <w:widowControl/>
      <w:autoSpaceDE/>
      <w:autoSpaceDN/>
      <w:adjustRightInd/>
      <w:spacing w:before="100" w:beforeAutospacing="1" w:after="100" w:afterAutospacing="1" w:line="240" w:lineRule="auto"/>
      <w:jc w:val="left"/>
    </w:pPr>
    <w:rPr>
      <w:rFonts w:eastAsia="MS Mincho"/>
      <w:lang w:eastAsia="ja-JP"/>
    </w:rPr>
  </w:style>
  <w:style w:type="character" w:customStyle="1" w:styleId="bl">
    <w:name w:val="bl"/>
    <w:basedOn w:val="a0"/>
    <w:rsid w:val="00D52214"/>
  </w:style>
  <w:style w:type="paragraph" w:customStyle="1" w:styleId="nomer">
    <w:name w:val="nomer"/>
    <w:basedOn w:val="a"/>
    <w:rsid w:val="00D52214"/>
    <w:pPr>
      <w:widowControl/>
      <w:autoSpaceDE/>
      <w:autoSpaceDN/>
      <w:adjustRightInd/>
      <w:spacing w:before="100" w:beforeAutospacing="1" w:after="100" w:afterAutospacing="1" w:line="240" w:lineRule="auto"/>
      <w:jc w:val="left"/>
    </w:pPr>
    <w:rPr>
      <w:rFonts w:eastAsia="MS Mincho"/>
      <w:lang w:eastAsia="ja-JP"/>
    </w:rPr>
  </w:style>
  <w:style w:type="character" w:styleId="af5">
    <w:name w:val="FollowedHyperlink"/>
    <w:rsid w:val="00D52214"/>
    <w:rPr>
      <w:color w:val="0000FF"/>
      <w:u w:val="single"/>
    </w:rPr>
  </w:style>
  <w:style w:type="paragraph" w:styleId="af6">
    <w:name w:val="Normal (Web)"/>
    <w:basedOn w:val="a"/>
    <w:uiPriority w:val="99"/>
    <w:rsid w:val="00D52214"/>
    <w:pPr>
      <w:widowControl/>
      <w:autoSpaceDE/>
      <w:autoSpaceDN/>
      <w:adjustRightInd/>
      <w:spacing w:before="100" w:beforeAutospacing="1" w:after="100" w:afterAutospacing="1" w:line="240" w:lineRule="auto"/>
      <w:jc w:val="left"/>
    </w:pPr>
    <w:rPr>
      <w:rFonts w:eastAsia="MS Mincho"/>
      <w:lang w:eastAsia="ja-JP"/>
    </w:rPr>
  </w:style>
  <w:style w:type="paragraph" w:customStyle="1" w:styleId="tablnum">
    <w:name w:val="tablnum"/>
    <w:basedOn w:val="a"/>
    <w:rsid w:val="00D52214"/>
    <w:pPr>
      <w:widowControl/>
      <w:autoSpaceDE/>
      <w:autoSpaceDN/>
      <w:adjustRightInd/>
      <w:spacing w:before="100" w:beforeAutospacing="1" w:after="100" w:afterAutospacing="1" w:line="240" w:lineRule="auto"/>
      <w:jc w:val="left"/>
    </w:pPr>
    <w:rPr>
      <w:rFonts w:eastAsia="MS Mincho"/>
      <w:lang w:eastAsia="ja-JP"/>
    </w:rPr>
  </w:style>
  <w:style w:type="paragraph" w:customStyle="1" w:styleId="tablename">
    <w:name w:val="tablename"/>
    <w:basedOn w:val="a"/>
    <w:rsid w:val="00D52214"/>
    <w:pPr>
      <w:widowControl/>
      <w:autoSpaceDE/>
      <w:autoSpaceDN/>
      <w:adjustRightInd/>
      <w:spacing w:before="100" w:beforeAutospacing="1" w:after="100" w:afterAutospacing="1" w:line="240" w:lineRule="auto"/>
      <w:jc w:val="left"/>
    </w:pPr>
    <w:rPr>
      <w:rFonts w:eastAsia="MS Mincho"/>
      <w:lang w:eastAsia="ja-JP"/>
    </w:rPr>
  </w:style>
  <w:style w:type="character" w:customStyle="1" w:styleId="bl1">
    <w:name w:val="bl1"/>
    <w:rsid w:val="00D52214"/>
    <w:rPr>
      <w:color w:val="006699"/>
    </w:rPr>
  </w:style>
  <w:style w:type="paragraph" w:customStyle="1" w:styleId="11">
    <w:name w:val="Обычный1"/>
    <w:rsid w:val="00D52214"/>
    <w:pPr>
      <w:widowControl w:val="0"/>
      <w:spacing w:line="260" w:lineRule="auto"/>
      <w:ind w:firstLine="400"/>
    </w:pPr>
    <w:rPr>
      <w:rFonts w:ascii="Times New Roman" w:eastAsia="Times New Roman" w:hAnsi="Times New Roman"/>
      <w:snapToGrid w:val="0"/>
      <w:sz w:val="18"/>
    </w:rPr>
  </w:style>
  <w:style w:type="paragraph" w:styleId="af7">
    <w:name w:val="Block Text"/>
    <w:basedOn w:val="a"/>
    <w:rsid w:val="00D52214"/>
    <w:pPr>
      <w:widowControl/>
      <w:autoSpaceDE/>
      <w:autoSpaceDN/>
      <w:adjustRightInd/>
      <w:spacing w:line="240" w:lineRule="auto"/>
      <w:ind w:left="-567" w:right="-766"/>
    </w:pPr>
    <w:rPr>
      <w:sz w:val="32"/>
      <w:szCs w:val="20"/>
    </w:rPr>
  </w:style>
  <w:style w:type="paragraph" w:customStyle="1" w:styleId="FR1">
    <w:name w:val="FR1"/>
    <w:rsid w:val="00D52214"/>
    <w:pPr>
      <w:widowControl w:val="0"/>
      <w:numPr>
        <w:numId w:val="4"/>
      </w:numPr>
      <w:spacing w:before="160"/>
      <w:ind w:right="600"/>
    </w:pPr>
    <w:rPr>
      <w:rFonts w:ascii="Arial" w:eastAsia="Times New Roman" w:hAnsi="Arial"/>
      <w:b/>
      <w:i/>
      <w:snapToGrid w:val="0"/>
      <w:sz w:val="16"/>
    </w:rPr>
  </w:style>
  <w:style w:type="character" w:customStyle="1" w:styleId="70">
    <w:name w:val="Заголовок 7 Знак"/>
    <w:link w:val="7"/>
    <w:rsid w:val="00580CF3"/>
    <w:rPr>
      <w:rFonts w:ascii="Times New Roman" w:eastAsia="Times New Roman" w:hAnsi="Times New Roman"/>
      <w:sz w:val="24"/>
      <w:szCs w:val="24"/>
    </w:rPr>
  </w:style>
  <w:style w:type="character" w:customStyle="1" w:styleId="90">
    <w:name w:val="Заголовок 9 Знак"/>
    <w:link w:val="9"/>
    <w:uiPriority w:val="9"/>
    <w:rsid w:val="00580CF3"/>
    <w:rPr>
      <w:rFonts w:ascii="Arial" w:eastAsia="Times New Roman" w:hAnsi="Arial" w:cs="Arial"/>
      <w:sz w:val="22"/>
      <w:szCs w:val="22"/>
    </w:rPr>
  </w:style>
  <w:style w:type="character" w:customStyle="1" w:styleId="12">
    <w:name w:val="Текст Знак1"/>
    <w:aliases w:val=" Знак2 Знак1, Знак2 Знак Знак1,Знак2 Знак1,Знак2 Знак Знак,Знак Знак2, Знак2 Знак Знак Знак Знак Знак Знак,Текст Знак Знак, Знак2 Знак Знак1 Знак Знак Знак,Знак2 Знак Знак Знак Знак Знак Знак,Знак2 Знак Знак1 Знак Знак Знак Знак, Знак2 Знак2"/>
    <w:uiPriority w:val="99"/>
    <w:rsid w:val="00580CF3"/>
    <w:rPr>
      <w:rFonts w:ascii="Courier New" w:hAnsi="Courier New" w:cs="Courier New"/>
    </w:rPr>
  </w:style>
  <w:style w:type="paragraph" w:styleId="af8">
    <w:name w:val="caption"/>
    <w:basedOn w:val="a"/>
    <w:next w:val="a"/>
    <w:qFormat/>
    <w:rsid w:val="00580CF3"/>
    <w:pPr>
      <w:widowControl/>
      <w:autoSpaceDE/>
      <w:autoSpaceDN/>
      <w:adjustRightInd/>
      <w:spacing w:line="240" w:lineRule="auto"/>
      <w:jc w:val="center"/>
    </w:pPr>
    <w:rPr>
      <w:b/>
      <w:sz w:val="36"/>
      <w:szCs w:val="20"/>
    </w:rPr>
  </w:style>
  <w:style w:type="paragraph" w:styleId="af9">
    <w:name w:val="Subtitle"/>
    <w:basedOn w:val="a"/>
    <w:link w:val="afa"/>
    <w:qFormat/>
    <w:rsid w:val="00580CF3"/>
    <w:pPr>
      <w:widowControl/>
      <w:autoSpaceDE/>
      <w:autoSpaceDN/>
      <w:adjustRightInd/>
      <w:spacing w:line="240" w:lineRule="auto"/>
      <w:jc w:val="center"/>
    </w:pPr>
    <w:rPr>
      <w:b/>
      <w:bCs/>
      <w:szCs w:val="20"/>
      <w:lang w:val="x-none" w:eastAsia="x-none"/>
    </w:rPr>
  </w:style>
  <w:style w:type="character" w:customStyle="1" w:styleId="afa">
    <w:name w:val="Подзаголовок Знак"/>
    <w:link w:val="af9"/>
    <w:rsid w:val="00580CF3"/>
    <w:rPr>
      <w:rFonts w:ascii="Times New Roman" w:eastAsia="Times New Roman" w:hAnsi="Times New Roman"/>
      <w:b/>
      <w:bCs/>
      <w:sz w:val="24"/>
    </w:rPr>
  </w:style>
  <w:style w:type="paragraph" w:customStyle="1" w:styleId="2">
    <w:name w:val="Стиль2"/>
    <w:basedOn w:val="a"/>
    <w:rsid w:val="00580CF3"/>
    <w:pPr>
      <w:widowControl/>
      <w:numPr>
        <w:numId w:val="1"/>
      </w:numPr>
      <w:autoSpaceDE/>
      <w:autoSpaceDN/>
      <w:adjustRightInd/>
      <w:spacing w:line="240" w:lineRule="auto"/>
      <w:ind w:left="0" w:firstLine="0"/>
      <w:jc w:val="left"/>
    </w:pPr>
    <w:rPr>
      <w:szCs w:val="20"/>
    </w:rPr>
  </w:style>
  <w:style w:type="paragraph" w:styleId="afb">
    <w:name w:val="List Bullet"/>
    <w:basedOn w:val="a"/>
    <w:autoRedefine/>
    <w:rsid w:val="00580CF3"/>
    <w:pPr>
      <w:widowControl/>
      <w:autoSpaceDE/>
      <w:autoSpaceDN/>
      <w:adjustRightInd/>
      <w:spacing w:line="240" w:lineRule="auto"/>
      <w:ind w:left="720" w:hanging="360"/>
      <w:jc w:val="left"/>
    </w:pPr>
    <w:rPr>
      <w:rFonts w:ascii="Times/Kazakh" w:hAnsi="Times/Kazakh"/>
      <w:sz w:val="20"/>
      <w:szCs w:val="20"/>
    </w:rPr>
  </w:style>
  <w:style w:type="paragraph" w:styleId="HTML">
    <w:name w:val="HTML Preformatted"/>
    <w:basedOn w:val="a"/>
    <w:link w:val="HTML0"/>
    <w:rsid w:val="00580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pPr>
    <w:rPr>
      <w:rFonts w:ascii="Courier New" w:hAnsi="Courier New"/>
      <w:color w:val="000099"/>
      <w:sz w:val="66"/>
      <w:szCs w:val="66"/>
      <w:lang w:val="x-none" w:eastAsia="x-none"/>
    </w:rPr>
  </w:style>
  <w:style w:type="character" w:customStyle="1" w:styleId="HTML0">
    <w:name w:val="Стандартный HTML Знак"/>
    <w:link w:val="HTML"/>
    <w:rsid w:val="00580CF3"/>
    <w:rPr>
      <w:rFonts w:ascii="Courier New" w:eastAsia="Times New Roman" w:hAnsi="Courier New" w:cs="Courier New"/>
      <w:color w:val="000099"/>
      <w:sz w:val="66"/>
      <w:szCs w:val="66"/>
    </w:rPr>
  </w:style>
  <w:style w:type="paragraph" w:styleId="20">
    <w:name w:val="List Bullet 2"/>
    <w:basedOn w:val="a"/>
    <w:autoRedefine/>
    <w:rsid w:val="00580CF3"/>
    <w:pPr>
      <w:widowControl/>
      <w:numPr>
        <w:numId w:val="2"/>
      </w:numPr>
      <w:autoSpaceDE/>
      <w:autoSpaceDN/>
      <w:adjustRightInd/>
      <w:spacing w:line="240" w:lineRule="auto"/>
      <w:jc w:val="left"/>
    </w:pPr>
    <w:rPr>
      <w:rFonts w:ascii="Times/Kazakh" w:hAnsi="Times/Kazakh"/>
      <w:sz w:val="20"/>
      <w:szCs w:val="20"/>
    </w:rPr>
  </w:style>
  <w:style w:type="paragraph" w:styleId="3">
    <w:name w:val="List Bullet 3"/>
    <w:basedOn w:val="a"/>
    <w:autoRedefine/>
    <w:rsid w:val="00580CF3"/>
    <w:pPr>
      <w:widowControl/>
      <w:numPr>
        <w:numId w:val="3"/>
      </w:numPr>
      <w:autoSpaceDE/>
      <w:autoSpaceDN/>
      <w:adjustRightInd/>
      <w:spacing w:line="240" w:lineRule="auto"/>
      <w:jc w:val="left"/>
    </w:pPr>
    <w:rPr>
      <w:rFonts w:ascii="Times/Kazakh" w:hAnsi="Times/Kazakh"/>
      <w:sz w:val="20"/>
      <w:szCs w:val="20"/>
    </w:rPr>
  </w:style>
  <w:style w:type="character" w:customStyle="1" w:styleId="13">
    <w:name w:val="Знак Знак1"/>
    <w:locked/>
    <w:rsid w:val="00580CF3"/>
    <w:rPr>
      <w:rFonts w:ascii="KZ Times New Roman" w:hAnsi="KZ Times New Roman"/>
      <w:sz w:val="28"/>
      <w:lang w:val="ru-RU" w:eastAsia="ru-RU" w:bidi="ar-SA"/>
    </w:rPr>
  </w:style>
  <w:style w:type="character" w:customStyle="1" w:styleId="afc">
    <w:name w:val="Знак Знак"/>
    <w:locked/>
    <w:rsid w:val="00580CF3"/>
    <w:rPr>
      <w:rFonts w:ascii="Courier New" w:hAnsi="Courier New" w:cs="Courier New"/>
      <w:lang w:val="ru-RU" w:eastAsia="ru-RU" w:bidi="ar-SA"/>
    </w:rPr>
  </w:style>
  <w:style w:type="paragraph" w:customStyle="1" w:styleId="14">
    <w:name w:val="заголовок 1"/>
    <w:basedOn w:val="a"/>
    <w:next w:val="a"/>
    <w:rsid w:val="00580CF3"/>
    <w:pPr>
      <w:keepNext/>
      <w:autoSpaceDE/>
      <w:autoSpaceDN/>
      <w:adjustRightInd/>
      <w:spacing w:line="240" w:lineRule="auto"/>
      <w:jc w:val="left"/>
    </w:pPr>
    <w:rPr>
      <w:sz w:val="28"/>
      <w:szCs w:val="20"/>
    </w:rPr>
  </w:style>
  <w:style w:type="character" w:customStyle="1" w:styleId="36">
    <w:name w:val="Знак Знак3"/>
    <w:rsid w:val="00580CF3"/>
    <w:rPr>
      <w:rFonts w:ascii="KZ Times New Roman" w:eastAsia="Times New Roman" w:hAnsi="KZ Times New Roman" w:cs="Times New Roman"/>
      <w:sz w:val="28"/>
      <w:szCs w:val="20"/>
      <w:lang w:eastAsia="ru-RU"/>
    </w:rPr>
  </w:style>
  <w:style w:type="character" w:customStyle="1" w:styleId="27">
    <w:name w:val="Знак Знак2"/>
    <w:rsid w:val="00580CF3"/>
    <w:rPr>
      <w:rFonts w:ascii="Courier New" w:eastAsia="Times New Roman" w:hAnsi="Courier New" w:cs="Times New Roman"/>
      <w:sz w:val="20"/>
      <w:szCs w:val="20"/>
      <w:lang w:eastAsia="ru-RU"/>
    </w:rPr>
  </w:style>
  <w:style w:type="paragraph" w:styleId="afd">
    <w:name w:val="List Paragraph"/>
    <w:basedOn w:val="a"/>
    <w:uiPriority w:val="34"/>
    <w:qFormat/>
    <w:rsid w:val="00580CF3"/>
    <w:pPr>
      <w:widowControl/>
      <w:autoSpaceDE/>
      <w:autoSpaceDN/>
      <w:adjustRightInd/>
      <w:spacing w:line="240" w:lineRule="auto"/>
      <w:ind w:left="720"/>
      <w:contextualSpacing/>
      <w:jc w:val="left"/>
    </w:pPr>
    <w:rPr>
      <w:sz w:val="20"/>
      <w:szCs w:val="20"/>
    </w:rPr>
  </w:style>
  <w:style w:type="paragraph" w:customStyle="1" w:styleId="afe">
    <w:name w:val="Стиль"/>
    <w:rsid w:val="00580CF3"/>
    <w:rPr>
      <w:rFonts w:ascii="Times New Roman" w:eastAsia="Times New Roman" w:hAnsi="Times New Roman"/>
    </w:rPr>
  </w:style>
  <w:style w:type="character" w:customStyle="1" w:styleId="28">
    <w:name w:val="Знак2 Знак Знак"/>
    <w:rsid w:val="00580CF3"/>
    <w:rPr>
      <w:rFonts w:ascii="Courier New" w:hAnsi="Courier New"/>
      <w:lang w:val="ru-RU" w:eastAsia="ru-RU" w:bidi="ar-SA"/>
    </w:rPr>
  </w:style>
  <w:style w:type="character" w:customStyle="1" w:styleId="29">
    <w:name w:val="Знак2 Знак Знак Знак"/>
    <w:rsid w:val="00580CF3"/>
    <w:rPr>
      <w:rFonts w:ascii="Courier New" w:hAnsi="Courier New"/>
      <w:lang w:val="ru-RU" w:eastAsia="ru-RU" w:bidi="ar-SA"/>
    </w:rPr>
  </w:style>
  <w:style w:type="character" w:customStyle="1" w:styleId="210">
    <w:name w:val="Знак2 Знак Знак Знак Знак1"/>
    <w:rsid w:val="00580CF3"/>
    <w:rPr>
      <w:rFonts w:ascii="Courier New" w:hAnsi="Courier New"/>
      <w:lang w:val="ru-RU" w:eastAsia="ru-RU" w:bidi="ar-SA"/>
    </w:rPr>
  </w:style>
  <w:style w:type="paragraph" w:customStyle="1" w:styleId="15">
    <w:name w:val="Обычный1"/>
    <w:rsid w:val="00580CF3"/>
    <w:rPr>
      <w:rFonts w:ascii="NTTimes/Cyrillic" w:eastAsia="Times New Roman" w:hAnsi="NTTimes/Cyrillic"/>
      <w:sz w:val="24"/>
      <w:lang w:val="en-US"/>
    </w:rPr>
  </w:style>
  <w:style w:type="character" w:customStyle="1" w:styleId="apple-style-span">
    <w:name w:val="apple-style-span"/>
    <w:basedOn w:val="a0"/>
    <w:rsid w:val="00580CF3"/>
  </w:style>
  <w:style w:type="character" w:customStyle="1" w:styleId="apple-converted-space">
    <w:name w:val="apple-converted-space"/>
    <w:basedOn w:val="a0"/>
    <w:rsid w:val="00580CF3"/>
  </w:style>
  <w:style w:type="paragraph" w:customStyle="1" w:styleId="16">
    <w:name w:val="Абзац списка1"/>
    <w:basedOn w:val="a"/>
    <w:uiPriority w:val="99"/>
    <w:rsid w:val="00580CF3"/>
    <w:pPr>
      <w:widowControl/>
      <w:autoSpaceDE/>
      <w:autoSpaceDN/>
      <w:adjustRightInd/>
      <w:spacing w:after="200" w:line="276" w:lineRule="auto"/>
      <w:ind w:left="720"/>
      <w:jc w:val="left"/>
    </w:pPr>
    <w:rPr>
      <w:rFonts w:ascii="Calibri" w:hAnsi="Calibri" w:cs="Calibri"/>
      <w:sz w:val="22"/>
      <w:szCs w:val="22"/>
      <w:lang w:eastAsia="en-US"/>
    </w:rPr>
  </w:style>
  <w:style w:type="paragraph" w:styleId="aff">
    <w:name w:val="No Spacing"/>
    <w:link w:val="aff0"/>
    <w:uiPriority w:val="99"/>
    <w:qFormat/>
    <w:rsid w:val="00580CF3"/>
    <w:rPr>
      <w:rFonts w:eastAsia="Times New Roman" w:cs="Calibri"/>
      <w:sz w:val="22"/>
      <w:szCs w:val="22"/>
      <w:lang w:eastAsia="en-US"/>
    </w:rPr>
  </w:style>
  <w:style w:type="paragraph" w:customStyle="1" w:styleId="aff1">
    <w:name w:val="Содержимое таблицы"/>
    <w:basedOn w:val="a"/>
    <w:rsid w:val="004D0F02"/>
    <w:pPr>
      <w:suppressLineNumbers/>
      <w:suppressAutoHyphens/>
      <w:autoSpaceDN/>
      <w:adjustRightInd/>
    </w:pPr>
    <w:rPr>
      <w:rFonts w:cs="Calibri"/>
      <w:lang w:eastAsia="ar-SA"/>
    </w:rPr>
  </w:style>
  <w:style w:type="character" w:styleId="aff2">
    <w:name w:val="Strong"/>
    <w:qFormat/>
    <w:rsid w:val="00711D40"/>
    <w:rPr>
      <w:b/>
      <w:bCs/>
    </w:rPr>
  </w:style>
  <w:style w:type="paragraph" w:customStyle="1" w:styleId="Default">
    <w:name w:val="Default"/>
    <w:rsid w:val="00711D40"/>
    <w:pPr>
      <w:autoSpaceDE w:val="0"/>
      <w:autoSpaceDN w:val="0"/>
      <w:adjustRightInd w:val="0"/>
    </w:pPr>
    <w:rPr>
      <w:rFonts w:ascii="Times New Roman" w:hAnsi="Times New Roman"/>
      <w:color w:val="000000"/>
      <w:sz w:val="24"/>
      <w:szCs w:val="24"/>
      <w:lang w:eastAsia="en-US"/>
    </w:rPr>
  </w:style>
  <w:style w:type="character" w:customStyle="1" w:styleId="aff0">
    <w:name w:val="Без интервала Знак"/>
    <w:link w:val="aff"/>
    <w:uiPriority w:val="99"/>
    <w:locked/>
    <w:rsid w:val="000A2FA9"/>
    <w:rPr>
      <w:rFonts w:eastAsia="Times New Roman" w:cs="Calibri"/>
      <w:sz w:val="22"/>
      <w:szCs w:val="22"/>
      <w:lang w:eastAsia="en-US"/>
    </w:rPr>
  </w:style>
  <w:style w:type="paragraph" w:customStyle="1" w:styleId="j12">
    <w:name w:val="j12"/>
    <w:basedOn w:val="a"/>
    <w:rsid w:val="00427087"/>
    <w:pPr>
      <w:widowControl/>
      <w:autoSpaceDE/>
      <w:autoSpaceDN/>
      <w:adjustRightInd/>
      <w:spacing w:before="100" w:beforeAutospacing="1" w:after="100" w:afterAutospacing="1" w:line="240" w:lineRule="auto"/>
      <w:jc w:val="left"/>
    </w:pPr>
  </w:style>
  <w:style w:type="character" w:customStyle="1" w:styleId="s0">
    <w:name w:val="s0"/>
    <w:rsid w:val="00427087"/>
    <w:rPr>
      <w:rFonts w:ascii="Times New Roman" w:hAnsi="Times New Roman" w:cs="Times New Roman" w:hint="default"/>
      <w:strike w:val="0"/>
      <w:dstrike w:val="0"/>
      <w:color w:val="000000"/>
      <w:sz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7819">
      <w:bodyDiv w:val="1"/>
      <w:marLeft w:val="0"/>
      <w:marRight w:val="0"/>
      <w:marTop w:val="0"/>
      <w:marBottom w:val="0"/>
      <w:divBdr>
        <w:top w:val="none" w:sz="0" w:space="0" w:color="auto"/>
        <w:left w:val="none" w:sz="0" w:space="0" w:color="auto"/>
        <w:bottom w:val="none" w:sz="0" w:space="0" w:color="auto"/>
        <w:right w:val="none" w:sz="0" w:space="0" w:color="auto"/>
      </w:divBdr>
    </w:div>
    <w:div w:id="1064909817">
      <w:bodyDiv w:val="1"/>
      <w:marLeft w:val="0"/>
      <w:marRight w:val="0"/>
      <w:marTop w:val="0"/>
      <w:marBottom w:val="0"/>
      <w:divBdr>
        <w:top w:val="none" w:sz="0" w:space="0" w:color="auto"/>
        <w:left w:val="none" w:sz="0" w:space="0" w:color="auto"/>
        <w:bottom w:val="none" w:sz="0" w:space="0" w:color="auto"/>
        <w:right w:val="none" w:sz="0" w:space="0" w:color="auto"/>
      </w:divBdr>
    </w:div>
    <w:div w:id="15060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08A86-D736-4E44-A02D-0BD0EE2F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2019-03-28T05:15:00Z</cp:lastPrinted>
  <dcterms:created xsi:type="dcterms:W3CDTF">2016-07-19T04:37:00Z</dcterms:created>
  <dcterms:modified xsi:type="dcterms:W3CDTF">2019-03-28T05:26:00Z</dcterms:modified>
</cp:coreProperties>
</file>