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41">
        <w:rPr>
          <w:rFonts w:ascii="Times New Roman" w:eastAsia="Calibri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B41" w:rsidRPr="00C96B41" w:rsidRDefault="00C96B41" w:rsidP="00C96B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A0B" w:rsidRDefault="00EC2A0B" w:rsidP="00DC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092" w:rsidRPr="00DC4041" w:rsidRDefault="00CC1092" w:rsidP="00DC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188" w:rsidRPr="00DC4041" w:rsidRDefault="00CD718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04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E51C28" w:rsidRDefault="00E51C2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092" w:rsidRPr="00DC4041" w:rsidRDefault="00CC1092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B8" w:rsidRPr="004C40CA" w:rsidRDefault="00CD7188" w:rsidP="00FC42B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Наименование цикла:           </w:t>
      </w:r>
      <w:r w:rsidR="00FC42B8" w:rsidRPr="004C40CA">
        <w:rPr>
          <w:rFonts w:ascii="Times New Roman" w:hAnsi="Times New Roman"/>
          <w:b/>
          <w:sz w:val="24"/>
          <w:szCs w:val="24"/>
          <w:lang w:val="kk-KZ"/>
        </w:rPr>
        <w:t>«</w:t>
      </w:r>
      <w:r w:rsidR="00FC42B8">
        <w:rPr>
          <w:rFonts w:ascii="Times New Roman" w:hAnsi="Times New Roman"/>
          <w:b/>
          <w:sz w:val="24"/>
          <w:szCs w:val="24"/>
          <w:lang w:val="kk-KZ"/>
        </w:rPr>
        <w:t xml:space="preserve">Ранняя диагностика </w:t>
      </w:r>
      <w:r w:rsidR="00FC42B8">
        <w:rPr>
          <w:rFonts w:ascii="Times New Roman" w:hAnsi="Times New Roman"/>
          <w:b/>
          <w:sz w:val="24"/>
          <w:szCs w:val="24"/>
        </w:rPr>
        <w:t>онкологических заболеваний ЖКТ</w:t>
      </w:r>
      <w:r w:rsidR="00FC42B8" w:rsidRPr="004C40CA">
        <w:rPr>
          <w:rFonts w:ascii="Times New Roman" w:hAnsi="Times New Roman"/>
          <w:b/>
          <w:sz w:val="24"/>
          <w:szCs w:val="24"/>
          <w:lang w:val="kk-KZ"/>
        </w:rPr>
        <w:t>»</w:t>
      </w:r>
      <w:r w:rsidR="00FC42B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D7188" w:rsidRPr="00DC4041" w:rsidRDefault="00CD7188" w:rsidP="00FC42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По специальности:                </w:t>
      </w:r>
      <w:r w:rsidR="00DC4041" w:rsidRPr="00DC4041">
        <w:rPr>
          <w:rFonts w:ascii="Times New Roman" w:hAnsi="Times New Roman" w:cs="Times New Roman"/>
          <w:b/>
          <w:sz w:val="24"/>
          <w:szCs w:val="24"/>
          <w:lang w:val="kk-KZ"/>
        </w:rPr>
        <w:t>Онкология</w:t>
      </w:r>
    </w:p>
    <w:p w:rsidR="00CD7188" w:rsidRPr="00DC4041" w:rsidRDefault="00CD7188" w:rsidP="00DC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Вид обучения:                        </w:t>
      </w:r>
      <w:r w:rsidRPr="00DC4041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CD7188" w:rsidRPr="00DC4041" w:rsidRDefault="00CD7188" w:rsidP="00DC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Количество учебных часов  </w:t>
      </w:r>
      <w:r w:rsidR="00E51C28" w:rsidRPr="00DC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88" w:rsidRPr="00DC4041" w:rsidRDefault="00CD7188" w:rsidP="00DC4041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на цикле (всего):</w:t>
      </w:r>
      <w:r w:rsidR="00E51C28" w:rsidRPr="00DC40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C28" w:rsidRPr="00DC4041">
        <w:rPr>
          <w:rFonts w:ascii="Times New Roman" w:hAnsi="Times New Roman" w:cs="Times New Roman"/>
          <w:b/>
          <w:sz w:val="24"/>
          <w:szCs w:val="24"/>
        </w:rPr>
        <w:t>216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Лекции:</w:t>
      </w:r>
      <w:r w:rsidRPr="00DC40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877EA" w:rsidRPr="00DC4041">
        <w:rPr>
          <w:rFonts w:ascii="Times New Roman" w:hAnsi="Times New Roman" w:cs="Times New Roman"/>
          <w:b/>
          <w:sz w:val="24"/>
          <w:szCs w:val="24"/>
        </w:rPr>
        <w:t>16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Семинарские занятия: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1877EA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DC4041" w:rsidRPr="00DC404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EC352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1877EA"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Практические занятия: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DC4041" w:rsidRPr="00DC40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DC4041" w:rsidRPr="00DC4041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EC352E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слушателя: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6550FC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DC4041">
        <w:rPr>
          <w:rFonts w:ascii="Times New Roman" w:hAnsi="Times New Roman" w:cs="Times New Roman"/>
          <w:b/>
          <w:sz w:val="24"/>
          <w:szCs w:val="24"/>
        </w:rPr>
        <w:t>72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Форма контроля: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6550FC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Pr="00DC4041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E51C28" w:rsidRDefault="00E51C28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CC1092" w:rsidRDefault="00CC1092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CC1092" w:rsidRPr="00DC4041" w:rsidRDefault="00CC1092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FF653F" w:rsidRPr="00DC4041" w:rsidRDefault="00FF653F" w:rsidP="00C96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63" w:rsidRPr="00B24B5A" w:rsidRDefault="00E51C28" w:rsidP="00C96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5A">
        <w:rPr>
          <w:rFonts w:ascii="Times New Roman" w:hAnsi="Times New Roman" w:cs="Times New Roman"/>
          <w:b/>
          <w:sz w:val="24"/>
          <w:szCs w:val="24"/>
        </w:rPr>
        <w:t>Алматы, 201</w:t>
      </w:r>
      <w:r w:rsidR="007D4F03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459"/>
        <w:gridCol w:w="3117"/>
        <w:gridCol w:w="2412"/>
        <w:gridCol w:w="2409"/>
        <w:gridCol w:w="2869"/>
      </w:tblGrid>
      <w:tr w:rsidR="007A712E" w:rsidRPr="00B04DDD" w:rsidTr="009E2480">
        <w:trPr>
          <w:trHeight w:val="28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2E" w:rsidRDefault="007A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2E" w:rsidRDefault="007A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2E" w:rsidRDefault="007A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2E" w:rsidRDefault="007A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2E" w:rsidRDefault="007A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работы: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2E" w:rsidRDefault="007A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категория</w:t>
            </w:r>
          </w:p>
        </w:tc>
      </w:tr>
      <w:tr w:rsidR="007A712E" w:rsidRPr="00B04DDD" w:rsidTr="009E2480">
        <w:trPr>
          <w:trHeight w:val="24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2E" w:rsidRDefault="007A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2E" w:rsidRDefault="007A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Анатольевич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2E" w:rsidRDefault="007A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абдоминальной онкологии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2E" w:rsidRDefault="007A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старший преподаватель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2E" w:rsidRDefault="007A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Общий: 23</w:t>
            </w:r>
          </w:p>
          <w:p w:rsidR="007A712E" w:rsidRDefault="007A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Педагогический: 14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2E" w:rsidRDefault="007A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6C2198" w:rsidRPr="00633350" w:rsidRDefault="000A7C0D" w:rsidP="000A7C0D">
      <w:pPr>
        <w:tabs>
          <w:tab w:val="left" w:pos="567"/>
          <w:tab w:val="left" w:pos="874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6C2198">
        <w:rPr>
          <w:rFonts w:ascii="Times New Roman" w:eastAsia="Calibri" w:hAnsi="Times New Roman" w:cs="Times New Roman"/>
          <w:b/>
          <w:sz w:val="24"/>
          <w:szCs w:val="24"/>
        </w:rPr>
        <w:t>Место нахождения</w:t>
      </w:r>
      <w:r w:rsidR="006C2198" w:rsidRPr="006333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C2198" w:rsidRPr="00633350">
        <w:rPr>
          <w:rFonts w:ascii="Times New Roman" w:eastAsia="Calibri" w:hAnsi="Times New Roman" w:cs="Times New Roman"/>
          <w:sz w:val="24"/>
          <w:szCs w:val="24"/>
        </w:rPr>
        <w:t xml:space="preserve"> Казахс</w:t>
      </w:r>
      <w:r w:rsidR="006C2198">
        <w:rPr>
          <w:rFonts w:ascii="Times New Roman" w:eastAsia="Calibri" w:hAnsi="Times New Roman" w:cs="Times New Roman"/>
          <w:sz w:val="24"/>
          <w:szCs w:val="24"/>
        </w:rPr>
        <w:t>кий НИИ онкологии и радиологии</w:t>
      </w:r>
      <w:r w:rsidR="006C2198" w:rsidRPr="0063335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6C2198">
        <w:rPr>
          <w:rFonts w:ascii="Times New Roman" w:eastAsia="Calibri" w:hAnsi="Times New Roman" w:cs="Times New Roman"/>
          <w:sz w:val="24"/>
          <w:szCs w:val="24"/>
        </w:rPr>
        <w:t>пр</w:t>
      </w:r>
      <w:r w:rsidR="006C2198" w:rsidRPr="00633350">
        <w:rPr>
          <w:rFonts w:ascii="Times New Roman" w:eastAsia="Calibri" w:hAnsi="Times New Roman" w:cs="Times New Roman"/>
          <w:sz w:val="24"/>
          <w:szCs w:val="24"/>
        </w:rPr>
        <w:t>. Абая  91, индекс  050022</w:t>
      </w:r>
      <w:r w:rsidR="006C219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C2198" w:rsidRPr="004815E6" w:rsidRDefault="006C2198" w:rsidP="002F0C86">
      <w:pPr>
        <w:numPr>
          <w:ilvl w:val="0"/>
          <w:numId w:val="9"/>
        </w:numPr>
        <w:tabs>
          <w:tab w:val="left" w:pos="8747"/>
        </w:tabs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6C2198" w:rsidRPr="00830B7B" w:rsidRDefault="006C2198" w:rsidP="002F0C86">
      <w:pPr>
        <w:numPr>
          <w:ilvl w:val="0"/>
          <w:numId w:val="9"/>
        </w:numPr>
        <w:tabs>
          <w:tab w:val="left" w:pos="8747"/>
        </w:tabs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E-mail:  </w:t>
      </w:r>
      <w:hyperlink r:id="rId8" w:history="1">
        <w:r w:rsidRPr="004815E6">
          <w:rPr>
            <w:rStyle w:val="a9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edu@onco.kz</w:t>
        </w:r>
      </w:hyperlink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30B7B" w:rsidRPr="00830B7B" w:rsidRDefault="00830B7B" w:rsidP="002F0C86">
      <w:pPr>
        <w:tabs>
          <w:tab w:val="left" w:pos="709"/>
          <w:tab w:val="left" w:pos="421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B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C137A" w:rsidRPr="00AB3A73">
        <w:rPr>
          <w:rFonts w:ascii="Times New Roman" w:hAnsi="Times New Roman" w:cs="Times New Roman"/>
          <w:b/>
          <w:sz w:val="24"/>
          <w:szCs w:val="24"/>
        </w:rPr>
        <w:t>Цель преподавания цикла</w:t>
      </w:r>
      <w:bookmarkStart w:id="0" w:name="_GoBack"/>
      <w:bookmarkEnd w:id="0"/>
      <w:r w:rsidR="00BC137A" w:rsidRPr="00AB3A73">
        <w:rPr>
          <w:rFonts w:ascii="Times New Roman" w:hAnsi="Times New Roman" w:cs="Times New Roman"/>
          <w:sz w:val="24"/>
          <w:szCs w:val="24"/>
        </w:rPr>
        <w:t xml:space="preserve"> –</w:t>
      </w:r>
      <w:r w:rsidR="00B3617E" w:rsidRPr="00AB3A73">
        <w:rPr>
          <w:rFonts w:ascii="Times New Roman" w:hAnsi="Times New Roman" w:cs="Times New Roman"/>
          <w:sz w:val="24"/>
          <w:szCs w:val="24"/>
        </w:rPr>
        <w:t xml:space="preserve"> </w:t>
      </w:r>
      <w:r w:rsidRPr="00830B7B">
        <w:rPr>
          <w:rFonts w:ascii="Times New Roman" w:eastAsia="Calibri" w:hAnsi="Times New Roman" w:cs="Times New Roman"/>
          <w:sz w:val="24"/>
          <w:szCs w:val="24"/>
        </w:rPr>
        <w:t>повышение  квалификации  врачей-онкологов  больниц, поликлиник и онкологических диспансеров. Обучение современным методам диагностики и лечения основных доброкачественных и злокачественных заболеваний печени, поджелудочной железы и кишечника, что в конечном итоге обеспечит раннюю диагностику онкологических заболеваний и повысит онкологическую настороженность врачей общей лечебной сети, повысит качество оказания высокоспециализированной помощи этому контингенту больных.</w:t>
      </w:r>
    </w:p>
    <w:p w:rsidR="00830B7B" w:rsidRPr="00830B7B" w:rsidRDefault="00830B7B" w:rsidP="00830B7B">
      <w:pPr>
        <w:tabs>
          <w:tab w:val="left" w:pos="421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0B7B">
        <w:rPr>
          <w:rFonts w:ascii="Times New Roman" w:eastAsia="Calibri" w:hAnsi="Times New Roman" w:cs="Times New Roman"/>
          <w:sz w:val="24"/>
          <w:szCs w:val="24"/>
        </w:rPr>
        <w:t>Продолжительность обучения на цикле – 1 месяц (216 часов).</w:t>
      </w:r>
    </w:p>
    <w:p w:rsidR="003B39DD" w:rsidRPr="00830B7B" w:rsidRDefault="00830B7B" w:rsidP="00830B7B">
      <w:pPr>
        <w:tabs>
          <w:tab w:val="left" w:pos="567"/>
          <w:tab w:val="left" w:pos="8747"/>
        </w:tabs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</w:t>
      </w:r>
      <w:r w:rsidR="00CC49E0" w:rsidRPr="00500692">
        <w:rPr>
          <w:rFonts w:ascii="Times New Roman" w:eastAsia="Calibri" w:hAnsi="Times New Roman" w:cs="Times New Roman"/>
          <w:sz w:val="24"/>
          <w:szCs w:val="24"/>
          <w:lang w:val="kk-KZ"/>
        </w:rPr>
        <w:t>Для выполнения всей программы КазНИ</w:t>
      </w:r>
      <w:r w:rsidR="00CC49E0">
        <w:rPr>
          <w:rFonts w:ascii="Times New Roman" w:eastAsia="Calibri" w:hAnsi="Times New Roman" w:cs="Times New Roman"/>
          <w:sz w:val="24"/>
          <w:szCs w:val="24"/>
          <w:lang w:val="kk-KZ"/>
        </w:rPr>
        <w:t>И онкологии и радиологии распола</w:t>
      </w:r>
      <w:r w:rsidR="00CC49E0" w:rsidRPr="00500692">
        <w:rPr>
          <w:rFonts w:ascii="Times New Roman" w:eastAsia="Calibri" w:hAnsi="Times New Roman" w:cs="Times New Roman"/>
          <w:sz w:val="24"/>
          <w:szCs w:val="24"/>
          <w:lang w:val="kk-KZ"/>
        </w:rPr>
        <w:t>гает соответствующим оборудованием и подготовленными преподавателями, способными обеспечить преподавание всех курсов и разделов данной программы.Обязательным является выявления базисных знаний и навыков слушателей перед началом обучения. В процессе обучения проводится поэтапный</w:t>
      </w:r>
      <w:r w:rsidR="00CC49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CC49E0" w:rsidRPr="00500692">
        <w:rPr>
          <w:rFonts w:ascii="Times New Roman" w:eastAsia="Calibri" w:hAnsi="Times New Roman" w:cs="Times New Roman"/>
          <w:sz w:val="24"/>
          <w:szCs w:val="24"/>
          <w:lang w:val="kk-KZ"/>
        </w:rPr>
        <w:t>рубежный контроль). Заключительный экзамен проводится по окончании циклов, при этом используются различные формы контроля (опрос, тестовой контроль, ситу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="00CC49E0" w:rsidRPr="00500692">
        <w:rPr>
          <w:rFonts w:ascii="Times New Roman" w:eastAsia="Calibri" w:hAnsi="Times New Roman" w:cs="Times New Roman"/>
          <w:sz w:val="24"/>
          <w:szCs w:val="24"/>
          <w:lang w:val="kk-KZ"/>
        </w:rPr>
        <w:t>ционные задачи и др.). после успешного завершения циклов слушатель получает удостоверение (сертификат) установленного образца.</w:t>
      </w:r>
    </w:p>
    <w:p w:rsidR="003B39DD" w:rsidRDefault="00DC4041" w:rsidP="003B39DD">
      <w:pPr>
        <w:pStyle w:val="a7"/>
        <w:tabs>
          <w:tab w:val="left" w:pos="87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9DD">
        <w:rPr>
          <w:rFonts w:ascii="Times New Roman" w:hAnsi="Times New Roman" w:cs="Times New Roman"/>
          <w:b/>
          <w:sz w:val="24"/>
          <w:szCs w:val="24"/>
        </w:rPr>
        <w:t xml:space="preserve">Задачи изучения </w:t>
      </w:r>
      <w:r w:rsidR="00D60498">
        <w:rPr>
          <w:rFonts w:ascii="Times New Roman" w:hAnsi="Times New Roman" w:cs="Times New Roman"/>
          <w:b/>
          <w:sz w:val="24"/>
          <w:szCs w:val="24"/>
        </w:rPr>
        <w:t>цикла</w:t>
      </w:r>
      <w:r w:rsidRPr="003B39DD">
        <w:rPr>
          <w:rFonts w:ascii="Times New Roman" w:hAnsi="Times New Roman" w:cs="Times New Roman"/>
          <w:b/>
          <w:sz w:val="24"/>
          <w:szCs w:val="24"/>
        </w:rPr>
        <w:t>:</w:t>
      </w:r>
    </w:p>
    <w:p w:rsidR="00AB3A73" w:rsidRDefault="00B3617E" w:rsidP="007D4F03">
      <w:pPr>
        <w:pStyle w:val="a7"/>
        <w:tabs>
          <w:tab w:val="left" w:pos="87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9DD">
        <w:rPr>
          <w:rFonts w:ascii="Times New Roman" w:hAnsi="Times New Roman" w:cs="Times New Roman"/>
          <w:b/>
          <w:sz w:val="24"/>
          <w:szCs w:val="24"/>
        </w:rPr>
        <w:t>Курсант должен знать</w:t>
      </w:r>
      <w:r w:rsidR="00DC4041" w:rsidRPr="003B39DD">
        <w:rPr>
          <w:rFonts w:ascii="Times New Roman" w:hAnsi="Times New Roman" w:cs="Times New Roman"/>
          <w:b/>
          <w:sz w:val="24"/>
          <w:szCs w:val="24"/>
        </w:rPr>
        <w:t>:</w:t>
      </w:r>
    </w:p>
    <w:p w:rsidR="00830B7B" w:rsidRPr="00830B7B" w:rsidRDefault="00830B7B" w:rsidP="007D4F03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7B">
        <w:rPr>
          <w:rFonts w:ascii="Times New Roman" w:hAnsi="Times New Roman" w:cs="Times New Roman"/>
          <w:sz w:val="24"/>
          <w:szCs w:val="24"/>
        </w:rPr>
        <w:t xml:space="preserve">основы законодательства о здравоохранении и директивные документы, определяющие деятельность органов и учреждений здравоохранения; </w:t>
      </w:r>
    </w:p>
    <w:p w:rsidR="00830B7B" w:rsidRPr="00830B7B" w:rsidRDefault="00830B7B" w:rsidP="007D4F03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/>
          <w:sz w:val="24"/>
          <w:szCs w:val="24"/>
        </w:rPr>
        <w:t>общие вопросы организации онкологической помощи в Республике Казахстан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830B7B" w:rsidP="00830B7B">
      <w:pPr>
        <w:numPr>
          <w:ilvl w:val="0"/>
          <w:numId w:val="10"/>
        </w:numPr>
        <w:spacing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/>
          <w:sz w:val="24"/>
          <w:szCs w:val="24"/>
        </w:rPr>
        <w:t>основные принципы диагностики  опухолей печени, поджелудочной железы и кишечника, лучевые методы визуализации больных с опухолями печени, поджелудочной железы и кишечника, их принципы и этапы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830B7B" w:rsidP="00830B7B">
      <w:pPr>
        <w:numPr>
          <w:ilvl w:val="0"/>
          <w:numId w:val="10"/>
        </w:numPr>
        <w:spacing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/>
          <w:sz w:val="24"/>
          <w:szCs w:val="24"/>
        </w:rPr>
        <w:t>морфологическое исследование в диагностике опухолей печени, поджелудочной железы и кишечника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830B7B" w:rsidP="00830B7B">
      <w:pPr>
        <w:numPr>
          <w:ilvl w:val="0"/>
          <w:numId w:val="10"/>
        </w:numPr>
        <w:spacing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/>
          <w:sz w:val="24"/>
          <w:szCs w:val="24"/>
        </w:rPr>
        <w:t>цитологическое исследование в диагностике опухолей печени, поджелудочной железы и кишечника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830B7B" w:rsidP="00830B7B">
      <w:pPr>
        <w:numPr>
          <w:ilvl w:val="0"/>
          <w:numId w:val="10"/>
        </w:numPr>
        <w:spacing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 xml:space="preserve">принципы и методы хирургического лечения </w:t>
      </w:r>
      <w:r w:rsidRPr="00830B7B">
        <w:rPr>
          <w:rFonts w:ascii="Times New Roman" w:hAnsi="Times New Roman"/>
          <w:sz w:val="24"/>
          <w:szCs w:val="24"/>
        </w:rPr>
        <w:t>опухолей печени, поджелудочной железы и кишечника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830B7B" w:rsidP="00830B7B">
      <w:pPr>
        <w:numPr>
          <w:ilvl w:val="0"/>
          <w:numId w:val="10"/>
        </w:numPr>
        <w:spacing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 xml:space="preserve">основные способы и методы лучевой терапии при опухолях </w:t>
      </w:r>
      <w:r w:rsidRPr="00830B7B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830B7B" w:rsidP="00830B7B">
      <w:pPr>
        <w:numPr>
          <w:ilvl w:val="0"/>
          <w:numId w:val="10"/>
        </w:numPr>
        <w:spacing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>основы предоперационной  подготовки;</w:t>
      </w:r>
    </w:p>
    <w:p w:rsidR="00830B7B" w:rsidRPr="00830B7B" w:rsidRDefault="00830B7B" w:rsidP="00830B7B">
      <w:pPr>
        <w:numPr>
          <w:ilvl w:val="0"/>
          <w:numId w:val="10"/>
        </w:numPr>
        <w:spacing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 xml:space="preserve">клинику злокачественных опухолей </w:t>
      </w:r>
      <w:r w:rsidRPr="00830B7B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Pr="00830B7B">
        <w:rPr>
          <w:rFonts w:ascii="Times New Roman" w:hAnsi="Times New Roman" w:cs="Times New Roman"/>
          <w:sz w:val="24"/>
          <w:szCs w:val="24"/>
        </w:rPr>
        <w:t>,</w:t>
      </w:r>
      <w:r w:rsidRPr="00830B7B">
        <w:rPr>
          <w:rFonts w:ascii="Times New Roman" w:hAnsi="Times New Roman"/>
          <w:sz w:val="24"/>
          <w:szCs w:val="24"/>
        </w:rPr>
        <w:t xml:space="preserve"> их диагностику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/>
          <w:sz w:val="24"/>
          <w:szCs w:val="24"/>
        </w:rPr>
        <w:lastRenderedPageBreak/>
        <w:t xml:space="preserve">показания и противопоказания к применению оперативного лечения, лучевой и химиотерапии при различных локализациях и морфологической структуры </w:t>
      </w:r>
      <w:r w:rsidRPr="00830B7B">
        <w:rPr>
          <w:rFonts w:ascii="Times New Roman" w:hAnsi="Times New Roman" w:cs="Times New Roman"/>
          <w:sz w:val="24"/>
          <w:szCs w:val="24"/>
        </w:rPr>
        <w:t xml:space="preserve">опухолей </w:t>
      </w:r>
      <w:r w:rsidRPr="00830B7B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/>
          <w:sz w:val="24"/>
          <w:szCs w:val="24"/>
        </w:rPr>
        <w:t>послеоперационные осложнения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/>
          <w:sz w:val="24"/>
          <w:szCs w:val="24"/>
        </w:rPr>
        <w:t>лучевые реакции и осложнения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 xml:space="preserve">вопросы реабилитации онкологических больных после оперативного лечения при опухолях </w:t>
      </w:r>
      <w:r w:rsidRPr="00830B7B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>вопросы организации и деятельности медицинской службы гражданской обороны;</w:t>
      </w:r>
    </w:p>
    <w:p w:rsidR="00830B7B" w:rsidRPr="00830B7B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>формы и методы санитарно-просветительской работы с населением;</w:t>
      </w:r>
    </w:p>
    <w:p w:rsidR="00830B7B" w:rsidRPr="00830B7B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>врач-онколог больницы и поликлиники должен знать профилактику, уметь диагностировать и оказывать необходимую помощь при следующих неотложных состояниях:</w:t>
      </w:r>
    </w:p>
    <w:p w:rsidR="00830B7B" w:rsidRPr="00830B7B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>шок;</w:t>
      </w:r>
    </w:p>
    <w:p w:rsidR="00830B7B" w:rsidRPr="00830B7B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>острая кровопотеря, профузное кровотечение;</w:t>
      </w:r>
    </w:p>
    <w:p w:rsidR="00830B7B" w:rsidRPr="00830B7B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>острая сердечная недостаточность;</w:t>
      </w:r>
    </w:p>
    <w:p w:rsidR="00830B7B" w:rsidRPr="00830B7B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>острая дыхательная недостаточность, в т.ч. асфиксия;</w:t>
      </w:r>
    </w:p>
    <w:p w:rsidR="00830B7B" w:rsidRPr="00830B7B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>врач-онколог больниц и поликлиник должен уметь установить диагноз и провести необходимое лечение при следующих локализациях опухоли:</w:t>
      </w:r>
    </w:p>
    <w:p w:rsidR="00830B7B" w:rsidRPr="00830B7B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 xml:space="preserve">опухоли </w:t>
      </w:r>
      <w:r w:rsidRPr="00830B7B">
        <w:rPr>
          <w:rFonts w:ascii="Times New Roman" w:hAnsi="Times New Roman"/>
          <w:sz w:val="24"/>
          <w:szCs w:val="24"/>
        </w:rPr>
        <w:t>печени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 xml:space="preserve">опухоли </w:t>
      </w:r>
      <w:r w:rsidRPr="00830B7B">
        <w:rPr>
          <w:rFonts w:ascii="Times New Roman" w:hAnsi="Times New Roman"/>
          <w:sz w:val="24"/>
          <w:szCs w:val="24"/>
        </w:rPr>
        <w:t xml:space="preserve">поджелудочной железы </w:t>
      </w:r>
    </w:p>
    <w:p w:rsidR="00830B7B" w:rsidRPr="002F0C86" w:rsidRDefault="00830B7B" w:rsidP="002F0C8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 xml:space="preserve">опухоли </w:t>
      </w:r>
      <w:r w:rsidRPr="00830B7B">
        <w:rPr>
          <w:rFonts w:ascii="Times New Roman" w:hAnsi="Times New Roman"/>
          <w:sz w:val="24"/>
          <w:szCs w:val="24"/>
        </w:rPr>
        <w:t>кишечника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0B4FFA" w:rsidP="000B4FFA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30B7B" w:rsidRPr="00830B7B">
        <w:rPr>
          <w:rFonts w:ascii="Times New Roman" w:hAnsi="Times New Roman"/>
          <w:b/>
          <w:sz w:val="24"/>
          <w:szCs w:val="24"/>
        </w:rPr>
        <w:t xml:space="preserve">Курсант должен </w:t>
      </w:r>
      <w:r w:rsidR="00830B7B" w:rsidRPr="00830B7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30B7B" w:rsidRPr="00830B7B" w:rsidRDefault="00830B7B" w:rsidP="007D4F03">
      <w:pPr>
        <w:numPr>
          <w:ilvl w:val="0"/>
          <w:numId w:val="10"/>
        </w:numPr>
        <w:spacing w:after="0" w:line="240" w:lineRule="auto"/>
        <w:ind w:left="24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eastAsia="Courier New" w:hAnsi="Times New Roman"/>
          <w:sz w:val="24"/>
          <w:szCs w:val="24"/>
          <w:lang w:eastAsia="ru-RU"/>
        </w:rPr>
        <w:t>интерпретацией  данных специальных методов исследования (лабораторных, рентгенологических, радиоизотопных)</w:t>
      </w:r>
    </w:p>
    <w:p w:rsidR="00830B7B" w:rsidRPr="00830B7B" w:rsidRDefault="00830B7B" w:rsidP="007D4F03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eastAsia="Courier New" w:hAnsi="Times New Roman"/>
          <w:sz w:val="24"/>
          <w:szCs w:val="24"/>
          <w:lang w:eastAsia="ru-RU"/>
        </w:rPr>
        <w:t xml:space="preserve">навыками пункционной биопсии </w:t>
      </w:r>
      <w:r w:rsidRPr="00830B7B">
        <w:rPr>
          <w:rFonts w:ascii="Times New Roman" w:hAnsi="Times New Roman" w:cs="Times New Roman"/>
          <w:sz w:val="24"/>
          <w:szCs w:val="24"/>
        </w:rPr>
        <w:t xml:space="preserve">опухолей </w:t>
      </w:r>
      <w:r w:rsidRPr="00830B7B">
        <w:rPr>
          <w:rFonts w:ascii="Times New Roman" w:hAnsi="Times New Roman"/>
          <w:sz w:val="24"/>
          <w:szCs w:val="24"/>
        </w:rPr>
        <w:t>печени, поджелудочной железы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830B7B" w:rsidP="00830B7B">
      <w:pPr>
        <w:numPr>
          <w:ilvl w:val="0"/>
          <w:numId w:val="10"/>
        </w:numPr>
        <w:spacing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 xml:space="preserve">основами предоперационной подготовки больных опухолями </w:t>
      </w:r>
      <w:r w:rsidRPr="00830B7B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830B7B" w:rsidRPr="00830B7B" w:rsidRDefault="00830B7B" w:rsidP="00830B7B">
      <w:pPr>
        <w:numPr>
          <w:ilvl w:val="0"/>
          <w:numId w:val="10"/>
        </w:numPr>
        <w:spacing w:line="240" w:lineRule="auto"/>
        <w:ind w:left="0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eastAsia="Courier New" w:hAnsi="Times New Roman"/>
          <w:sz w:val="24"/>
          <w:szCs w:val="24"/>
          <w:lang w:eastAsia="ru-RU"/>
        </w:rPr>
        <w:t xml:space="preserve">этапами оперативного вмешательства при различных локализациях </w:t>
      </w:r>
      <w:r w:rsidRPr="00830B7B">
        <w:rPr>
          <w:rFonts w:ascii="Times New Roman" w:hAnsi="Times New Roman" w:cs="Times New Roman"/>
          <w:sz w:val="24"/>
          <w:szCs w:val="24"/>
        </w:rPr>
        <w:t xml:space="preserve">опухолей </w:t>
      </w:r>
      <w:r w:rsidRPr="00830B7B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Pr="00830B7B">
        <w:rPr>
          <w:rFonts w:ascii="Times New Roman" w:hAnsi="Times New Roman" w:cs="Times New Roman"/>
          <w:sz w:val="24"/>
          <w:szCs w:val="24"/>
        </w:rPr>
        <w:t>;</w:t>
      </w:r>
    </w:p>
    <w:p w:rsidR="007D4F03" w:rsidRPr="002F0C86" w:rsidRDefault="00830B7B" w:rsidP="002F0C86">
      <w:pPr>
        <w:numPr>
          <w:ilvl w:val="0"/>
          <w:numId w:val="10"/>
        </w:numPr>
        <w:spacing w:line="240" w:lineRule="auto"/>
        <w:ind w:left="24" w:firstLine="426"/>
        <w:contextualSpacing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830B7B">
        <w:rPr>
          <w:rFonts w:ascii="Times New Roman" w:hAnsi="Times New Roman" w:cs="Times New Roman"/>
          <w:sz w:val="24"/>
          <w:szCs w:val="24"/>
        </w:rPr>
        <w:t>реабилитационными мероприятиями;</w:t>
      </w:r>
    </w:p>
    <w:p w:rsidR="00FC42B8" w:rsidRPr="004C40CA" w:rsidRDefault="00830B7B" w:rsidP="00FC42B8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30B7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 w:rsidR="00FC42B8" w:rsidRPr="004C40CA">
        <w:rPr>
          <w:rFonts w:ascii="Times New Roman" w:hAnsi="Times New Roman"/>
          <w:b/>
          <w:sz w:val="24"/>
          <w:szCs w:val="24"/>
          <w:lang w:val="kk-KZ"/>
        </w:rPr>
        <w:t>«</w:t>
      </w:r>
      <w:r w:rsidR="00FC42B8">
        <w:rPr>
          <w:rFonts w:ascii="Times New Roman" w:hAnsi="Times New Roman"/>
          <w:b/>
          <w:sz w:val="24"/>
          <w:szCs w:val="24"/>
          <w:lang w:val="kk-KZ"/>
        </w:rPr>
        <w:t xml:space="preserve">Ранняя диагностика </w:t>
      </w:r>
      <w:r w:rsidR="00FC42B8">
        <w:rPr>
          <w:rFonts w:ascii="Times New Roman" w:hAnsi="Times New Roman"/>
          <w:b/>
          <w:sz w:val="24"/>
          <w:szCs w:val="24"/>
        </w:rPr>
        <w:t>онкологических заболеваний ЖКТ</w:t>
      </w:r>
      <w:r w:rsidR="00FC42B8" w:rsidRPr="004C40CA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830B7B" w:rsidRPr="00FC42B8" w:rsidRDefault="00830B7B" w:rsidP="002F0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0B7B" w:rsidRPr="00830B7B" w:rsidRDefault="00830B7B" w:rsidP="002F0C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30B7B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Pr="00830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42B8">
        <w:rPr>
          <w:rFonts w:ascii="Times New Roman" w:eastAsia="Calibri" w:hAnsi="Times New Roman" w:cs="Times New Roman"/>
          <w:b/>
          <w:sz w:val="24"/>
          <w:szCs w:val="24"/>
        </w:rPr>
        <w:t>14.05.2018-09.06</w:t>
      </w:r>
      <w:r w:rsidR="007D4F03">
        <w:rPr>
          <w:rFonts w:ascii="Times New Roman" w:eastAsia="Calibri" w:hAnsi="Times New Roman" w:cs="Times New Roman"/>
          <w:b/>
          <w:sz w:val="24"/>
          <w:szCs w:val="24"/>
        </w:rPr>
        <w:t>.2018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944"/>
        <w:gridCol w:w="1000"/>
        <w:gridCol w:w="1298"/>
        <w:gridCol w:w="852"/>
        <w:gridCol w:w="284"/>
        <w:gridCol w:w="1253"/>
        <w:gridCol w:w="1298"/>
        <w:gridCol w:w="1134"/>
        <w:gridCol w:w="1134"/>
        <w:gridCol w:w="1276"/>
      </w:tblGrid>
      <w:tr w:rsidR="00FC42B8" w:rsidRPr="00B86DE8" w:rsidTr="00FC42B8">
        <w:trPr>
          <w:trHeight w:val="232"/>
        </w:trPr>
        <w:tc>
          <w:tcPr>
            <w:tcW w:w="561" w:type="dxa"/>
            <w:vMerge w:val="restart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094" w:type="dxa"/>
            <w:gridSpan w:val="4"/>
            <w:vMerge w:val="restart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DE8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5103" w:type="dxa"/>
            <w:gridSpan w:val="5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DE8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276" w:type="dxa"/>
            <w:vMerge w:val="restart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DE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FC42B8" w:rsidRPr="00B86DE8" w:rsidTr="00FC42B8">
        <w:trPr>
          <w:trHeight w:val="270"/>
        </w:trPr>
        <w:tc>
          <w:tcPr>
            <w:tcW w:w="561" w:type="dxa"/>
            <w:vMerge/>
          </w:tcPr>
          <w:p w:rsidR="00FC42B8" w:rsidRPr="00B86DE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4" w:type="dxa"/>
            <w:gridSpan w:val="4"/>
            <w:vMerge/>
          </w:tcPr>
          <w:p w:rsidR="00FC42B8" w:rsidRPr="00B86DE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FC42B8" w:rsidRPr="007A1B92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92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298" w:type="dxa"/>
          </w:tcPr>
          <w:p w:rsidR="00FC42B8" w:rsidRPr="007A1B92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семинаров</w:t>
            </w:r>
          </w:p>
        </w:tc>
        <w:tc>
          <w:tcPr>
            <w:tcW w:w="1134" w:type="dxa"/>
          </w:tcPr>
          <w:p w:rsidR="00FC42B8" w:rsidRPr="007A1B92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B92">
              <w:rPr>
                <w:rFonts w:ascii="Times New Roman" w:hAnsi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  <w:proofErr w:type="spellEnd"/>
            <w:r w:rsidRPr="007A1B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2B8" w:rsidRPr="007A1B92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92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134" w:type="dxa"/>
          </w:tcPr>
          <w:p w:rsidR="00FC42B8" w:rsidRPr="007A1B92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B92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</w:tcPr>
          <w:p w:rsidR="00FC42B8" w:rsidRPr="00B86DE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2B8" w:rsidRPr="00B86DE8" w:rsidTr="00FC42B8">
        <w:trPr>
          <w:trHeight w:val="255"/>
        </w:trPr>
        <w:tc>
          <w:tcPr>
            <w:tcW w:w="561" w:type="dxa"/>
          </w:tcPr>
          <w:p w:rsidR="00FC42B8" w:rsidRPr="00277F2E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F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73" w:type="dxa"/>
            <w:gridSpan w:val="10"/>
          </w:tcPr>
          <w:p w:rsidR="00FC42B8" w:rsidRPr="00B86DE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87F">
              <w:rPr>
                <w:rFonts w:ascii="Times New Roman" w:hAnsi="Times New Roman"/>
                <w:b/>
                <w:sz w:val="24"/>
                <w:szCs w:val="24"/>
              </w:rPr>
              <w:t xml:space="preserve">Опухоли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печени</w:t>
            </w:r>
          </w:p>
        </w:tc>
      </w:tr>
      <w:tr w:rsidR="00FC42B8" w:rsidRPr="00B86DE8" w:rsidTr="00FC42B8">
        <w:trPr>
          <w:trHeight w:val="345"/>
        </w:trPr>
        <w:tc>
          <w:tcPr>
            <w:tcW w:w="561" w:type="dxa"/>
          </w:tcPr>
          <w:p w:rsidR="00FC42B8" w:rsidRPr="00B86DE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944" w:type="dxa"/>
          </w:tcPr>
          <w:p w:rsidR="00FC42B8" w:rsidRPr="00B86DE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Доброкачественные опухоли печени. Предраковые заболевания. Частота малигнизации. Хирургическое лечение доброкачественных опухолей.</w:t>
            </w:r>
          </w:p>
        </w:tc>
        <w:tc>
          <w:tcPr>
            <w:tcW w:w="1000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FC42B8" w:rsidRPr="00B86DE8" w:rsidTr="00FC42B8">
        <w:trPr>
          <w:trHeight w:val="435"/>
        </w:trPr>
        <w:tc>
          <w:tcPr>
            <w:tcW w:w="561" w:type="dxa"/>
          </w:tcPr>
          <w:p w:rsidR="00FC42B8" w:rsidRPr="00B86DE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44" w:type="dxa"/>
          </w:tcPr>
          <w:p w:rsidR="00FC42B8" w:rsidRPr="00B86DE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Злокачественные опухоли печени. Частота злокачественных опухолей печени в структуре общей онкологической заболеваемости. Смертность от злокачественных опухолей печени в структуре смертности от онкологических заболеваний. Биологические особенности и их классификация. Закономерности метастазирования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Морфологические формы. Международная классификация опухолей печени.</w:t>
            </w:r>
          </w:p>
        </w:tc>
        <w:tc>
          <w:tcPr>
            <w:tcW w:w="1000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Pr="00B86DE8" w:rsidRDefault="00FC42B8" w:rsidP="00494F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FC42B8" w:rsidRPr="00B86DE8" w:rsidTr="00FC42B8">
        <w:trPr>
          <w:trHeight w:val="240"/>
        </w:trPr>
        <w:tc>
          <w:tcPr>
            <w:tcW w:w="561" w:type="dxa"/>
          </w:tcPr>
          <w:p w:rsidR="00FC42B8" w:rsidRPr="00B86DE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44" w:type="dxa"/>
          </w:tcPr>
          <w:p w:rsidR="00FC42B8" w:rsidRPr="00B86DE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Диагностика: лабораторные методы исследования в диагностике злокачественных опухолей печени, роль рентгенологических методов исследования в диагностике опухолей печени, значение ангиографических методов исследования в диагностике опухолей печени.</w:t>
            </w:r>
          </w:p>
        </w:tc>
        <w:tc>
          <w:tcPr>
            <w:tcW w:w="1000" w:type="dxa"/>
            <w:vMerge w:val="restart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F53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FC42B8" w:rsidRPr="00B86DE8" w:rsidTr="00FC42B8">
        <w:trPr>
          <w:trHeight w:val="337"/>
        </w:trPr>
        <w:tc>
          <w:tcPr>
            <w:tcW w:w="561" w:type="dxa"/>
          </w:tcPr>
          <w:p w:rsidR="00FC42B8" w:rsidRPr="00B86DE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44" w:type="dxa"/>
          </w:tcPr>
          <w:p w:rsidR="00FC42B8" w:rsidRPr="00B86DE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принципы лечения опухолей печени (хирургическое, комбинированное, комплексное) Показания и противопоказания к хирургическому лечению, лучевой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терапии, химиотерапии.</w:t>
            </w:r>
          </w:p>
        </w:tc>
        <w:tc>
          <w:tcPr>
            <w:tcW w:w="1000" w:type="dxa"/>
            <w:vMerge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F53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FC42B8" w:rsidRPr="00B86DE8" w:rsidTr="00FC42B8">
        <w:trPr>
          <w:trHeight w:val="480"/>
        </w:trPr>
        <w:tc>
          <w:tcPr>
            <w:tcW w:w="561" w:type="dxa"/>
          </w:tcPr>
          <w:p w:rsidR="00FC42B8" w:rsidRPr="00277F2E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F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473" w:type="dxa"/>
            <w:gridSpan w:val="10"/>
          </w:tcPr>
          <w:p w:rsidR="00FC42B8" w:rsidRPr="00B86DE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387F">
              <w:rPr>
                <w:rFonts w:ascii="Times New Roman" w:hAnsi="Times New Roman"/>
                <w:b/>
                <w:sz w:val="24"/>
                <w:szCs w:val="24"/>
              </w:rPr>
              <w:t>Опухоли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поджелудочной железы</w:t>
            </w:r>
          </w:p>
        </w:tc>
      </w:tr>
      <w:tr w:rsidR="00FC42B8" w:rsidRPr="00B86DE8" w:rsidTr="00FC42B8">
        <w:trPr>
          <w:trHeight w:val="450"/>
        </w:trPr>
        <w:tc>
          <w:tcPr>
            <w:tcW w:w="561" w:type="dxa"/>
          </w:tcPr>
          <w:p w:rsidR="00FC42B8" w:rsidRPr="00B86DE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44" w:type="dxa"/>
          </w:tcPr>
          <w:p w:rsidR="00FC42B8" w:rsidRPr="00B86DE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Доброкачественные опухоли поджелудочной железы. Хирургическое и консервативное лечение доброкачественных  опухолей.</w:t>
            </w:r>
          </w:p>
        </w:tc>
        <w:tc>
          <w:tcPr>
            <w:tcW w:w="1000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0C0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FC42B8" w:rsidRPr="00B86DE8" w:rsidTr="00FC42B8">
        <w:trPr>
          <w:trHeight w:val="285"/>
        </w:trPr>
        <w:tc>
          <w:tcPr>
            <w:tcW w:w="561" w:type="dxa"/>
          </w:tcPr>
          <w:p w:rsidR="00FC42B8" w:rsidRPr="00B86DE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44" w:type="dxa"/>
          </w:tcPr>
          <w:p w:rsidR="00FC42B8" w:rsidRPr="00B86DE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Клиника и  диагностика злокачественных опухолей поджелудочной железы: общие симптомы, местные проявления и  их роль в ранней диагностике. Роль рентгенологических  методов исследования в диагностике опухолей поджелудочной железы. (МСКТ, МРТ, УЗИ)</w:t>
            </w:r>
          </w:p>
        </w:tc>
        <w:tc>
          <w:tcPr>
            <w:tcW w:w="1000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0C0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FC42B8" w:rsidRPr="00B86DE8" w:rsidTr="00FC42B8">
        <w:trPr>
          <w:trHeight w:val="202"/>
        </w:trPr>
        <w:tc>
          <w:tcPr>
            <w:tcW w:w="561" w:type="dxa"/>
          </w:tcPr>
          <w:p w:rsidR="00FC42B8" w:rsidRPr="00B86DE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44" w:type="dxa"/>
          </w:tcPr>
          <w:p w:rsidR="00FC42B8" w:rsidRPr="00B86DE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методы лечения злокачественных опухолей поджелудочной железы (хирургическое, комбинированное, комплексное)</w:t>
            </w:r>
          </w:p>
        </w:tc>
        <w:tc>
          <w:tcPr>
            <w:tcW w:w="1000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0C0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FC42B8" w:rsidRPr="00B86DE8" w:rsidTr="00FC42B8">
        <w:trPr>
          <w:trHeight w:val="270"/>
        </w:trPr>
        <w:tc>
          <w:tcPr>
            <w:tcW w:w="561" w:type="dxa"/>
          </w:tcPr>
          <w:p w:rsidR="00FC42B8" w:rsidRPr="00C24CF0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C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473" w:type="dxa"/>
            <w:gridSpan w:val="10"/>
          </w:tcPr>
          <w:p w:rsidR="00FC42B8" w:rsidRPr="00B86DE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387F">
              <w:rPr>
                <w:rFonts w:ascii="Times New Roman" w:hAnsi="Times New Roman"/>
                <w:b/>
                <w:sz w:val="24"/>
                <w:szCs w:val="24"/>
              </w:rPr>
              <w:t>Опухоли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толстого и тонкого кишечника</w:t>
            </w:r>
          </w:p>
        </w:tc>
      </w:tr>
      <w:tr w:rsidR="00FC42B8" w:rsidRPr="00B86DE8" w:rsidTr="00FC42B8">
        <w:trPr>
          <w:trHeight w:val="195"/>
        </w:trPr>
        <w:tc>
          <w:tcPr>
            <w:tcW w:w="561" w:type="dxa"/>
          </w:tcPr>
          <w:p w:rsidR="00FC42B8" w:rsidRPr="00B86DE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44" w:type="dxa"/>
          </w:tcPr>
          <w:p w:rsidR="00FC42B8" w:rsidRPr="00B86DE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BF0">
              <w:rPr>
                <w:rFonts w:ascii="Times New Roman" w:hAnsi="Times New Roman"/>
                <w:sz w:val="24"/>
                <w:szCs w:val="24"/>
              </w:rPr>
              <w:t>Клиника злокачественных опухолей</w:t>
            </w:r>
            <w:r w:rsidRPr="00B3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4BF0">
              <w:rPr>
                <w:rFonts w:ascii="Times New Roman" w:hAnsi="Times New Roman"/>
                <w:sz w:val="24"/>
                <w:szCs w:val="24"/>
              </w:rPr>
              <w:t>толстого и тонкого кишечника: общие симптомы,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местные проявления и  их роль в ранней диагностике. Частота и смертность злокачественных опухолей кишечника в структуре общей онкологической заболеваемости. Биологические особенности и их классификация. </w:t>
            </w:r>
          </w:p>
        </w:tc>
        <w:tc>
          <w:tcPr>
            <w:tcW w:w="1000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FF4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42B8" w:rsidRPr="00B86DE8" w:rsidTr="00FC42B8">
        <w:trPr>
          <w:trHeight w:val="2484"/>
        </w:trPr>
        <w:tc>
          <w:tcPr>
            <w:tcW w:w="561" w:type="dxa"/>
          </w:tcPr>
          <w:p w:rsidR="00FC42B8" w:rsidRPr="009D75B5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B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FC42B8" w:rsidRPr="004E01F3" w:rsidRDefault="00FC42B8" w:rsidP="00494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Злокачественные опухоли толстой кишки. Частота и смертность злокачественных опухолей толстой кишки в структуре общей онкологической заболеваемости. Биологические особенности и их классификация. Забрюшинные опухоли. Клиника.  Диагностика. Лечение.</w:t>
            </w:r>
          </w:p>
        </w:tc>
        <w:tc>
          <w:tcPr>
            <w:tcW w:w="1000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FF4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42B8" w:rsidRPr="00B86DE8" w:rsidTr="00FC42B8">
        <w:trPr>
          <w:trHeight w:val="187"/>
        </w:trPr>
        <w:tc>
          <w:tcPr>
            <w:tcW w:w="561" w:type="dxa"/>
          </w:tcPr>
          <w:p w:rsidR="00FC42B8" w:rsidRPr="009D75B5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B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4" w:type="dxa"/>
          </w:tcPr>
          <w:p w:rsidR="00FC42B8" w:rsidRPr="004E01F3" w:rsidRDefault="00FC42B8" w:rsidP="00494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метастазирования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опухолей кишечника. Морфологические формы. Международная классификация опухолей кишечника.</w:t>
            </w:r>
          </w:p>
        </w:tc>
        <w:tc>
          <w:tcPr>
            <w:tcW w:w="1000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FF4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42B8" w:rsidRPr="00B86DE8" w:rsidTr="00FC42B8">
        <w:trPr>
          <w:trHeight w:val="187"/>
        </w:trPr>
        <w:tc>
          <w:tcPr>
            <w:tcW w:w="561" w:type="dxa"/>
          </w:tcPr>
          <w:p w:rsidR="00FC42B8" w:rsidRPr="004E01F3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3" w:type="dxa"/>
            <w:gridSpan w:val="10"/>
          </w:tcPr>
          <w:p w:rsidR="00FC42B8" w:rsidRPr="00B86DE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1F3">
              <w:rPr>
                <w:rFonts w:ascii="Times New Roman" w:hAnsi="Times New Roman"/>
                <w:b/>
                <w:sz w:val="24"/>
                <w:szCs w:val="24"/>
              </w:rPr>
              <w:t xml:space="preserve">Общие принципы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методы </w:t>
            </w:r>
            <w:r w:rsidRPr="004E01F3">
              <w:rPr>
                <w:rFonts w:ascii="Times New Roman" w:hAnsi="Times New Roman"/>
                <w:b/>
                <w:sz w:val="24"/>
                <w:szCs w:val="24"/>
              </w:rPr>
              <w:t>лечения</w:t>
            </w:r>
          </w:p>
        </w:tc>
      </w:tr>
      <w:tr w:rsidR="00FC42B8" w:rsidRPr="00B86DE8" w:rsidTr="00FC42B8">
        <w:trPr>
          <w:trHeight w:val="315"/>
        </w:trPr>
        <w:tc>
          <w:tcPr>
            <w:tcW w:w="561" w:type="dxa"/>
          </w:tcPr>
          <w:p w:rsidR="00FC42B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44" w:type="dxa"/>
          </w:tcPr>
          <w:p w:rsidR="00FC42B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принципы и методы лечения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(хирургическое, комбинированное, комплексное)</w:t>
            </w:r>
          </w:p>
        </w:tc>
        <w:tc>
          <w:tcPr>
            <w:tcW w:w="1000" w:type="dxa"/>
            <w:vMerge w:val="restart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361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42B8" w:rsidRPr="00B86DE8" w:rsidTr="00FC42B8">
        <w:trPr>
          <w:trHeight w:val="315"/>
        </w:trPr>
        <w:tc>
          <w:tcPr>
            <w:tcW w:w="561" w:type="dxa"/>
          </w:tcPr>
          <w:p w:rsidR="00FC42B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44" w:type="dxa"/>
          </w:tcPr>
          <w:p w:rsidR="00FC42B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лечения и прогноз при злокачественных опухолях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>
              <w:rPr>
                <w:rFonts w:ascii="Times New Roman" w:hAnsi="Times New Roman"/>
                <w:sz w:val="24"/>
                <w:szCs w:val="24"/>
              </w:rPr>
              <w:t>. Отдаленные результаты радикального хирургического лечения.</w:t>
            </w:r>
          </w:p>
        </w:tc>
        <w:tc>
          <w:tcPr>
            <w:tcW w:w="1000" w:type="dxa"/>
            <w:vMerge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361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42B8" w:rsidRPr="00B86DE8" w:rsidTr="00FC42B8">
        <w:trPr>
          <w:trHeight w:val="315"/>
        </w:trPr>
        <w:tc>
          <w:tcPr>
            <w:tcW w:w="561" w:type="dxa"/>
          </w:tcPr>
          <w:p w:rsidR="00FC42B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44" w:type="dxa"/>
          </w:tcPr>
          <w:p w:rsidR="00FC42B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комбинированного лечения при опухолях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кишечника.</w:t>
            </w:r>
          </w:p>
        </w:tc>
        <w:tc>
          <w:tcPr>
            <w:tcW w:w="1000" w:type="dxa"/>
            <w:vMerge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361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42B8" w:rsidRPr="00B86DE8" w:rsidTr="00FC42B8">
        <w:trPr>
          <w:trHeight w:val="315"/>
        </w:trPr>
        <w:tc>
          <w:tcPr>
            <w:tcW w:w="561" w:type="dxa"/>
          </w:tcPr>
          <w:p w:rsidR="00FC42B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44" w:type="dxa"/>
          </w:tcPr>
          <w:p w:rsidR="00FC42B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методы хирургического лечения первичных и вторичных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печени,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lastRenderedPageBreak/>
              <w:t>поджелудочной железы кишечника.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Показания и противопоказания к хирургическому лечению, лучевой терапии, химиотерапии,</w:t>
            </w:r>
          </w:p>
        </w:tc>
        <w:tc>
          <w:tcPr>
            <w:tcW w:w="1000" w:type="dxa"/>
            <w:vMerge w:val="restart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361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42B8" w:rsidRPr="00B86DE8" w:rsidTr="00FC42B8">
        <w:trPr>
          <w:trHeight w:val="315"/>
        </w:trPr>
        <w:tc>
          <w:tcPr>
            <w:tcW w:w="561" w:type="dxa"/>
          </w:tcPr>
          <w:p w:rsidR="00FC42B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44" w:type="dxa"/>
          </w:tcPr>
          <w:p w:rsidR="00FC42B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Хирургическое лечение </w:t>
            </w:r>
            <w:r>
              <w:rPr>
                <w:rFonts w:ascii="Times New Roman" w:hAnsi="Times New Roman"/>
                <w:sz w:val="24"/>
                <w:szCs w:val="24"/>
              </w:rPr>
              <w:t>злокачественных опухолей печени.</w:t>
            </w:r>
          </w:p>
        </w:tc>
        <w:tc>
          <w:tcPr>
            <w:tcW w:w="1000" w:type="dxa"/>
            <w:vMerge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361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42B8" w:rsidRPr="00B86DE8" w:rsidTr="00FC42B8">
        <w:trPr>
          <w:trHeight w:val="315"/>
        </w:trPr>
        <w:tc>
          <w:tcPr>
            <w:tcW w:w="561" w:type="dxa"/>
          </w:tcPr>
          <w:p w:rsidR="00FC42B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44" w:type="dxa"/>
          </w:tcPr>
          <w:p w:rsidR="00FC42B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обезболивания при инструментальной диагностике и методика забора материала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кишечника.</w:t>
            </w:r>
          </w:p>
        </w:tc>
        <w:tc>
          <w:tcPr>
            <w:tcW w:w="1000" w:type="dxa"/>
            <w:vMerge w:val="restart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361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42B8" w:rsidRPr="00B86DE8" w:rsidTr="00FC42B8">
        <w:trPr>
          <w:trHeight w:val="315"/>
        </w:trPr>
        <w:tc>
          <w:tcPr>
            <w:tcW w:w="561" w:type="dxa"/>
          </w:tcPr>
          <w:p w:rsidR="00FC42B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944" w:type="dxa"/>
          </w:tcPr>
          <w:p w:rsidR="00FC42B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анестезии, интенсивной терапии больных с опухолями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кишечника.</w:t>
            </w:r>
          </w:p>
        </w:tc>
        <w:tc>
          <w:tcPr>
            <w:tcW w:w="1000" w:type="dxa"/>
            <w:vMerge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361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42B8" w:rsidRPr="00B86DE8" w:rsidTr="00FC42B8">
        <w:trPr>
          <w:trHeight w:val="315"/>
        </w:trPr>
        <w:tc>
          <w:tcPr>
            <w:tcW w:w="561" w:type="dxa"/>
          </w:tcPr>
          <w:p w:rsidR="00FC42B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944" w:type="dxa"/>
          </w:tcPr>
          <w:p w:rsidR="00FC42B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лучевой терапии  и хирургии в лечении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vMerge w:val="restart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361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42B8" w:rsidRPr="00B86DE8" w:rsidTr="00FC42B8">
        <w:trPr>
          <w:trHeight w:val="315"/>
        </w:trPr>
        <w:tc>
          <w:tcPr>
            <w:tcW w:w="561" w:type="dxa"/>
          </w:tcPr>
          <w:p w:rsidR="00FC42B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944" w:type="dxa"/>
          </w:tcPr>
          <w:p w:rsidR="00FC42B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принципы химиотерапии с опухолями 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кишечника.</w:t>
            </w:r>
          </w:p>
        </w:tc>
        <w:tc>
          <w:tcPr>
            <w:tcW w:w="1000" w:type="dxa"/>
            <w:vMerge/>
          </w:tcPr>
          <w:p w:rsidR="00FC42B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361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42B8" w:rsidRPr="00B86DE8" w:rsidTr="00FC42B8">
        <w:trPr>
          <w:trHeight w:val="315"/>
        </w:trPr>
        <w:tc>
          <w:tcPr>
            <w:tcW w:w="561" w:type="dxa"/>
          </w:tcPr>
          <w:p w:rsidR="00FC42B8" w:rsidRPr="004E01F3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73" w:type="dxa"/>
            <w:gridSpan w:val="10"/>
          </w:tcPr>
          <w:p w:rsidR="00FC42B8" w:rsidRPr="00B86DE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65">
              <w:rPr>
                <w:rFonts w:ascii="Times New Roman" w:hAnsi="Times New Roman"/>
                <w:b/>
                <w:sz w:val="24"/>
                <w:szCs w:val="24"/>
              </w:rPr>
              <w:t>Диагностика опухолей печени, поджелудочной железы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00065">
              <w:rPr>
                <w:rFonts w:ascii="Times New Roman" w:hAnsi="Times New Roman"/>
                <w:b/>
                <w:sz w:val="24"/>
                <w:szCs w:val="24"/>
              </w:rPr>
              <w:t xml:space="preserve"> кишечника.</w:t>
            </w:r>
          </w:p>
        </w:tc>
      </w:tr>
      <w:tr w:rsidR="00FC42B8" w:rsidRPr="00B86DE8" w:rsidTr="00FC42B8">
        <w:trPr>
          <w:trHeight w:val="315"/>
        </w:trPr>
        <w:tc>
          <w:tcPr>
            <w:tcW w:w="561" w:type="dxa"/>
          </w:tcPr>
          <w:p w:rsidR="00FC42B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44" w:type="dxa"/>
          </w:tcPr>
          <w:p w:rsidR="00FC42B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Морфологическая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кишечника.</w:t>
            </w:r>
          </w:p>
        </w:tc>
        <w:tc>
          <w:tcPr>
            <w:tcW w:w="1000" w:type="dxa"/>
            <w:vMerge w:val="restart"/>
          </w:tcPr>
          <w:p w:rsidR="00FC42B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F50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42B8" w:rsidRPr="00B86DE8" w:rsidTr="00FC42B8">
        <w:trPr>
          <w:trHeight w:val="315"/>
        </w:trPr>
        <w:tc>
          <w:tcPr>
            <w:tcW w:w="561" w:type="dxa"/>
          </w:tcPr>
          <w:p w:rsidR="00FC42B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44" w:type="dxa"/>
          </w:tcPr>
          <w:p w:rsidR="00FC42B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Рентгенодиагностика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кишечника.</w:t>
            </w:r>
          </w:p>
        </w:tc>
        <w:tc>
          <w:tcPr>
            <w:tcW w:w="1000" w:type="dxa"/>
            <w:vMerge/>
          </w:tcPr>
          <w:p w:rsidR="00FC42B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F50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42B8" w:rsidRPr="00B86DE8" w:rsidTr="00FC42B8">
        <w:trPr>
          <w:trHeight w:val="315"/>
        </w:trPr>
        <w:tc>
          <w:tcPr>
            <w:tcW w:w="561" w:type="dxa"/>
          </w:tcPr>
          <w:p w:rsidR="00FC42B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44" w:type="dxa"/>
          </w:tcPr>
          <w:p w:rsidR="00FC42B8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Ультразвуковая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кишечника.</w:t>
            </w:r>
          </w:p>
        </w:tc>
        <w:tc>
          <w:tcPr>
            <w:tcW w:w="1000" w:type="dxa"/>
            <w:vMerge w:val="restart"/>
          </w:tcPr>
          <w:p w:rsidR="00FC42B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F50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42B8" w:rsidRPr="00B86DE8" w:rsidTr="00FC42B8">
        <w:trPr>
          <w:trHeight w:val="315"/>
        </w:trPr>
        <w:tc>
          <w:tcPr>
            <w:tcW w:w="561" w:type="dxa"/>
          </w:tcPr>
          <w:p w:rsidR="00FC42B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44" w:type="dxa"/>
          </w:tcPr>
          <w:p w:rsidR="00FC42B8" w:rsidRPr="001C7965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Трудности и ошибки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печени,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lastRenderedPageBreak/>
              <w:t>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кишечника.</w:t>
            </w:r>
          </w:p>
        </w:tc>
        <w:tc>
          <w:tcPr>
            <w:tcW w:w="1000" w:type="dxa"/>
            <w:vMerge/>
          </w:tcPr>
          <w:p w:rsidR="00FC42B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Default="00FC42B8" w:rsidP="00494F69">
            <w:pPr>
              <w:jc w:val="center"/>
            </w:pPr>
            <w:r w:rsidRPr="00F50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42B8" w:rsidRPr="00B86DE8" w:rsidTr="00FC42B8">
        <w:trPr>
          <w:trHeight w:val="335"/>
        </w:trPr>
        <w:tc>
          <w:tcPr>
            <w:tcW w:w="561" w:type="dxa"/>
          </w:tcPr>
          <w:p w:rsidR="00FC42B8" w:rsidRPr="004E01F3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44" w:type="dxa"/>
          </w:tcPr>
          <w:p w:rsidR="00FC42B8" w:rsidRPr="00B8318C" w:rsidRDefault="00FC42B8" w:rsidP="0049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8C">
              <w:rPr>
                <w:rFonts w:ascii="Times New Roman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1000" w:type="dxa"/>
          </w:tcPr>
          <w:p w:rsidR="00FC42B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FC42B8" w:rsidRDefault="00FC42B8" w:rsidP="00494F69">
            <w:pPr>
              <w:jc w:val="center"/>
            </w:pPr>
            <w:r w:rsidRPr="001E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4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42B8" w:rsidRPr="00B86DE8" w:rsidTr="00FC42B8">
        <w:trPr>
          <w:trHeight w:val="195"/>
        </w:trPr>
        <w:tc>
          <w:tcPr>
            <w:tcW w:w="4505" w:type="dxa"/>
            <w:gridSpan w:val="2"/>
          </w:tcPr>
          <w:p w:rsidR="00FC42B8" w:rsidRPr="00B86DE8" w:rsidRDefault="00FC42B8" w:rsidP="00494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DE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00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8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6" w:type="dxa"/>
            <w:gridSpan w:val="2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4819" w:type="dxa"/>
            <w:gridSpan w:val="4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C42B8" w:rsidRPr="00B86DE8" w:rsidRDefault="00FC42B8" w:rsidP="00494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0D0B3B" w:rsidRPr="007C67EF" w:rsidRDefault="00CA3B9A" w:rsidP="005534B4">
      <w:pPr>
        <w:tabs>
          <w:tab w:val="left" w:pos="87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EF">
        <w:rPr>
          <w:rFonts w:ascii="Times New Roman" w:hAnsi="Times New Roman" w:cs="Times New Roman"/>
          <w:b/>
          <w:sz w:val="24"/>
          <w:szCs w:val="24"/>
        </w:rPr>
        <w:t>График самостоятельной работы слушателей</w:t>
      </w:r>
      <w:r w:rsidR="000D0B3B" w:rsidRPr="007C67EF">
        <w:rPr>
          <w:rFonts w:ascii="Times New Roman" w:hAnsi="Times New Roman" w:cs="Times New Roman"/>
          <w:b/>
          <w:sz w:val="24"/>
          <w:szCs w:val="24"/>
        </w:rPr>
        <w:t>:</w:t>
      </w:r>
    </w:p>
    <w:p w:rsidR="000D0B3B" w:rsidRPr="007C67EF" w:rsidRDefault="000D0B3B" w:rsidP="002F0C86">
      <w:pPr>
        <w:pStyle w:val="a7"/>
        <w:numPr>
          <w:ilvl w:val="0"/>
          <w:numId w:val="5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7EF">
        <w:rPr>
          <w:rFonts w:ascii="Times New Roman" w:hAnsi="Times New Roman" w:cs="Times New Roman"/>
          <w:sz w:val="24"/>
          <w:szCs w:val="24"/>
        </w:rPr>
        <w:t>подготовка презентаций и докладов</w:t>
      </w:r>
    </w:p>
    <w:p w:rsidR="000D0B3B" w:rsidRPr="0002259E" w:rsidRDefault="000D0B3B" w:rsidP="002F0C86">
      <w:pPr>
        <w:pStyle w:val="a7"/>
        <w:numPr>
          <w:ilvl w:val="0"/>
          <w:numId w:val="5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работа в библиотеке и в интернете</w:t>
      </w:r>
    </w:p>
    <w:p w:rsidR="000D0B3B" w:rsidRPr="0002259E" w:rsidRDefault="000D0B3B" w:rsidP="002F0C86">
      <w:pPr>
        <w:pStyle w:val="a7"/>
        <w:numPr>
          <w:ilvl w:val="0"/>
          <w:numId w:val="5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научных и практических конференциях</w:t>
      </w:r>
    </w:p>
    <w:p w:rsidR="000D0B3B" w:rsidRPr="0002259E" w:rsidRDefault="000D0B3B" w:rsidP="002F0C86">
      <w:pPr>
        <w:pStyle w:val="a7"/>
        <w:numPr>
          <w:ilvl w:val="0"/>
          <w:numId w:val="5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 xml:space="preserve">работа в классах, оснащенных компьютерами </w:t>
      </w:r>
    </w:p>
    <w:p w:rsidR="005534B4" w:rsidRPr="002F0C86" w:rsidRDefault="000D0B3B" w:rsidP="002F0C86">
      <w:pPr>
        <w:pStyle w:val="a7"/>
        <w:numPr>
          <w:ilvl w:val="0"/>
          <w:numId w:val="5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подготовке схем, таблиц, алгоритмов и слайдов</w:t>
      </w:r>
    </w:p>
    <w:p w:rsidR="000E5FB1" w:rsidRPr="00A902F1" w:rsidRDefault="00CA3B9A" w:rsidP="002F0C86">
      <w:pPr>
        <w:pStyle w:val="a7"/>
        <w:tabs>
          <w:tab w:val="left" w:pos="8747"/>
        </w:tabs>
        <w:spacing w:after="0" w:line="240" w:lineRule="auto"/>
        <w:ind w:left="348"/>
        <w:jc w:val="center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t>Политика дисциплины, правила внутреннего распорядка</w:t>
      </w:r>
      <w:r w:rsidR="00D656D7" w:rsidRPr="00A902F1">
        <w:rPr>
          <w:rFonts w:ascii="Times New Roman" w:hAnsi="Times New Roman" w:cs="Times New Roman"/>
          <w:b/>
          <w:sz w:val="24"/>
          <w:szCs w:val="24"/>
        </w:rPr>
        <w:t>, критерий и правила оценки</w:t>
      </w:r>
      <w:r w:rsidR="00A95569" w:rsidRPr="00A902F1">
        <w:rPr>
          <w:rFonts w:ascii="Times New Roman" w:hAnsi="Times New Roman" w:cs="Times New Roman"/>
          <w:b/>
          <w:sz w:val="24"/>
          <w:szCs w:val="24"/>
        </w:rPr>
        <w:t>:</w:t>
      </w:r>
    </w:p>
    <w:p w:rsidR="00A902F1" w:rsidRPr="005534B4" w:rsidRDefault="008636E3" w:rsidP="005534B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6E3">
        <w:rPr>
          <w:rFonts w:ascii="Times New Roman" w:eastAsia="Times New Roman" w:hAnsi="Times New Roman" w:cs="Times New Roman"/>
          <w:b/>
          <w:sz w:val="24"/>
          <w:szCs w:val="24"/>
        </w:rPr>
        <w:t>Политика дисциплины</w:t>
      </w:r>
      <w:r w:rsidR="00B24B5A" w:rsidRPr="00B24B5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24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36E3">
        <w:rPr>
          <w:rFonts w:ascii="Times New Roman" w:eastAsia="Times New Roman" w:hAnsi="Times New Roman" w:cs="Times New Roman"/>
          <w:sz w:val="24"/>
          <w:szCs w:val="24"/>
        </w:rPr>
        <w:t>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  <w:proofErr w:type="gramEnd"/>
    </w:p>
    <w:p w:rsidR="00A902F1" w:rsidRPr="00A902F1" w:rsidRDefault="00B24B5A" w:rsidP="0055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распорядка:</w:t>
      </w:r>
    </w:p>
    <w:p w:rsidR="00A902F1" w:rsidRPr="00A902F1" w:rsidRDefault="00A902F1" w:rsidP="0055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A902F1" w:rsidRPr="00A902F1" w:rsidRDefault="00A902F1" w:rsidP="0055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врач-слушатель может быть отчислен с цикла.</w:t>
      </w:r>
    </w:p>
    <w:p w:rsidR="00604A27" w:rsidRPr="00604A27" w:rsidRDefault="00604A27" w:rsidP="00553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A27">
        <w:rPr>
          <w:rFonts w:ascii="Times New Roman" w:eastAsia="Calibri" w:hAnsi="Times New Roman" w:cs="Times New Roman"/>
          <w:b/>
          <w:sz w:val="24"/>
          <w:szCs w:val="24"/>
        </w:rPr>
        <w:t>1 пара</w:t>
      </w:r>
    </w:p>
    <w:p w:rsidR="00604A27" w:rsidRPr="00604A27" w:rsidRDefault="00604A27" w:rsidP="00553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27">
        <w:rPr>
          <w:rFonts w:ascii="Times New Roman" w:eastAsia="Calibri" w:hAnsi="Times New Roman" w:cs="Times New Roman"/>
          <w:sz w:val="24"/>
          <w:szCs w:val="24"/>
        </w:rPr>
        <w:t xml:space="preserve">8.30-9.20 (50 минут) </w:t>
      </w:r>
    </w:p>
    <w:p w:rsidR="00604A27" w:rsidRPr="00604A27" w:rsidRDefault="00604A27" w:rsidP="00553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27">
        <w:rPr>
          <w:rFonts w:ascii="Times New Roman" w:eastAsia="Calibri" w:hAnsi="Times New Roman" w:cs="Times New Roman"/>
          <w:sz w:val="24"/>
          <w:szCs w:val="24"/>
        </w:rPr>
        <w:t xml:space="preserve">Перерыв 5 минут </w:t>
      </w:r>
    </w:p>
    <w:p w:rsidR="00604A27" w:rsidRPr="00604A27" w:rsidRDefault="00604A27" w:rsidP="00553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27">
        <w:rPr>
          <w:rFonts w:ascii="Times New Roman" w:eastAsia="Calibri" w:hAnsi="Times New Roman" w:cs="Times New Roman"/>
          <w:sz w:val="24"/>
          <w:szCs w:val="24"/>
        </w:rPr>
        <w:t xml:space="preserve">9.25-10.15 (50 минут) </w:t>
      </w:r>
    </w:p>
    <w:p w:rsidR="00604A27" w:rsidRPr="00604A27" w:rsidRDefault="00604A27" w:rsidP="00553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27">
        <w:rPr>
          <w:rFonts w:ascii="Times New Roman" w:eastAsia="Calibri" w:hAnsi="Times New Roman" w:cs="Times New Roman"/>
          <w:sz w:val="24"/>
          <w:szCs w:val="24"/>
        </w:rPr>
        <w:t>Перерыв 5 минут</w:t>
      </w:r>
    </w:p>
    <w:p w:rsidR="00604A27" w:rsidRPr="00604A27" w:rsidRDefault="00604A27" w:rsidP="00553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A27">
        <w:rPr>
          <w:rFonts w:ascii="Times New Roman" w:eastAsia="Calibri" w:hAnsi="Times New Roman" w:cs="Times New Roman"/>
          <w:b/>
          <w:sz w:val="24"/>
          <w:szCs w:val="24"/>
        </w:rPr>
        <w:t>2 пара</w:t>
      </w:r>
    </w:p>
    <w:p w:rsidR="00604A27" w:rsidRPr="00604A27" w:rsidRDefault="00604A27" w:rsidP="00604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27">
        <w:rPr>
          <w:rFonts w:ascii="Times New Roman" w:eastAsia="Calibri" w:hAnsi="Times New Roman" w:cs="Times New Roman"/>
          <w:sz w:val="24"/>
          <w:szCs w:val="24"/>
        </w:rPr>
        <w:t xml:space="preserve">10.20-11.10 (50 минут) </w:t>
      </w:r>
    </w:p>
    <w:p w:rsidR="00604A27" w:rsidRPr="00604A27" w:rsidRDefault="00604A27" w:rsidP="00604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27">
        <w:rPr>
          <w:rFonts w:ascii="Times New Roman" w:eastAsia="Calibri" w:hAnsi="Times New Roman" w:cs="Times New Roman"/>
          <w:sz w:val="24"/>
          <w:szCs w:val="24"/>
        </w:rPr>
        <w:t xml:space="preserve">Перерыв 5 минут </w:t>
      </w:r>
    </w:p>
    <w:p w:rsidR="00604A27" w:rsidRPr="00604A27" w:rsidRDefault="00604A27" w:rsidP="00604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27">
        <w:rPr>
          <w:rFonts w:ascii="Times New Roman" w:eastAsia="Calibri" w:hAnsi="Times New Roman" w:cs="Times New Roman"/>
          <w:sz w:val="24"/>
          <w:szCs w:val="24"/>
        </w:rPr>
        <w:t xml:space="preserve">11.15-12.05 (50 минут) </w:t>
      </w:r>
    </w:p>
    <w:p w:rsidR="00604A27" w:rsidRPr="00604A27" w:rsidRDefault="00604A27" w:rsidP="00604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27">
        <w:rPr>
          <w:rFonts w:ascii="Times New Roman" w:eastAsia="Calibri" w:hAnsi="Times New Roman" w:cs="Times New Roman"/>
          <w:sz w:val="24"/>
          <w:szCs w:val="24"/>
        </w:rPr>
        <w:t>Перерыв 15 минут</w:t>
      </w:r>
    </w:p>
    <w:p w:rsidR="00604A27" w:rsidRPr="00604A27" w:rsidRDefault="00604A27" w:rsidP="00604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A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пара</w:t>
      </w:r>
    </w:p>
    <w:p w:rsidR="00604A27" w:rsidRPr="00604A27" w:rsidRDefault="00604A27" w:rsidP="00604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27">
        <w:rPr>
          <w:rFonts w:ascii="Times New Roman" w:eastAsia="Calibri" w:hAnsi="Times New Roman" w:cs="Times New Roman"/>
          <w:sz w:val="24"/>
          <w:szCs w:val="24"/>
        </w:rPr>
        <w:t>12.20-13.10 (50 минут)</w:t>
      </w:r>
    </w:p>
    <w:p w:rsidR="00604A27" w:rsidRPr="00604A27" w:rsidRDefault="00604A27" w:rsidP="00604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27">
        <w:rPr>
          <w:rFonts w:ascii="Times New Roman" w:eastAsia="Calibri" w:hAnsi="Times New Roman" w:cs="Times New Roman"/>
          <w:sz w:val="24"/>
          <w:szCs w:val="24"/>
        </w:rPr>
        <w:t>Перерыв 5 минут</w:t>
      </w:r>
    </w:p>
    <w:p w:rsidR="00604A27" w:rsidRPr="00604A27" w:rsidRDefault="00604A27" w:rsidP="00604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27">
        <w:rPr>
          <w:rFonts w:ascii="Times New Roman" w:eastAsia="Calibri" w:hAnsi="Times New Roman" w:cs="Times New Roman"/>
          <w:sz w:val="24"/>
          <w:szCs w:val="24"/>
        </w:rPr>
        <w:t>13.15-14.05 (50 минут)</w:t>
      </w:r>
    </w:p>
    <w:p w:rsidR="00604A27" w:rsidRPr="00604A27" w:rsidRDefault="00604A27" w:rsidP="00604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27">
        <w:rPr>
          <w:rFonts w:ascii="Times New Roman" w:eastAsia="Calibri" w:hAnsi="Times New Roman" w:cs="Times New Roman"/>
          <w:b/>
          <w:sz w:val="24"/>
          <w:szCs w:val="24"/>
        </w:rPr>
        <w:t>Рабочий день преподавателя</w:t>
      </w:r>
      <w:r w:rsidRPr="00604A27">
        <w:rPr>
          <w:rFonts w:ascii="Times New Roman" w:eastAsia="Calibri" w:hAnsi="Times New Roman" w:cs="Times New Roman"/>
          <w:sz w:val="24"/>
          <w:szCs w:val="24"/>
        </w:rPr>
        <w:t xml:space="preserve"> - 8.30-14.05</w:t>
      </w:r>
    </w:p>
    <w:p w:rsidR="00604A27" w:rsidRPr="00604A27" w:rsidRDefault="00604A27" w:rsidP="00604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27">
        <w:rPr>
          <w:rFonts w:ascii="Times New Roman" w:eastAsia="Calibri" w:hAnsi="Times New Roman" w:cs="Times New Roman"/>
          <w:sz w:val="24"/>
          <w:szCs w:val="24"/>
        </w:rPr>
        <w:t>Обед 12.05-12.20</w:t>
      </w:r>
    </w:p>
    <w:p w:rsidR="00FD6672" w:rsidRPr="00604A27" w:rsidRDefault="00604A27" w:rsidP="00604A27">
      <w:pPr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4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Самостоятельная работа слушателя (СРС) - 14.20-16.05 ежедневно.</w:t>
      </w:r>
    </w:p>
    <w:p w:rsidR="00830B7B" w:rsidRPr="005534B4" w:rsidRDefault="00A902F1" w:rsidP="005534B4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902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Критерии и правила оценки.</w:t>
      </w:r>
    </w:p>
    <w:p w:rsidR="00830B7B" w:rsidRDefault="00A902F1" w:rsidP="00A902F1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0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</w:t>
      </w:r>
    </w:p>
    <w:p w:rsidR="00A902F1" w:rsidRDefault="00A902F1" w:rsidP="00A902F1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0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Итоговый контроль: </w:t>
      </w:r>
      <w:r w:rsidR="007D4F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экзамен</w:t>
      </w:r>
      <w:r w:rsidRPr="00A90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534B4" w:rsidRPr="007D4F03" w:rsidRDefault="00A902F1" w:rsidP="007D4F03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0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Критерии знаний определяется оценками </w:t>
      </w:r>
      <w:proofErr w:type="spellStart"/>
      <w:r w:rsidRPr="00A90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балльн</w:t>
      </w:r>
      <w:r w:rsidR="00830B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spellEnd"/>
      <w:r w:rsidR="00830B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-рейтинговой буквенной системы.</w:t>
      </w:r>
    </w:p>
    <w:p w:rsidR="00D656D7" w:rsidRPr="00D656D7" w:rsidRDefault="00D656D7" w:rsidP="007D4F03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6D7">
        <w:rPr>
          <w:rFonts w:ascii="Times New Roman" w:eastAsia="Times New Roman" w:hAnsi="Times New Roman" w:cs="Times New Roman"/>
          <w:b/>
          <w:sz w:val="24"/>
          <w:szCs w:val="24"/>
        </w:rPr>
        <w:t>Шкала градации оценок</w:t>
      </w:r>
      <w:r w:rsidR="00A902F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4394"/>
        <w:gridCol w:w="3261"/>
      </w:tblGrid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47B39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B2799D" w:rsidRDefault="00B2799D" w:rsidP="00B2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C0D" w:rsidRPr="00B2799D" w:rsidRDefault="000A7C0D" w:rsidP="00B27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799D">
        <w:rPr>
          <w:rFonts w:ascii="Times New Roman" w:hAnsi="Times New Roman" w:cs="Times New Roman"/>
          <w:b/>
          <w:sz w:val="24"/>
          <w:szCs w:val="24"/>
          <w:lang w:val="kk-KZ"/>
        </w:rPr>
        <w:t>Обязательная и дополнительная литература:</w:t>
      </w:r>
    </w:p>
    <w:p w:rsidR="000A7C0D" w:rsidRPr="00B2799D" w:rsidRDefault="000A7C0D" w:rsidP="00B279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799D">
        <w:rPr>
          <w:rFonts w:ascii="Times New Roman" w:hAnsi="Times New Roman" w:cs="Times New Roman"/>
          <w:b/>
          <w:sz w:val="24"/>
          <w:szCs w:val="24"/>
          <w:lang w:val="kk-KZ"/>
        </w:rPr>
        <w:t>Обязательная:</w:t>
      </w:r>
    </w:p>
    <w:p w:rsidR="000A7C0D" w:rsidRPr="00B2799D" w:rsidRDefault="000A7C0D" w:rsidP="00B2799D">
      <w:pPr>
        <w:numPr>
          <w:ilvl w:val="0"/>
          <w:numId w:val="1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Клиническая онкология.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Абисатов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К.А.  Алматы, 2008 г.</w:t>
      </w:r>
    </w:p>
    <w:p w:rsidR="000A7C0D" w:rsidRPr="00B2799D" w:rsidRDefault="000A7C0D" w:rsidP="00B2799D">
      <w:pPr>
        <w:numPr>
          <w:ilvl w:val="0"/>
          <w:numId w:val="1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Онкология.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И.Н. М., 2005 г.</w:t>
      </w:r>
    </w:p>
    <w:p w:rsidR="000A7C0D" w:rsidRPr="00B2799D" w:rsidRDefault="000A7C0D" w:rsidP="00B2799D">
      <w:pPr>
        <w:numPr>
          <w:ilvl w:val="0"/>
          <w:numId w:val="1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Избранные лекции по клинической онкологии под ред.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Чиссова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В.И. и др. М., 2000 г.</w:t>
      </w:r>
    </w:p>
    <w:p w:rsidR="000A7C0D" w:rsidRPr="00B2799D" w:rsidRDefault="000A7C0D" w:rsidP="00B2799D">
      <w:pPr>
        <w:numPr>
          <w:ilvl w:val="0"/>
          <w:numId w:val="1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>Клинические лекции по онкологии.  Лалетина В.Г., Щербатых А.В. М., 2009 г.</w:t>
      </w:r>
    </w:p>
    <w:p w:rsidR="000A7C0D" w:rsidRPr="00B2799D" w:rsidRDefault="000A7C0D" w:rsidP="00B2799D">
      <w:pPr>
        <w:numPr>
          <w:ilvl w:val="0"/>
          <w:numId w:val="1"/>
        </w:numPr>
        <w:tabs>
          <w:tab w:val="left" w:pos="1065"/>
        </w:tabs>
        <w:spacing w:after="0" w:line="240" w:lineRule="auto"/>
        <w:ind w:left="249" w:hanging="357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lastRenderedPageBreak/>
        <w:t xml:space="preserve">Онкология: учебник с компакт-диском под ред.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Чиссова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Дарьяловой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С.Л.М., 2000 г.</w:t>
      </w:r>
    </w:p>
    <w:p w:rsidR="000A7C0D" w:rsidRPr="00B2799D" w:rsidRDefault="000A7C0D" w:rsidP="00B2799D">
      <w:pPr>
        <w:numPr>
          <w:ilvl w:val="0"/>
          <w:numId w:val="1"/>
        </w:numPr>
        <w:tabs>
          <w:tab w:val="left" w:pos="1065"/>
        </w:tabs>
        <w:spacing w:after="0" w:line="240" w:lineRule="auto"/>
        <w:ind w:left="249" w:hanging="357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 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0A7C0D" w:rsidRPr="00B2799D" w:rsidRDefault="000A7C0D" w:rsidP="00B2799D">
      <w:pPr>
        <w:numPr>
          <w:ilvl w:val="0"/>
          <w:numId w:val="1"/>
        </w:numPr>
        <w:tabs>
          <w:tab w:val="left" w:pos="1065"/>
        </w:tabs>
        <w:spacing w:after="0" w:line="240" w:lineRule="auto"/>
        <w:ind w:left="249" w:hanging="357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bCs/>
          <w:sz w:val="24"/>
          <w:szCs w:val="24"/>
        </w:rPr>
        <w:t>Приказ и.о. Министра здравоохранения Республики Казахстан от 10 января 2014 года № 16</w:t>
      </w:r>
      <w:r w:rsidRPr="00B27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99D">
        <w:rPr>
          <w:rFonts w:ascii="Times New Roman" w:hAnsi="Times New Roman" w:cs="Times New Roman"/>
          <w:bCs/>
          <w:sz w:val="24"/>
          <w:szCs w:val="24"/>
        </w:rPr>
        <w:t>о внесении изменения и дополнений в 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0A7C0D" w:rsidRPr="00B2799D" w:rsidRDefault="000A7C0D" w:rsidP="00B2799D">
      <w:pPr>
        <w:numPr>
          <w:ilvl w:val="0"/>
          <w:numId w:val="1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bCs/>
          <w:sz w:val="24"/>
          <w:szCs w:val="24"/>
        </w:rPr>
        <w:t>КОДЕКС РЕСПУБЛИКИ КАЗАХСТАН</w:t>
      </w:r>
      <w:r w:rsidRPr="00B27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99D">
        <w:rPr>
          <w:rFonts w:ascii="Times New Roman" w:hAnsi="Times New Roman" w:cs="Times New Roman"/>
          <w:bCs/>
          <w:sz w:val="24"/>
          <w:szCs w:val="24"/>
        </w:rPr>
        <w:t xml:space="preserve">О ЗДОРОВЬЕ НАРОДА И СИСТЕМЕ ЗДРАВООХРАНЕНИЯ </w:t>
      </w:r>
      <w:r w:rsidRPr="00B2799D">
        <w:rPr>
          <w:rFonts w:ascii="Times New Roman" w:hAnsi="Times New Roman" w:cs="Times New Roman"/>
          <w:i/>
          <w:iCs/>
          <w:sz w:val="24"/>
          <w:szCs w:val="24"/>
        </w:rPr>
        <w:t xml:space="preserve">(с </w:t>
      </w:r>
      <w:hyperlink r:id="rId9" w:history="1">
        <w:r w:rsidRPr="00B2799D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изменениями и дополнениями</w:t>
        </w:r>
      </w:hyperlink>
      <w:r w:rsidRPr="00B2799D">
        <w:rPr>
          <w:rFonts w:ascii="Times New Roman" w:hAnsi="Times New Roman" w:cs="Times New Roman"/>
          <w:i/>
          <w:iCs/>
          <w:sz w:val="24"/>
          <w:szCs w:val="24"/>
        </w:rPr>
        <w:t xml:space="preserve"> по состоянию на 06.04.2015 г.)</w:t>
      </w:r>
    </w:p>
    <w:p w:rsidR="000A7C0D" w:rsidRDefault="000A7C0D" w:rsidP="00B2799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799D">
        <w:rPr>
          <w:rFonts w:ascii="Times New Roman" w:hAnsi="Times New Roman" w:cs="Times New Roman"/>
          <w:b/>
          <w:sz w:val="24"/>
          <w:szCs w:val="24"/>
          <w:lang w:val="kk-KZ"/>
        </w:rPr>
        <w:t>Дополнительная:</w:t>
      </w:r>
    </w:p>
    <w:p w:rsidR="00B2799D" w:rsidRPr="00B2799D" w:rsidRDefault="00B2799D" w:rsidP="00B2799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C0D" w:rsidRPr="00B2799D" w:rsidRDefault="000A7C0D" w:rsidP="00B2799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>Онкология поликлинического врача. Павлов К.А. Издательство "Медицина", 1983 г.</w:t>
      </w:r>
    </w:p>
    <w:p w:rsidR="000A7C0D" w:rsidRPr="00B2799D" w:rsidRDefault="000A7C0D" w:rsidP="00B2799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Ранняя  диагностика  рака (методические указания) под ред. проф.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Арзыкулова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Ж.А. Алматы, 2003 г.</w:t>
      </w:r>
    </w:p>
    <w:p w:rsidR="000A7C0D" w:rsidRPr="00B2799D" w:rsidRDefault="000A7C0D" w:rsidP="00B2799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Учет и отчетность в онкологической службе (методические указания) под ред. проф.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Арзыкулова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Ж.А. Алматы, 2003 г</w:t>
      </w:r>
    </w:p>
    <w:p w:rsidR="000A7C0D" w:rsidRPr="00B2799D" w:rsidRDefault="000A7C0D" w:rsidP="00B2799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>Приказ   №206  от  24 мая 1995 года  МЗ РК  "О мерах по дальнейшему улучшению онкологической службы Казахстана"</w:t>
      </w:r>
    </w:p>
    <w:p w:rsidR="000A7C0D" w:rsidRPr="00B2799D" w:rsidRDefault="000A7C0D" w:rsidP="00B2799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Казахстан от 30 марта 2000 года №468  "Об утверждении перечня социально значимых заболеваний и заболеваний, представляющих опасность для окружающих".</w:t>
      </w:r>
    </w:p>
    <w:p w:rsidR="000A7C0D" w:rsidRPr="00B2799D" w:rsidRDefault="000A7C0D" w:rsidP="00B2799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B2799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2799D">
        <w:rPr>
          <w:rFonts w:ascii="Times New Roman" w:hAnsi="Times New Roman" w:cs="Times New Roman"/>
          <w:sz w:val="24"/>
          <w:szCs w:val="24"/>
        </w:rPr>
        <w:t xml:space="preserve">  от 9 декабря 1999 года №73 "О совершенствований онкологической помощи населению Республики Казахстан".</w:t>
      </w:r>
    </w:p>
    <w:p w:rsidR="000A7C0D" w:rsidRPr="00B2799D" w:rsidRDefault="000A7C0D" w:rsidP="00B2799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Онкология.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Абисатов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Х.А.,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Есенкулов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А.Е. Алматы, 1999 г.</w:t>
      </w:r>
    </w:p>
    <w:p w:rsidR="000A7C0D" w:rsidRPr="00B2799D" w:rsidRDefault="000A7C0D" w:rsidP="00B2799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Братусь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В.Д. Дифференциальная диагностика и лечение острых желудочно-кишечных кровотечений. Киев, Здоровье, 1991</w:t>
      </w:r>
    </w:p>
    <w:p w:rsidR="000A7C0D" w:rsidRPr="00B2799D" w:rsidRDefault="000A7C0D" w:rsidP="00B2799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99D">
        <w:rPr>
          <w:rFonts w:ascii="Times New Roman" w:hAnsi="Times New Roman" w:cs="Times New Roman"/>
          <w:sz w:val="24"/>
          <w:szCs w:val="24"/>
        </w:rPr>
        <w:t>Яцкий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Н.А., Седов В.М., Морозов В.П. Язвы желудка и двенадцатиперстной кишки. М., 2002</w:t>
      </w:r>
    </w:p>
    <w:p w:rsidR="000A7C0D" w:rsidRPr="00B2799D" w:rsidRDefault="000A7C0D" w:rsidP="00B2799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Стойко Ю.М. и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. Тактики лечения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гастродуоденальных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кровотечений язвенной этиологии. СПб, 2000</w:t>
      </w:r>
    </w:p>
    <w:p w:rsidR="000A7C0D" w:rsidRPr="00B2799D" w:rsidRDefault="000A7C0D" w:rsidP="00B2799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Коваленко Т.В.,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Бдзинский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 А.А. Диагностические аспекты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гастродуоденоскопии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C0D" w:rsidRPr="00B2799D" w:rsidRDefault="000A7C0D" w:rsidP="00B2799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Романов В.А. Эндоскопический атлас –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Миклош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>», 1996</w:t>
      </w:r>
    </w:p>
    <w:p w:rsidR="000A7C0D" w:rsidRPr="00B2799D" w:rsidRDefault="000A7C0D" w:rsidP="00B2799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Аруин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Капуллер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Л.Л., Исаков В.А. Морфологическая диагностика болезней желудка и кишечника - М.: Триада, 1998</w:t>
      </w:r>
    </w:p>
    <w:p w:rsidR="004956E5" w:rsidRPr="00B2799D" w:rsidRDefault="004956E5" w:rsidP="00B2799D">
      <w:pPr>
        <w:pStyle w:val="Default"/>
        <w:numPr>
          <w:ilvl w:val="0"/>
          <w:numId w:val="18"/>
        </w:numPr>
        <w:spacing w:after="36"/>
      </w:pPr>
      <w:r w:rsidRPr="00B2799D">
        <w:t>Стандарты лечения злокачественных опухолей (Россия) г</w:t>
      </w:r>
      <w:proofErr w:type="gramStart"/>
      <w:r w:rsidRPr="00B2799D">
        <w:t>.Ч</w:t>
      </w:r>
      <w:proofErr w:type="gramEnd"/>
      <w:r w:rsidRPr="00B2799D">
        <w:t xml:space="preserve">елябинск, 2003. </w:t>
      </w:r>
    </w:p>
    <w:p w:rsidR="004956E5" w:rsidRPr="00B2799D" w:rsidRDefault="004956E5" w:rsidP="00B2799D">
      <w:pPr>
        <w:pStyle w:val="Default"/>
        <w:numPr>
          <w:ilvl w:val="0"/>
          <w:numId w:val="18"/>
        </w:numPr>
        <w:spacing w:after="36"/>
        <w:rPr>
          <w:color w:val="auto"/>
        </w:rPr>
      </w:pPr>
      <w:r w:rsidRPr="00B2799D">
        <w:rPr>
          <w:color w:val="auto"/>
        </w:rPr>
        <w:t xml:space="preserve">TNM Классификация злокачественных опухолей. </w:t>
      </w:r>
      <w:proofErr w:type="spellStart"/>
      <w:r w:rsidRPr="00B2799D">
        <w:rPr>
          <w:color w:val="auto"/>
        </w:rPr>
        <w:t>Собин</w:t>
      </w:r>
      <w:proofErr w:type="spellEnd"/>
      <w:r w:rsidRPr="00B2799D">
        <w:rPr>
          <w:color w:val="auto"/>
        </w:rPr>
        <w:t xml:space="preserve"> Л.Х., </w:t>
      </w:r>
      <w:proofErr w:type="spellStart"/>
      <w:r w:rsidRPr="00B2799D">
        <w:rPr>
          <w:color w:val="auto"/>
        </w:rPr>
        <w:t>Госпордарович</w:t>
      </w:r>
      <w:proofErr w:type="spellEnd"/>
      <w:r w:rsidRPr="00B2799D">
        <w:rPr>
          <w:color w:val="auto"/>
        </w:rPr>
        <w:t xml:space="preserve"> М.К., Москва 2011 </w:t>
      </w:r>
    </w:p>
    <w:p w:rsidR="004956E5" w:rsidRPr="00B2799D" w:rsidRDefault="004956E5" w:rsidP="00B2799D">
      <w:pPr>
        <w:pStyle w:val="Default"/>
        <w:numPr>
          <w:ilvl w:val="0"/>
          <w:numId w:val="18"/>
        </w:numPr>
        <w:spacing w:after="36"/>
        <w:rPr>
          <w:color w:val="auto"/>
        </w:rPr>
      </w:pPr>
      <w:r w:rsidRPr="00B2799D">
        <w:rPr>
          <w:color w:val="auto"/>
        </w:rPr>
        <w:t xml:space="preserve">Минимальные клинические рекомендации Европейского Общества </w:t>
      </w:r>
      <w:proofErr w:type="gramStart"/>
      <w:r w:rsidRPr="00B2799D">
        <w:rPr>
          <w:color w:val="auto"/>
        </w:rPr>
        <w:t>Медицин-</w:t>
      </w:r>
      <w:proofErr w:type="spellStart"/>
      <w:r w:rsidRPr="00B2799D">
        <w:rPr>
          <w:color w:val="auto"/>
        </w:rPr>
        <w:t>ской</w:t>
      </w:r>
      <w:proofErr w:type="spellEnd"/>
      <w:proofErr w:type="gramEnd"/>
      <w:r w:rsidRPr="00B2799D">
        <w:rPr>
          <w:color w:val="auto"/>
        </w:rPr>
        <w:t xml:space="preserve"> онкологии (ESMO) </w:t>
      </w:r>
    </w:p>
    <w:p w:rsidR="00F005CF" w:rsidRPr="00B2799D" w:rsidRDefault="00F005CF" w:rsidP="00B2799D">
      <w:pPr>
        <w:pStyle w:val="a7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Лекарственное лечение рака желудка и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 рака / В.А. Горбунова, Н.С.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Бесова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Бредер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, Н.Ф. Орел. – М.: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Литтера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>, 2006. – 168 с.</w:t>
      </w:r>
    </w:p>
    <w:p w:rsidR="00F005CF" w:rsidRPr="00B2799D" w:rsidRDefault="00F005CF" w:rsidP="00B2799D">
      <w:pPr>
        <w:pStyle w:val="a7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Лечение болевого синдрома в онкологической практике: Учебное пособие / Р.А. Хвастунов, А.Ю.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Ненарокомов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, Э.В.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Аревшатов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. – Волгоград: Изд-во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ВолГМУ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>, 2010. – 64 с.</w:t>
      </w:r>
    </w:p>
    <w:p w:rsidR="00F005CF" w:rsidRPr="00B2799D" w:rsidRDefault="00F005CF" w:rsidP="00B2799D">
      <w:pPr>
        <w:pStyle w:val="a7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lastRenderedPageBreak/>
        <w:t>Минимальные клинические рекомендации Европейского общества медицинской онкологии (</w:t>
      </w:r>
      <w:r w:rsidRPr="00B2799D">
        <w:rPr>
          <w:rFonts w:ascii="Times New Roman" w:hAnsi="Times New Roman" w:cs="Times New Roman"/>
          <w:sz w:val="24"/>
          <w:szCs w:val="24"/>
          <w:lang w:val="en-US"/>
        </w:rPr>
        <w:t>ESMO</w:t>
      </w:r>
      <w:r w:rsidRPr="00B2799D">
        <w:rPr>
          <w:rFonts w:ascii="Times New Roman" w:hAnsi="Times New Roman" w:cs="Times New Roman"/>
          <w:sz w:val="24"/>
          <w:szCs w:val="24"/>
        </w:rPr>
        <w:t>). – М.: Издательская группа РОНЦ им. Н.Н. Блохина, 2010. – 436 с.</w:t>
      </w:r>
    </w:p>
    <w:p w:rsidR="00F005CF" w:rsidRPr="00B2799D" w:rsidRDefault="00F005CF" w:rsidP="00B2799D">
      <w:pPr>
        <w:pStyle w:val="a7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Нестандартные операции в абдоминальной онкологии / Ш.Х. Ганцев, В.В.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Плечев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>, К. Ш. Ганцев и др. – М.: «Медицинское информационное агентство», 2007. – 288 с.</w:t>
      </w:r>
    </w:p>
    <w:p w:rsidR="00F005CF" w:rsidRPr="00B2799D" w:rsidRDefault="00F005CF" w:rsidP="00B2799D">
      <w:pPr>
        <w:pStyle w:val="a7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>Онкология</w:t>
      </w:r>
      <w:proofErr w:type="gramStart"/>
      <w:r w:rsidRPr="00B2799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2799D">
        <w:rPr>
          <w:rFonts w:ascii="Times New Roman" w:hAnsi="Times New Roman" w:cs="Times New Roman"/>
          <w:sz w:val="24"/>
          <w:szCs w:val="24"/>
        </w:rPr>
        <w:t xml:space="preserve">од ред. Д.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Касчиато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>. Пер. с английского. – М.: Практика. – 2010. – 1039 с.</w:t>
      </w:r>
    </w:p>
    <w:p w:rsidR="00F005CF" w:rsidRPr="00B2799D" w:rsidRDefault="00F005CF" w:rsidP="00B2799D">
      <w:pPr>
        <w:pStyle w:val="a7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>Опухоли пищеварительного тракта: Учебное пособие</w:t>
      </w:r>
      <w:proofErr w:type="gramStart"/>
      <w:r w:rsidRPr="00B2799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2799D">
        <w:rPr>
          <w:rFonts w:ascii="Times New Roman" w:hAnsi="Times New Roman" w:cs="Times New Roman"/>
          <w:sz w:val="24"/>
          <w:szCs w:val="24"/>
        </w:rPr>
        <w:t>од ред. С.С. Чистякова. – М.: ООО «Медицинское информационное агентство», 2011. – 200 с.</w:t>
      </w:r>
    </w:p>
    <w:p w:rsidR="00F005CF" w:rsidRPr="00B2799D" w:rsidRDefault="00F005CF" w:rsidP="00B2799D">
      <w:pPr>
        <w:pStyle w:val="a7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proofErr w:type="gramStart"/>
      <w:r w:rsidRPr="00B2799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2799D">
        <w:rPr>
          <w:rFonts w:ascii="Times New Roman" w:hAnsi="Times New Roman" w:cs="Times New Roman"/>
          <w:sz w:val="24"/>
          <w:szCs w:val="24"/>
        </w:rPr>
        <w:t>од ред. Г.И. Воробьева. – М.: ООО «Медицинское информационное агентство», 2006. – 432 с.</w:t>
      </w:r>
    </w:p>
    <w:p w:rsidR="00F005CF" w:rsidRPr="00B2799D" w:rsidRDefault="00F005CF" w:rsidP="00B2799D">
      <w:pPr>
        <w:pStyle w:val="a7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Рак толстой кишки: пер. с англ. / Под ред. Дж.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Мейерхардта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Сандерза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. – М.: ООО «Рид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Эсливер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>», 2009. – 186 с.</w:t>
      </w:r>
    </w:p>
    <w:p w:rsidR="00F005CF" w:rsidRPr="00B2799D" w:rsidRDefault="00F005CF" w:rsidP="00B2799D">
      <w:pPr>
        <w:pStyle w:val="a7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Хирургия рака прямой кишки / Т.С.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Одарюк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 xml:space="preserve">, Г.И. Воробьев, Ю.А, 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Шелыгин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>. – М.: ООО «</w:t>
      </w:r>
      <w:proofErr w:type="spellStart"/>
      <w:r w:rsidRPr="00B2799D">
        <w:rPr>
          <w:rFonts w:ascii="Times New Roman" w:hAnsi="Times New Roman" w:cs="Times New Roman"/>
          <w:sz w:val="24"/>
          <w:szCs w:val="24"/>
        </w:rPr>
        <w:t>Дедалус</w:t>
      </w:r>
      <w:proofErr w:type="spellEnd"/>
      <w:r w:rsidRPr="00B2799D">
        <w:rPr>
          <w:rFonts w:ascii="Times New Roman" w:hAnsi="Times New Roman" w:cs="Times New Roman"/>
          <w:sz w:val="24"/>
          <w:szCs w:val="24"/>
        </w:rPr>
        <w:t>», 2005. – 256 с.</w:t>
      </w:r>
    </w:p>
    <w:p w:rsidR="00F005CF" w:rsidRPr="00B2799D" w:rsidRDefault="00F005CF" w:rsidP="00B2799D">
      <w:pPr>
        <w:pStyle w:val="a7"/>
        <w:numPr>
          <w:ilvl w:val="0"/>
          <w:numId w:val="18"/>
        </w:numPr>
        <w:spacing w:after="0" w:line="240" w:lineRule="auto"/>
        <w:ind w:right="142"/>
        <w:jc w:val="both"/>
        <w:rPr>
          <w:rStyle w:val="ad"/>
          <w:rFonts w:ascii="Times New Roman" w:hAnsi="Times New Roman" w:cs="Times New Roman"/>
          <w:bCs w:val="0"/>
          <w:sz w:val="24"/>
          <w:szCs w:val="24"/>
        </w:rPr>
      </w:pPr>
      <w:r w:rsidRPr="00B2799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2799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Наглядная </w:t>
        </w:r>
        <w:proofErr w:type="spellStart"/>
        <w:r w:rsidRPr="00B2799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гепатология</w:t>
        </w:r>
        <w:proofErr w:type="spellEnd"/>
        <w:r w:rsidRPr="00B2799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. Учебное пособие</w:t>
        </w:r>
      </w:hyperlink>
      <w:r w:rsidRPr="00B2799D">
        <w:rPr>
          <w:rFonts w:ascii="Times New Roman" w:hAnsi="Times New Roman" w:cs="Times New Roman"/>
          <w:sz w:val="24"/>
          <w:szCs w:val="24"/>
        </w:rPr>
        <w:t xml:space="preserve">/ </w:t>
      </w:r>
      <w:r w:rsidRPr="00B2799D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Авторы:</w:t>
      </w:r>
      <w:r w:rsidRPr="00B279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B2799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Джоши</w:t>
      </w:r>
      <w:proofErr w:type="spellEnd"/>
      <w:r w:rsidRPr="00B2799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Д., </w:t>
      </w:r>
      <w:proofErr w:type="spellStart"/>
      <w:r w:rsidRPr="00B2799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Кин</w:t>
      </w:r>
      <w:proofErr w:type="spellEnd"/>
      <w:r w:rsidRPr="00B2799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Дж., </w:t>
      </w:r>
      <w:proofErr w:type="spellStart"/>
      <w:r w:rsidRPr="00B2799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Бринд</w:t>
      </w:r>
      <w:proofErr w:type="spellEnd"/>
      <w:r w:rsidRPr="00B2799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Э.; Пер. с англ. Ю.О. </w:t>
      </w:r>
      <w:proofErr w:type="spellStart"/>
      <w:r w:rsidRPr="00B2799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Шульпековой</w:t>
      </w:r>
      <w:proofErr w:type="spellEnd"/>
      <w:r w:rsidRPr="00B2799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 Под ред. Ч.С. Павлова</w:t>
      </w:r>
      <w:r w:rsidR="001A103F" w:rsidRPr="00B2799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  <w:r w:rsidR="009956D5" w:rsidRPr="00B2799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2018г.</w:t>
      </w:r>
      <w:r w:rsidR="008B2812" w:rsidRPr="00B2799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168 с.</w:t>
      </w:r>
    </w:p>
    <w:p w:rsidR="00002A82" w:rsidRPr="00B2799D" w:rsidRDefault="00002A82" w:rsidP="00B2799D">
      <w:pPr>
        <w:pStyle w:val="Standard"/>
        <w:numPr>
          <w:ilvl w:val="0"/>
          <w:numId w:val="18"/>
        </w:numPr>
        <w:ind w:right="142"/>
        <w:jc w:val="both"/>
        <w:rPr>
          <w:rFonts w:cs="Times New Roman"/>
        </w:rPr>
      </w:pPr>
      <w:r w:rsidRPr="00B2799D">
        <w:rPr>
          <w:rFonts w:cs="Times New Roman"/>
        </w:rPr>
        <w:t xml:space="preserve">Рак поджелудочной железы. В.А. </w:t>
      </w:r>
      <w:proofErr w:type="spellStart"/>
      <w:r w:rsidRPr="00B2799D">
        <w:rPr>
          <w:rFonts w:cs="Times New Roman"/>
        </w:rPr>
        <w:t>Лубышкин</w:t>
      </w:r>
      <w:proofErr w:type="spellEnd"/>
      <w:r w:rsidRPr="00B2799D">
        <w:rPr>
          <w:rFonts w:cs="Times New Roman"/>
        </w:rPr>
        <w:t xml:space="preserve">, В.И. Вишневский. </w:t>
      </w:r>
      <w:proofErr w:type="spellStart"/>
      <w:r w:rsidRPr="00B2799D">
        <w:rPr>
          <w:rFonts w:cs="Times New Roman"/>
        </w:rPr>
        <w:t>Медпрактика</w:t>
      </w:r>
      <w:proofErr w:type="spellEnd"/>
      <w:r w:rsidRPr="00B2799D">
        <w:rPr>
          <w:rFonts w:cs="Times New Roman"/>
        </w:rPr>
        <w:t>-М 2003.</w:t>
      </w:r>
    </w:p>
    <w:p w:rsidR="00002A82" w:rsidRPr="00B2799D" w:rsidRDefault="00002A82" w:rsidP="00B2799D">
      <w:pPr>
        <w:pStyle w:val="Standard"/>
        <w:numPr>
          <w:ilvl w:val="0"/>
          <w:numId w:val="18"/>
        </w:numPr>
        <w:ind w:right="142"/>
        <w:jc w:val="both"/>
        <w:rPr>
          <w:rFonts w:cs="Times New Roman"/>
        </w:rPr>
      </w:pPr>
      <w:r w:rsidRPr="00B2799D">
        <w:rPr>
          <w:rFonts w:cs="Times New Roman"/>
        </w:rPr>
        <w:t xml:space="preserve">Хирургия рака органов </w:t>
      </w:r>
      <w:proofErr w:type="spellStart"/>
      <w:r w:rsidRPr="00B2799D">
        <w:rPr>
          <w:rFonts w:cs="Times New Roman"/>
        </w:rPr>
        <w:t>билиопанкреатодуоденальной</w:t>
      </w:r>
      <w:proofErr w:type="spellEnd"/>
      <w:r w:rsidRPr="00B2799D">
        <w:rPr>
          <w:rFonts w:cs="Times New Roman"/>
        </w:rPr>
        <w:t xml:space="preserve"> зоны. Ю.А. </w:t>
      </w:r>
      <w:proofErr w:type="spellStart"/>
      <w:r w:rsidRPr="00B2799D">
        <w:rPr>
          <w:rFonts w:cs="Times New Roman"/>
        </w:rPr>
        <w:t>Потютко</w:t>
      </w:r>
      <w:proofErr w:type="spellEnd"/>
      <w:r w:rsidRPr="00B2799D">
        <w:rPr>
          <w:rFonts w:cs="Times New Roman"/>
        </w:rPr>
        <w:t>, А.Г. Котельников / М.: Москва, 2007.</w:t>
      </w:r>
    </w:p>
    <w:p w:rsidR="00002A82" w:rsidRPr="00B2799D" w:rsidRDefault="00002A82" w:rsidP="00B2799D">
      <w:pPr>
        <w:pStyle w:val="Standard"/>
        <w:numPr>
          <w:ilvl w:val="0"/>
          <w:numId w:val="18"/>
        </w:numPr>
        <w:ind w:right="142"/>
        <w:jc w:val="both"/>
        <w:rPr>
          <w:rFonts w:cs="Times New Roman"/>
        </w:rPr>
      </w:pPr>
      <w:r w:rsidRPr="00B2799D">
        <w:rPr>
          <w:rFonts w:cs="Times New Roman"/>
        </w:rPr>
        <w:t>Большие и предельно большие резекции печени. В.А. Журавлев / М.: Саратовский университет, 1986.</w:t>
      </w:r>
    </w:p>
    <w:p w:rsidR="00002A82" w:rsidRPr="00B2799D" w:rsidRDefault="00002A82" w:rsidP="00B2799D">
      <w:pPr>
        <w:pStyle w:val="Standard"/>
        <w:numPr>
          <w:ilvl w:val="0"/>
          <w:numId w:val="18"/>
        </w:numPr>
        <w:ind w:right="142"/>
        <w:jc w:val="both"/>
        <w:rPr>
          <w:rFonts w:cs="Times New Roman"/>
        </w:rPr>
      </w:pPr>
      <w:proofErr w:type="spellStart"/>
      <w:r w:rsidRPr="00B2799D">
        <w:rPr>
          <w:rFonts w:cs="Times New Roman"/>
        </w:rPr>
        <w:t>Эндобилиарная</w:t>
      </w:r>
      <w:proofErr w:type="spellEnd"/>
      <w:r w:rsidRPr="00B2799D">
        <w:rPr>
          <w:rFonts w:cs="Times New Roman"/>
        </w:rPr>
        <w:t xml:space="preserve"> интервенционная </w:t>
      </w:r>
      <w:proofErr w:type="spellStart"/>
      <w:r w:rsidRPr="00B2799D">
        <w:rPr>
          <w:rFonts w:cs="Times New Roman"/>
        </w:rPr>
        <w:t>онкорадиология</w:t>
      </w:r>
      <w:proofErr w:type="spellEnd"/>
      <w:r w:rsidRPr="00B2799D">
        <w:rPr>
          <w:rFonts w:cs="Times New Roman"/>
        </w:rPr>
        <w:t xml:space="preserve">. Б.И. </w:t>
      </w:r>
      <w:proofErr w:type="spellStart"/>
      <w:r w:rsidRPr="00B2799D">
        <w:rPr>
          <w:rFonts w:cs="Times New Roman"/>
        </w:rPr>
        <w:t>Долгушин</w:t>
      </w:r>
      <w:proofErr w:type="spellEnd"/>
      <w:r w:rsidRPr="00B2799D">
        <w:rPr>
          <w:rFonts w:cs="Times New Roman"/>
        </w:rPr>
        <w:t xml:space="preserve"> / М.: МИА, 2004.</w:t>
      </w:r>
    </w:p>
    <w:p w:rsidR="00002A82" w:rsidRPr="00B2799D" w:rsidRDefault="00002A82" w:rsidP="00B2799D">
      <w:pPr>
        <w:pStyle w:val="Standard"/>
        <w:numPr>
          <w:ilvl w:val="0"/>
          <w:numId w:val="18"/>
        </w:numPr>
        <w:ind w:right="142"/>
        <w:jc w:val="both"/>
        <w:rPr>
          <w:rFonts w:cs="Times New Roman"/>
        </w:rPr>
      </w:pPr>
      <w:r w:rsidRPr="00B2799D">
        <w:rPr>
          <w:rFonts w:cs="Times New Roman"/>
        </w:rPr>
        <w:t xml:space="preserve">Атлас операций на брюшной стенке и органах брюшной полости. Под ред. Проф. </w:t>
      </w:r>
      <w:proofErr w:type="spellStart"/>
      <w:r w:rsidRPr="00B2799D">
        <w:rPr>
          <w:rFonts w:cs="Times New Roman"/>
        </w:rPr>
        <w:t>Островерхова</w:t>
      </w:r>
      <w:proofErr w:type="spellEnd"/>
      <w:r w:rsidRPr="00B2799D">
        <w:rPr>
          <w:rFonts w:cs="Times New Roman"/>
        </w:rPr>
        <w:t xml:space="preserve">, В.Н. </w:t>
      </w:r>
      <w:proofErr w:type="spellStart"/>
      <w:r w:rsidRPr="00B2799D">
        <w:rPr>
          <w:rFonts w:cs="Times New Roman"/>
        </w:rPr>
        <w:t>Войленко</w:t>
      </w:r>
      <w:proofErr w:type="spellEnd"/>
      <w:r w:rsidRPr="00B2799D">
        <w:rPr>
          <w:rFonts w:cs="Times New Roman"/>
        </w:rPr>
        <w:t xml:space="preserve">, А.И. </w:t>
      </w:r>
      <w:proofErr w:type="spellStart"/>
      <w:r w:rsidRPr="00B2799D">
        <w:rPr>
          <w:rFonts w:cs="Times New Roman"/>
        </w:rPr>
        <w:t>Меделан</w:t>
      </w:r>
      <w:proofErr w:type="spellEnd"/>
      <w:r w:rsidRPr="00B2799D">
        <w:rPr>
          <w:rFonts w:cs="Times New Roman"/>
        </w:rPr>
        <w:t>, В.М. Омельченко / М.: Москва, 1965.</w:t>
      </w:r>
    </w:p>
    <w:p w:rsidR="00002A82" w:rsidRPr="00B2799D" w:rsidRDefault="00002A82" w:rsidP="00B2799D">
      <w:pPr>
        <w:pStyle w:val="Standard"/>
        <w:numPr>
          <w:ilvl w:val="0"/>
          <w:numId w:val="18"/>
        </w:numPr>
        <w:ind w:right="142"/>
        <w:jc w:val="both"/>
        <w:rPr>
          <w:rFonts w:cs="Times New Roman"/>
        </w:rPr>
      </w:pPr>
      <w:r w:rsidRPr="00B2799D">
        <w:rPr>
          <w:rFonts w:cs="Times New Roman"/>
        </w:rPr>
        <w:t xml:space="preserve">Атлас онкологических операций. В.И. </w:t>
      </w:r>
      <w:proofErr w:type="spellStart"/>
      <w:r w:rsidRPr="00B2799D">
        <w:rPr>
          <w:rFonts w:cs="Times New Roman"/>
        </w:rPr>
        <w:t>Чиссов</w:t>
      </w:r>
      <w:proofErr w:type="spellEnd"/>
      <w:r w:rsidRPr="00B2799D">
        <w:rPr>
          <w:rFonts w:cs="Times New Roman"/>
        </w:rPr>
        <w:t xml:space="preserve">, А.Х. Трахтенберг, А.И. </w:t>
      </w:r>
      <w:proofErr w:type="spellStart"/>
      <w:r w:rsidRPr="00B2799D">
        <w:rPr>
          <w:rFonts w:cs="Times New Roman"/>
        </w:rPr>
        <w:t>Пачес</w:t>
      </w:r>
      <w:proofErr w:type="spellEnd"/>
      <w:r w:rsidRPr="00B2799D">
        <w:rPr>
          <w:rFonts w:cs="Times New Roman"/>
        </w:rPr>
        <w:t xml:space="preserve"> / М.: </w:t>
      </w:r>
      <w:proofErr w:type="spellStart"/>
      <w:r w:rsidRPr="00B2799D">
        <w:rPr>
          <w:rFonts w:cs="Times New Roman"/>
        </w:rPr>
        <w:t>Гэотар</w:t>
      </w:r>
      <w:proofErr w:type="spellEnd"/>
      <w:r w:rsidRPr="00B2799D">
        <w:rPr>
          <w:rFonts w:cs="Times New Roman"/>
        </w:rPr>
        <w:t>-медиа, 2008.</w:t>
      </w:r>
    </w:p>
    <w:p w:rsidR="00002A82" w:rsidRPr="00B2799D" w:rsidRDefault="00002A82" w:rsidP="00B2799D">
      <w:pPr>
        <w:pStyle w:val="Standard"/>
        <w:numPr>
          <w:ilvl w:val="0"/>
          <w:numId w:val="18"/>
        </w:numPr>
        <w:ind w:right="142"/>
        <w:jc w:val="both"/>
        <w:rPr>
          <w:rFonts w:cs="Times New Roman"/>
        </w:rPr>
      </w:pPr>
      <w:r w:rsidRPr="00B2799D">
        <w:rPr>
          <w:rFonts w:cs="Times New Roman"/>
        </w:rPr>
        <w:t xml:space="preserve">Операции на печени. В.А. Вишневский с </w:t>
      </w:r>
      <w:proofErr w:type="spellStart"/>
      <w:r w:rsidRPr="00B2799D">
        <w:rPr>
          <w:rFonts w:cs="Times New Roman"/>
        </w:rPr>
        <w:t>соавт</w:t>
      </w:r>
      <w:proofErr w:type="spellEnd"/>
      <w:r w:rsidRPr="00B2799D">
        <w:rPr>
          <w:rFonts w:cs="Times New Roman"/>
        </w:rPr>
        <w:t xml:space="preserve"> / М.: «</w:t>
      </w:r>
      <w:proofErr w:type="spellStart"/>
      <w:r w:rsidRPr="00B2799D">
        <w:rPr>
          <w:rFonts w:cs="Times New Roman"/>
        </w:rPr>
        <w:t>Миклош</w:t>
      </w:r>
      <w:proofErr w:type="spellEnd"/>
      <w:r w:rsidRPr="00B2799D">
        <w:rPr>
          <w:rFonts w:cs="Times New Roman"/>
        </w:rPr>
        <w:t>», 2003.</w:t>
      </w:r>
    </w:p>
    <w:p w:rsidR="004956E5" w:rsidRPr="00B2799D" w:rsidRDefault="009956D5" w:rsidP="00B2799D">
      <w:pPr>
        <w:pStyle w:val="Default"/>
        <w:numPr>
          <w:ilvl w:val="0"/>
          <w:numId w:val="18"/>
        </w:numPr>
      </w:pPr>
      <w:r w:rsidRPr="00B2799D">
        <w:t xml:space="preserve"> </w:t>
      </w:r>
      <w:r w:rsidR="004956E5" w:rsidRPr="00B2799D">
        <w:rPr>
          <w:lang w:val="en-US"/>
        </w:rPr>
        <w:t xml:space="preserve">American Joint Committee on Cancer (AJCC). AJCC Cancer Staging Manual, 7th ed. Edge S.B., Byrd D.R., Carducci M.A. et al., </w:t>
      </w:r>
      <w:proofErr w:type="gramStart"/>
      <w:r w:rsidR="004956E5" w:rsidRPr="00B2799D">
        <w:rPr>
          <w:lang w:val="en-US"/>
        </w:rPr>
        <w:t>eds</w:t>
      </w:r>
      <w:proofErr w:type="gramEnd"/>
      <w:r w:rsidR="004956E5" w:rsidRPr="00B2799D">
        <w:rPr>
          <w:lang w:val="en-US"/>
        </w:rPr>
        <w:t xml:space="preserve">. </w:t>
      </w:r>
      <w:proofErr w:type="spellStart"/>
      <w:r w:rsidR="004956E5" w:rsidRPr="00B2799D">
        <w:t>New</w:t>
      </w:r>
      <w:proofErr w:type="spellEnd"/>
      <w:r w:rsidR="004956E5" w:rsidRPr="00B2799D">
        <w:t xml:space="preserve"> </w:t>
      </w:r>
      <w:proofErr w:type="spellStart"/>
      <w:r w:rsidR="004956E5" w:rsidRPr="00B2799D">
        <w:t>York</w:t>
      </w:r>
      <w:proofErr w:type="spellEnd"/>
      <w:r w:rsidR="004956E5" w:rsidRPr="00B2799D">
        <w:t xml:space="preserve">: </w:t>
      </w:r>
      <w:proofErr w:type="spellStart"/>
      <w:r w:rsidR="004956E5" w:rsidRPr="00B2799D">
        <w:t>Springer</w:t>
      </w:r>
      <w:proofErr w:type="spellEnd"/>
      <w:r w:rsidR="004956E5" w:rsidRPr="00B2799D">
        <w:t xml:space="preserve">; 2009; </w:t>
      </w:r>
    </w:p>
    <w:p w:rsidR="004956E5" w:rsidRPr="00B2799D" w:rsidRDefault="009956D5" w:rsidP="00B2799D">
      <w:pPr>
        <w:pStyle w:val="Default"/>
        <w:numPr>
          <w:ilvl w:val="0"/>
          <w:numId w:val="18"/>
        </w:numPr>
        <w:rPr>
          <w:color w:val="auto"/>
          <w:lang w:val="en-US"/>
        </w:rPr>
      </w:pPr>
      <w:r w:rsidRPr="00B2799D">
        <w:rPr>
          <w:color w:val="auto"/>
          <w:lang w:val="en-US"/>
        </w:rPr>
        <w:t xml:space="preserve"> </w:t>
      </w:r>
      <w:r w:rsidR="004956E5" w:rsidRPr="00B2799D">
        <w:rPr>
          <w:color w:val="auto"/>
          <w:lang w:val="en-US"/>
        </w:rPr>
        <w:t xml:space="preserve">American Joint Committee on Cancer (AJCC). AJCC Cancer Staging Manual, 7th ed. Edge S.B., Byrd D.R., Carducci M.A. et al., </w:t>
      </w:r>
      <w:proofErr w:type="gramStart"/>
      <w:r w:rsidR="004956E5" w:rsidRPr="00B2799D">
        <w:rPr>
          <w:color w:val="auto"/>
          <w:lang w:val="en-US"/>
        </w:rPr>
        <w:t>eds</w:t>
      </w:r>
      <w:proofErr w:type="gramEnd"/>
      <w:r w:rsidR="004956E5" w:rsidRPr="00B2799D">
        <w:rPr>
          <w:color w:val="auto"/>
          <w:lang w:val="en-US"/>
        </w:rPr>
        <w:t xml:space="preserve">. New York: Springer; 2009; </w:t>
      </w:r>
    </w:p>
    <w:p w:rsidR="004956E5" w:rsidRPr="00B2799D" w:rsidRDefault="009956D5" w:rsidP="00B2799D">
      <w:pPr>
        <w:pStyle w:val="Default"/>
        <w:numPr>
          <w:ilvl w:val="0"/>
          <w:numId w:val="18"/>
        </w:numPr>
        <w:rPr>
          <w:color w:val="auto"/>
          <w:lang w:val="en-US"/>
        </w:rPr>
      </w:pPr>
      <w:r w:rsidRPr="00B2799D">
        <w:rPr>
          <w:color w:val="auto"/>
          <w:lang w:val="en-US"/>
        </w:rPr>
        <w:t xml:space="preserve"> </w:t>
      </w:r>
      <w:proofErr w:type="spellStart"/>
      <w:r w:rsidR="004956E5" w:rsidRPr="00B2799D">
        <w:rPr>
          <w:color w:val="auto"/>
          <w:lang w:val="en-US"/>
        </w:rPr>
        <w:t>Ardill</w:t>
      </w:r>
      <w:proofErr w:type="spellEnd"/>
      <w:r w:rsidR="004956E5" w:rsidRPr="00B2799D">
        <w:rPr>
          <w:color w:val="auto"/>
          <w:lang w:val="en-US"/>
        </w:rPr>
        <w:t xml:space="preserve"> JE. Circulating markers for endocrine tumors of the </w:t>
      </w:r>
      <w:proofErr w:type="spellStart"/>
      <w:r w:rsidR="004956E5" w:rsidRPr="00B2799D">
        <w:rPr>
          <w:color w:val="auto"/>
          <w:lang w:val="en-US"/>
        </w:rPr>
        <w:t>gastroenteropancreatic</w:t>
      </w:r>
      <w:proofErr w:type="spellEnd"/>
      <w:r w:rsidR="004956E5" w:rsidRPr="00B2799D">
        <w:rPr>
          <w:color w:val="auto"/>
          <w:lang w:val="en-US"/>
        </w:rPr>
        <w:t xml:space="preserve"> tract. Ann </w:t>
      </w:r>
      <w:proofErr w:type="spellStart"/>
      <w:r w:rsidR="004956E5" w:rsidRPr="00B2799D">
        <w:rPr>
          <w:color w:val="auto"/>
          <w:lang w:val="en-US"/>
        </w:rPr>
        <w:t>Clin</w:t>
      </w:r>
      <w:proofErr w:type="spellEnd"/>
      <w:r w:rsidR="004956E5" w:rsidRPr="00B2799D">
        <w:rPr>
          <w:color w:val="auto"/>
          <w:lang w:val="en-US"/>
        </w:rPr>
        <w:t xml:space="preserve"> </w:t>
      </w:r>
      <w:proofErr w:type="spellStart"/>
      <w:r w:rsidR="004956E5" w:rsidRPr="00B2799D">
        <w:rPr>
          <w:color w:val="auto"/>
          <w:lang w:val="en-US"/>
        </w:rPr>
        <w:t>Biochem</w:t>
      </w:r>
      <w:proofErr w:type="spellEnd"/>
      <w:r w:rsidR="004956E5" w:rsidRPr="00B2799D">
        <w:rPr>
          <w:color w:val="auto"/>
          <w:lang w:val="en-US"/>
        </w:rPr>
        <w:t xml:space="preserve">. 2008; 539-59 </w:t>
      </w:r>
    </w:p>
    <w:p w:rsidR="004956E5" w:rsidRPr="00B2799D" w:rsidRDefault="009956D5" w:rsidP="00B2799D">
      <w:pPr>
        <w:pStyle w:val="Default"/>
        <w:numPr>
          <w:ilvl w:val="0"/>
          <w:numId w:val="18"/>
        </w:numPr>
        <w:rPr>
          <w:color w:val="auto"/>
        </w:rPr>
      </w:pPr>
      <w:r w:rsidRPr="00B2799D">
        <w:rPr>
          <w:color w:val="auto"/>
          <w:lang w:val="en-US"/>
        </w:rPr>
        <w:t xml:space="preserve"> </w:t>
      </w:r>
      <w:r w:rsidR="004956E5" w:rsidRPr="00B2799D">
        <w:rPr>
          <w:color w:val="auto"/>
          <w:lang w:val="en-US"/>
        </w:rPr>
        <w:t xml:space="preserve">Arnold R, </w:t>
      </w:r>
      <w:proofErr w:type="spellStart"/>
      <w:r w:rsidR="004956E5" w:rsidRPr="00B2799D">
        <w:rPr>
          <w:color w:val="auto"/>
          <w:lang w:val="en-US"/>
        </w:rPr>
        <w:t>Wilke</w:t>
      </w:r>
      <w:proofErr w:type="spellEnd"/>
      <w:r w:rsidR="004956E5" w:rsidRPr="00B2799D">
        <w:rPr>
          <w:color w:val="auto"/>
          <w:lang w:val="en-US"/>
        </w:rPr>
        <w:t xml:space="preserve"> </w:t>
      </w:r>
      <w:proofErr w:type="spellStart"/>
      <w:r w:rsidR="004956E5" w:rsidRPr="00B2799D">
        <w:rPr>
          <w:color w:val="auto"/>
          <w:lang w:val="en-US"/>
        </w:rPr>
        <w:t>A</w:t>
      </w:r>
      <w:proofErr w:type="gramStart"/>
      <w:r w:rsidR="004956E5" w:rsidRPr="00B2799D">
        <w:rPr>
          <w:color w:val="auto"/>
          <w:lang w:val="en-US"/>
        </w:rPr>
        <w:t>,Rinke</w:t>
      </w:r>
      <w:proofErr w:type="spellEnd"/>
      <w:proofErr w:type="gramEnd"/>
      <w:r w:rsidR="004956E5" w:rsidRPr="00B2799D">
        <w:rPr>
          <w:color w:val="auto"/>
          <w:lang w:val="en-US"/>
        </w:rPr>
        <w:t xml:space="preserve"> A, et al. Plasma </w:t>
      </w:r>
      <w:proofErr w:type="spellStart"/>
      <w:r w:rsidR="004956E5" w:rsidRPr="00B2799D">
        <w:rPr>
          <w:color w:val="auto"/>
          <w:lang w:val="en-US"/>
        </w:rPr>
        <w:t>chromogranin</w:t>
      </w:r>
      <w:proofErr w:type="spellEnd"/>
      <w:r w:rsidR="004956E5" w:rsidRPr="00B2799D">
        <w:rPr>
          <w:color w:val="auto"/>
          <w:lang w:val="en-US"/>
        </w:rPr>
        <w:t xml:space="preserve"> A as marker for survival in patients with metastatic endocrine </w:t>
      </w:r>
      <w:proofErr w:type="spellStart"/>
      <w:r w:rsidR="004956E5" w:rsidRPr="00B2799D">
        <w:rPr>
          <w:color w:val="auto"/>
          <w:lang w:val="en-US"/>
        </w:rPr>
        <w:t>gastroenteropancreatic</w:t>
      </w:r>
      <w:proofErr w:type="spellEnd"/>
      <w:r w:rsidR="004956E5" w:rsidRPr="00B2799D">
        <w:rPr>
          <w:color w:val="auto"/>
          <w:lang w:val="en-US"/>
        </w:rPr>
        <w:t xml:space="preserve"> tumors. </w:t>
      </w:r>
      <w:proofErr w:type="spellStart"/>
      <w:r w:rsidR="004956E5" w:rsidRPr="00B2799D">
        <w:rPr>
          <w:color w:val="auto"/>
        </w:rPr>
        <w:t>Clin</w:t>
      </w:r>
      <w:proofErr w:type="spellEnd"/>
      <w:r w:rsidR="004956E5" w:rsidRPr="00B2799D">
        <w:rPr>
          <w:color w:val="auto"/>
        </w:rPr>
        <w:t xml:space="preserve"> </w:t>
      </w:r>
      <w:proofErr w:type="spellStart"/>
      <w:r w:rsidR="004956E5" w:rsidRPr="00B2799D">
        <w:rPr>
          <w:color w:val="auto"/>
        </w:rPr>
        <w:t>Gastroenterol</w:t>
      </w:r>
      <w:proofErr w:type="spellEnd"/>
      <w:r w:rsidR="004956E5" w:rsidRPr="00B2799D">
        <w:rPr>
          <w:color w:val="auto"/>
        </w:rPr>
        <w:t xml:space="preserve"> </w:t>
      </w:r>
      <w:proofErr w:type="spellStart"/>
      <w:r w:rsidR="004956E5" w:rsidRPr="00B2799D">
        <w:rPr>
          <w:color w:val="auto"/>
        </w:rPr>
        <w:t>Hepatol</w:t>
      </w:r>
      <w:proofErr w:type="spellEnd"/>
      <w:r w:rsidR="004956E5" w:rsidRPr="00B2799D">
        <w:rPr>
          <w:color w:val="auto"/>
        </w:rPr>
        <w:t xml:space="preserve">. 2008, стр. 820-7 </w:t>
      </w:r>
    </w:p>
    <w:p w:rsidR="004956E5" w:rsidRPr="00F005CF" w:rsidRDefault="004956E5" w:rsidP="00B279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7C0D" w:rsidRDefault="000A7C0D" w:rsidP="00B2799D">
      <w:pPr>
        <w:tabs>
          <w:tab w:val="left" w:pos="5325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E4D39" w:rsidRPr="009E4D39" w:rsidRDefault="009E4D39" w:rsidP="000A7C0D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4D39" w:rsidRPr="009E4D39" w:rsidSect="00DC4041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4E" w:rsidRDefault="00FF0E4E" w:rsidP="00EC2A0B">
      <w:pPr>
        <w:spacing w:after="0" w:line="240" w:lineRule="auto"/>
      </w:pPr>
      <w:r>
        <w:separator/>
      </w:r>
    </w:p>
  </w:endnote>
  <w:endnote w:type="continuationSeparator" w:id="0">
    <w:p w:rsidR="00FF0E4E" w:rsidRDefault="00FF0E4E" w:rsidP="00E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4E" w:rsidRDefault="00FF0E4E" w:rsidP="00EC2A0B">
      <w:pPr>
        <w:spacing w:after="0" w:line="240" w:lineRule="auto"/>
      </w:pPr>
      <w:r>
        <w:separator/>
      </w:r>
    </w:p>
  </w:footnote>
  <w:footnote w:type="continuationSeparator" w:id="0">
    <w:p w:rsidR="00FF0E4E" w:rsidRDefault="00FF0E4E" w:rsidP="00EC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E3B17"/>
    <w:multiLevelType w:val="hybridMultilevel"/>
    <w:tmpl w:val="7E8C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D7"/>
    <w:multiLevelType w:val="hybridMultilevel"/>
    <w:tmpl w:val="DFEA9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82C97"/>
    <w:multiLevelType w:val="hybridMultilevel"/>
    <w:tmpl w:val="52088374"/>
    <w:lvl w:ilvl="0" w:tplc="56BCE5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018A5"/>
    <w:multiLevelType w:val="hybridMultilevel"/>
    <w:tmpl w:val="5FD6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B03"/>
    <w:multiLevelType w:val="hybridMultilevel"/>
    <w:tmpl w:val="4738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30C3"/>
    <w:multiLevelType w:val="hybridMultilevel"/>
    <w:tmpl w:val="EEDC0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97ED4"/>
    <w:multiLevelType w:val="hybridMultilevel"/>
    <w:tmpl w:val="0D9E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96556"/>
    <w:multiLevelType w:val="hybridMultilevel"/>
    <w:tmpl w:val="8EE095CC"/>
    <w:lvl w:ilvl="0" w:tplc="232477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EA03C8"/>
    <w:multiLevelType w:val="multilevel"/>
    <w:tmpl w:val="69AA1E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AC46875"/>
    <w:multiLevelType w:val="hybridMultilevel"/>
    <w:tmpl w:val="3EFE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379A0"/>
    <w:multiLevelType w:val="hybridMultilevel"/>
    <w:tmpl w:val="A18C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>
    <w:nsid w:val="76B97288"/>
    <w:multiLevelType w:val="hybridMultilevel"/>
    <w:tmpl w:val="7988FCE8"/>
    <w:lvl w:ilvl="0" w:tplc="0374CE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920FE2"/>
    <w:multiLevelType w:val="hybridMultilevel"/>
    <w:tmpl w:val="1A301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5"/>
  </w:num>
  <w:num w:numId="6">
    <w:abstractNumId w:val="0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0"/>
  </w:num>
  <w:num w:numId="16">
    <w:abstractNumId w:val="5"/>
  </w:num>
  <w:num w:numId="17">
    <w:abstractNumId w:val="6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0B"/>
    <w:rsid w:val="00002A82"/>
    <w:rsid w:val="00010771"/>
    <w:rsid w:val="00011388"/>
    <w:rsid w:val="00012379"/>
    <w:rsid w:val="0002259E"/>
    <w:rsid w:val="00033CF6"/>
    <w:rsid w:val="000414EB"/>
    <w:rsid w:val="000907C7"/>
    <w:rsid w:val="0009616E"/>
    <w:rsid w:val="000A7C0D"/>
    <w:rsid w:val="000B4FFA"/>
    <w:rsid w:val="000B5C55"/>
    <w:rsid w:val="000B686E"/>
    <w:rsid w:val="000C0ED1"/>
    <w:rsid w:val="000C5D72"/>
    <w:rsid w:val="000D0B3B"/>
    <w:rsid w:val="000E5FB1"/>
    <w:rsid w:val="000E6D64"/>
    <w:rsid w:val="0011471A"/>
    <w:rsid w:val="00120B42"/>
    <w:rsid w:val="0012481C"/>
    <w:rsid w:val="00144688"/>
    <w:rsid w:val="00172741"/>
    <w:rsid w:val="00175A25"/>
    <w:rsid w:val="001766E5"/>
    <w:rsid w:val="00177C80"/>
    <w:rsid w:val="001877EA"/>
    <w:rsid w:val="00197E97"/>
    <w:rsid w:val="001A04E2"/>
    <w:rsid w:val="001A103F"/>
    <w:rsid w:val="001A22FB"/>
    <w:rsid w:val="001D1D97"/>
    <w:rsid w:val="001F6B8E"/>
    <w:rsid w:val="00212CD3"/>
    <w:rsid w:val="00245BB3"/>
    <w:rsid w:val="00245C1A"/>
    <w:rsid w:val="002559B4"/>
    <w:rsid w:val="00266D66"/>
    <w:rsid w:val="0028291B"/>
    <w:rsid w:val="002B163E"/>
    <w:rsid w:val="002B521C"/>
    <w:rsid w:val="002D4A4A"/>
    <w:rsid w:val="002F0C86"/>
    <w:rsid w:val="00315FBA"/>
    <w:rsid w:val="0032710F"/>
    <w:rsid w:val="00330B17"/>
    <w:rsid w:val="00335354"/>
    <w:rsid w:val="0033627B"/>
    <w:rsid w:val="003421DD"/>
    <w:rsid w:val="00352468"/>
    <w:rsid w:val="00372560"/>
    <w:rsid w:val="003A08B0"/>
    <w:rsid w:val="003B39DD"/>
    <w:rsid w:val="003B3E38"/>
    <w:rsid w:val="003B602B"/>
    <w:rsid w:val="003D5304"/>
    <w:rsid w:val="00415ECA"/>
    <w:rsid w:val="004311A4"/>
    <w:rsid w:val="00442C0F"/>
    <w:rsid w:val="00444DC0"/>
    <w:rsid w:val="00450026"/>
    <w:rsid w:val="00461340"/>
    <w:rsid w:val="00463ADD"/>
    <w:rsid w:val="004755ED"/>
    <w:rsid w:val="00487E72"/>
    <w:rsid w:val="004956E5"/>
    <w:rsid w:val="004A35BE"/>
    <w:rsid w:val="004B3D42"/>
    <w:rsid w:val="004C2B90"/>
    <w:rsid w:val="004C552F"/>
    <w:rsid w:val="004F6C34"/>
    <w:rsid w:val="00507705"/>
    <w:rsid w:val="00516935"/>
    <w:rsid w:val="005228A4"/>
    <w:rsid w:val="005534B4"/>
    <w:rsid w:val="00562CFD"/>
    <w:rsid w:val="005748F5"/>
    <w:rsid w:val="00582402"/>
    <w:rsid w:val="005842DC"/>
    <w:rsid w:val="005939DD"/>
    <w:rsid w:val="005A03BC"/>
    <w:rsid w:val="005D7478"/>
    <w:rsid w:val="005F5B53"/>
    <w:rsid w:val="00604A27"/>
    <w:rsid w:val="006141E0"/>
    <w:rsid w:val="00616BE9"/>
    <w:rsid w:val="00622687"/>
    <w:rsid w:val="00640B60"/>
    <w:rsid w:val="006447C2"/>
    <w:rsid w:val="006516EB"/>
    <w:rsid w:val="006550FC"/>
    <w:rsid w:val="0067610D"/>
    <w:rsid w:val="00680E8E"/>
    <w:rsid w:val="00683F0C"/>
    <w:rsid w:val="0069435D"/>
    <w:rsid w:val="006A66AE"/>
    <w:rsid w:val="006C2198"/>
    <w:rsid w:val="006E6FE1"/>
    <w:rsid w:val="006E725D"/>
    <w:rsid w:val="00743559"/>
    <w:rsid w:val="00755994"/>
    <w:rsid w:val="0076771D"/>
    <w:rsid w:val="00784E1D"/>
    <w:rsid w:val="00785B44"/>
    <w:rsid w:val="007A4339"/>
    <w:rsid w:val="007A712E"/>
    <w:rsid w:val="007B798A"/>
    <w:rsid w:val="007C3498"/>
    <w:rsid w:val="007C67EF"/>
    <w:rsid w:val="007C6BDF"/>
    <w:rsid w:val="007D0C2E"/>
    <w:rsid w:val="007D4F03"/>
    <w:rsid w:val="007E2B4D"/>
    <w:rsid w:val="0080194D"/>
    <w:rsid w:val="0080273D"/>
    <w:rsid w:val="008245F2"/>
    <w:rsid w:val="00830B7B"/>
    <w:rsid w:val="00854CE2"/>
    <w:rsid w:val="00855454"/>
    <w:rsid w:val="008636E3"/>
    <w:rsid w:val="00872EA3"/>
    <w:rsid w:val="008776BB"/>
    <w:rsid w:val="00887DCE"/>
    <w:rsid w:val="008956DD"/>
    <w:rsid w:val="008B2812"/>
    <w:rsid w:val="008B2CCE"/>
    <w:rsid w:val="008B783B"/>
    <w:rsid w:val="008C5FD6"/>
    <w:rsid w:val="008E5107"/>
    <w:rsid w:val="0090179D"/>
    <w:rsid w:val="00917B6D"/>
    <w:rsid w:val="0092795C"/>
    <w:rsid w:val="00942E7B"/>
    <w:rsid w:val="009529FD"/>
    <w:rsid w:val="00953BAE"/>
    <w:rsid w:val="00960FD7"/>
    <w:rsid w:val="009824AF"/>
    <w:rsid w:val="009908AF"/>
    <w:rsid w:val="009956D5"/>
    <w:rsid w:val="009B0D7D"/>
    <w:rsid w:val="009B2639"/>
    <w:rsid w:val="009C6F75"/>
    <w:rsid w:val="009D5201"/>
    <w:rsid w:val="009E2480"/>
    <w:rsid w:val="009E4C36"/>
    <w:rsid w:val="009E4D39"/>
    <w:rsid w:val="009E7E16"/>
    <w:rsid w:val="00A012CA"/>
    <w:rsid w:val="00A02E30"/>
    <w:rsid w:val="00A053A9"/>
    <w:rsid w:val="00A073F7"/>
    <w:rsid w:val="00A10AAE"/>
    <w:rsid w:val="00A16FA2"/>
    <w:rsid w:val="00A30813"/>
    <w:rsid w:val="00A31654"/>
    <w:rsid w:val="00A422D1"/>
    <w:rsid w:val="00A443FA"/>
    <w:rsid w:val="00A6308C"/>
    <w:rsid w:val="00A73F8B"/>
    <w:rsid w:val="00A74FEB"/>
    <w:rsid w:val="00A84CC0"/>
    <w:rsid w:val="00A902F1"/>
    <w:rsid w:val="00A91BA5"/>
    <w:rsid w:val="00A95569"/>
    <w:rsid w:val="00AA47FB"/>
    <w:rsid w:val="00AB1E2A"/>
    <w:rsid w:val="00AB3A73"/>
    <w:rsid w:val="00AD614C"/>
    <w:rsid w:val="00AD7CE7"/>
    <w:rsid w:val="00AD7E2F"/>
    <w:rsid w:val="00AF28B1"/>
    <w:rsid w:val="00B04DDD"/>
    <w:rsid w:val="00B132F1"/>
    <w:rsid w:val="00B20A79"/>
    <w:rsid w:val="00B24B5A"/>
    <w:rsid w:val="00B2799D"/>
    <w:rsid w:val="00B3617E"/>
    <w:rsid w:val="00B46D0B"/>
    <w:rsid w:val="00B537AF"/>
    <w:rsid w:val="00B815E2"/>
    <w:rsid w:val="00B85FB0"/>
    <w:rsid w:val="00B87D38"/>
    <w:rsid w:val="00B901E0"/>
    <w:rsid w:val="00BB4772"/>
    <w:rsid w:val="00BB5467"/>
    <w:rsid w:val="00BB62EB"/>
    <w:rsid w:val="00BC137A"/>
    <w:rsid w:val="00BC3A27"/>
    <w:rsid w:val="00BE4AA3"/>
    <w:rsid w:val="00BF240E"/>
    <w:rsid w:val="00C03807"/>
    <w:rsid w:val="00C1594F"/>
    <w:rsid w:val="00C53A29"/>
    <w:rsid w:val="00C62588"/>
    <w:rsid w:val="00C66728"/>
    <w:rsid w:val="00C71200"/>
    <w:rsid w:val="00C82E09"/>
    <w:rsid w:val="00C96B41"/>
    <w:rsid w:val="00CA3B9A"/>
    <w:rsid w:val="00CC1092"/>
    <w:rsid w:val="00CC49E0"/>
    <w:rsid w:val="00CD7188"/>
    <w:rsid w:val="00CE7CD8"/>
    <w:rsid w:val="00CF5D34"/>
    <w:rsid w:val="00D077D7"/>
    <w:rsid w:val="00D20870"/>
    <w:rsid w:val="00D237A9"/>
    <w:rsid w:val="00D3543B"/>
    <w:rsid w:val="00D47B39"/>
    <w:rsid w:val="00D56393"/>
    <w:rsid w:val="00D60498"/>
    <w:rsid w:val="00D656D7"/>
    <w:rsid w:val="00D66FC2"/>
    <w:rsid w:val="00D9771E"/>
    <w:rsid w:val="00DA7E3E"/>
    <w:rsid w:val="00DC4041"/>
    <w:rsid w:val="00DD3A6C"/>
    <w:rsid w:val="00DD4EA4"/>
    <w:rsid w:val="00DF031F"/>
    <w:rsid w:val="00E1527D"/>
    <w:rsid w:val="00E24068"/>
    <w:rsid w:val="00E33C59"/>
    <w:rsid w:val="00E45680"/>
    <w:rsid w:val="00E45A9B"/>
    <w:rsid w:val="00E51C28"/>
    <w:rsid w:val="00E7204B"/>
    <w:rsid w:val="00E744B9"/>
    <w:rsid w:val="00E81831"/>
    <w:rsid w:val="00E95964"/>
    <w:rsid w:val="00E96ABB"/>
    <w:rsid w:val="00EC0B24"/>
    <w:rsid w:val="00EC2863"/>
    <w:rsid w:val="00EC2A0B"/>
    <w:rsid w:val="00EC352E"/>
    <w:rsid w:val="00EE0459"/>
    <w:rsid w:val="00F005CF"/>
    <w:rsid w:val="00F07099"/>
    <w:rsid w:val="00F17F3E"/>
    <w:rsid w:val="00F276CA"/>
    <w:rsid w:val="00F32BA0"/>
    <w:rsid w:val="00F437A0"/>
    <w:rsid w:val="00F53375"/>
    <w:rsid w:val="00F603EB"/>
    <w:rsid w:val="00F94100"/>
    <w:rsid w:val="00FC42B8"/>
    <w:rsid w:val="00FD6672"/>
    <w:rsid w:val="00FE5E6E"/>
    <w:rsid w:val="00FF0E4E"/>
    <w:rsid w:val="00FF653F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link w:val="a8"/>
    <w:uiPriority w:val="34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D65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locked/>
    <w:rsid w:val="00830B7B"/>
  </w:style>
  <w:style w:type="table" w:customStyle="1" w:styleId="2">
    <w:name w:val="Сетка таблицы2"/>
    <w:basedOn w:val="a1"/>
    <w:next w:val="aa"/>
    <w:uiPriority w:val="59"/>
    <w:rsid w:val="00830B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D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A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5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box">
    <w:name w:val="bbox"/>
    <w:basedOn w:val="a"/>
    <w:rsid w:val="00F0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005CF"/>
    <w:rPr>
      <w:b/>
      <w:bCs/>
    </w:rPr>
  </w:style>
  <w:style w:type="paragraph" w:customStyle="1" w:styleId="Standard">
    <w:name w:val="Standard"/>
    <w:rsid w:val="00002A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link w:val="a8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D65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locked/>
    <w:rsid w:val="00830B7B"/>
  </w:style>
  <w:style w:type="table" w:customStyle="1" w:styleId="2">
    <w:name w:val="Сетка таблицы2"/>
    <w:basedOn w:val="a1"/>
    <w:next w:val="aa"/>
    <w:uiPriority w:val="59"/>
    <w:rsid w:val="00830B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D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onco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tar.ru/lots/NF00068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1176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115</cp:revision>
  <cp:lastPrinted>2017-04-21T08:32:00Z</cp:lastPrinted>
  <dcterms:created xsi:type="dcterms:W3CDTF">2016-10-14T10:00:00Z</dcterms:created>
  <dcterms:modified xsi:type="dcterms:W3CDTF">2018-06-01T02:47:00Z</dcterms:modified>
</cp:coreProperties>
</file>