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spacing w:before="5"/>
        <w:rPr>
          <w:sz w:val="18"/>
        </w:rPr>
      </w:pPr>
    </w:p>
    <w:p w:rsidR="002F3C9C" w:rsidRPr="00584AE4" w:rsidRDefault="00584AE4">
      <w:pPr>
        <w:pStyle w:val="a3"/>
        <w:spacing w:before="96"/>
        <w:ind w:left="4767"/>
        <w:rPr>
          <w:b/>
        </w:rPr>
      </w:pPr>
      <w:r w:rsidRPr="00584AE4">
        <w:rPr>
          <w:b/>
        </w:rPr>
        <w:t>УТВЕРЖДЕ</w:t>
      </w:r>
      <w:r w:rsidRPr="00584AE4">
        <w:rPr>
          <w:b/>
          <w:color w:val="151515"/>
          <w:spacing w:val="-5"/>
        </w:rPr>
        <w:t>НО</w:t>
      </w:r>
    </w:p>
    <w:p w:rsidR="002F3C9C" w:rsidRDefault="00DF320D">
      <w:pPr>
        <w:pStyle w:val="a3"/>
        <w:tabs>
          <w:tab w:val="left" w:pos="6431"/>
        </w:tabs>
        <w:spacing w:before="21"/>
        <w:ind w:left="4759"/>
        <w:rPr>
          <w:b/>
          <w:color w:val="0C0C0C"/>
          <w:spacing w:val="-2"/>
        </w:rPr>
      </w:pPr>
      <w:r>
        <w:rPr>
          <w:b/>
          <w:color w:val="0C0C0C"/>
          <w:spacing w:val="-2"/>
        </w:rPr>
        <w:t>Приказом Председателя Правления</w:t>
      </w:r>
      <w:bookmarkStart w:id="0" w:name="_GoBack"/>
      <w:bookmarkEnd w:id="0"/>
    </w:p>
    <w:p w:rsidR="00DF320D" w:rsidRPr="00584AE4" w:rsidRDefault="00DF320D">
      <w:pPr>
        <w:pStyle w:val="a3"/>
        <w:tabs>
          <w:tab w:val="left" w:pos="6431"/>
        </w:tabs>
        <w:spacing w:before="21"/>
        <w:ind w:left="4759"/>
        <w:rPr>
          <w:b/>
        </w:rPr>
      </w:pPr>
      <w:r>
        <w:rPr>
          <w:b/>
          <w:color w:val="0C0C0C"/>
          <w:spacing w:val="-2"/>
        </w:rPr>
        <w:t>АО «</w:t>
      </w:r>
      <w:proofErr w:type="spellStart"/>
      <w:r>
        <w:rPr>
          <w:b/>
          <w:color w:val="0C0C0C"/>
          <w:spacing w:val="-2"/>
        </w:rPr>
        <w:t>КазНИИОР</w:t>
      </w:r>
      <w:proofErr w:type="spellEnd"/>
      <w:r>
        <w:rPr>
          <w:b/>
          <w:color w:val="0C0C0C"/>
          <w:spacing w:val="-2"/>
        </w:rPr>
        <w:t>»</w:t>
      </w:r>
    </w:p>
    <w:p w:rsidR="002F3C9C" w:rsidRPr="00584AE4" w:rsidRDefault="00584AE4">
      <w:pPr>
        <w:pStyle w:val="a3"/>
        <w:spacing w:before="27"/>
        <w:ind w:left="4762"/>
        <w:rPr>
          <w:b/>
        </w:rPr>
      </w:pPr>
      <w:r w:rsidRPr="00584AE4">
        <w:rPr>
          <w:b/>
          <w:color w:val="080808"/>
        </w:rPr>
        <w:t>№</w:t>
      </w:r>
      <w:r w:rsidR="00DF320D">
        <w:rPr>
          <w:b/>
          <w:color w:val="080808"/>
        </w:rPr>
        <w:t>____</w:t>
      </w:r>
      <w:r w:rsidRPr="00584AE4">
        <w:rPr>
          <w:b/>
          <w:spacing w:val="8"/>
        </w:rPr>
        <w:t xml:space="preserve"> </w:t>
      </w:r>
      <w:r w:rsidRPr="00584AE4">
        <w:rPr>
          <w:b/>
          <w:color w:val="151515"/>
        </w:rPr>
        <w:t>от</w:t>
      </w:r>
      <w:r w:rsidRPr="00584AE4">
        <w:rPr>
          <w:b/>
          <w:color w:val="151515"/>
          <w:spacing w:val="12"/>
        </w:rPr>
        <w:t xml:space="preserve"> </w:t>
      </w:r>
      <w:r w:rsidR="00DF320D">
        <w:rPr>
          <w:b/>
          <w:color w:val="151515"/>
          <w:spacing w:val="12"/>
        </w:rPr>
        <w:t>__________</w:t>
      </w:r>
      <w:r w:rsidRPr="00584AE4">
        <w:rPr>
          <w:b/>
          <w:color w:val="0C0C0C"/>
          <w:spacing w:val="20"/>
        </w:rPr>
        <w:t xml:space="preserve"> </w:t>
      </w:r>
      <w:r w:rsidR="00D60C1C" w:rsidRPr="00584AE4">
        <w:rPr>
          <w:b/>
          <w:color w:val="0E0E0E"/>
          <w:spacing w:val="-2"/>
        </w:rPr>
        <w:t>2022</w:t>
      </w:r>
      <w:r w:rsidRPr="00584AE4">
        <w:rPr>
          <w:b/>
          <w:color w:val="0E0E0E"/>
          <w:spacing w:val="-2"/>
        </w:rPr>
        <w:t>г.</w:t>
      </w:r>
    </w:p>
    <w:p w:rsidR="002F3C9C" w:rsidRDefault="002F3C9C">
      <w:pPr>
        <w:pStyle w:val="a3"/>
        <w:rPr>
          <w:sz w:val="26"/>
        </w:rPr>
      </w:pPr>
    </w:p>
    <w:p w:rsidR="002F3C9C" w:rsidRDefault="002F3C9C">
      <w:pPr>
        <w:pStyle w:val="a3"/>
        <w:rPr>
          <w:sz w:val="26"/>
        </w:rPr>
      </w:pPr>
    </w:p>
    <w:p w:rsidR="002F3C9C" w:rsidRDefault="002F3C9C">
      <w:pPr>
        <w:pStyle w:val="a3"/>
        <w:rPr>
          <w:sz w:val="26"/>
        </w:rPr>
      </w:pPr>
    </w:p>
    <w:p w:rsidR="002F3C9C" w:rsidRDefault="002F3C9C">
      <w:pPr>
        <w:pStyle w:val="a3"/>
        <w:rPr>
          <w:sz w:val="26"/>
        </w:rPr>
      </w:pPr>
    </w:p>
    <w:p w:rsidR="00584AE4" w:rsidRDefault="00584AE4">
      <w:pPr>
        <w:pStyle w:val="a3"/>
        <w:rPr>
          <w:sz w:val="26"/>
        </w:rPr>
      </w:pPr>
    </w:p>
    <w:p w:rsidR="00584AE4" w:rsidRDefault="00584AE4">
      <w:pPr>
        <w:pStyle w:val="a3"/>
        <w:rPr>
          <w:sz w:val="26"/>
        </w:rPr>
      </w:pPr>
    </w:p>
    <w:p w:rsidR="002F3C9C" w:rsidRDefault="002F3C9C">
      <w:pPr>
        <w:pStyle w:val="a3"/>
        <w:rPr>
          <w:sz w:val="26"/>
        </w:rPr>
      </w:pPr>
    </w:p>
    <w:p w:rsidR="002F3C9C" w:rsidRDefault="002F3C9C">
      <w:pPr>
        <w:pStyle w:val="a3"/>
        <w:rPr>
          <w:sz w:val="26"/>
        </w:rPr>
      </w:pPr>
    </w:p>
    <w:p w:rsidR="002F3C9C" w:rsidRDefault="002F3C9C">
      <w:pPr>
        <w:pStyle w:val="a3"/>
        <w:rPr>
          <w:sz w:val="26"/>
        </w:rPr>
      </w:pPr>
    </w:p>
    <w:p w:rsidR="002F3C9C" w:rsidRPr="00584AE4" w:rsidRDefault="00584AE4">
      <w:pPr>
        <w:spacing w:before="151"/>
        <w:ind w:left="600" w:right="722"/>
        <w:jc w:val="center"/>
        <w:rPr>
          <w:b/>
          <w:sz w:val="25"/>
        </w:rPr>
      </w:pPr>
      <w:r w:rsidRPr="00584AE4">
        <w:rPr>
          <w:b/>
          <w:color w:val="242424"/>
          <w:sz w:val="25"/>
        </w:rPr>
        <w:t>ПОЛИ</w:t>
      </w:r>
      <w:r w:rsidRPr="00584AE4">
        <w:rPr>
          <w:b/>
          <w:spacing w:val="-4"/>
          <w:w w:val="105"/>
          <w:sz w:val="25"/>
        </w:rPr>
        <w:t>ТИКА</w:t>
      </w:r>
    </w:p>
    <w:p w:rsidR="002F3C9C" w:rsidRPr="00584AE4" w:rsidRDefault="00584AE4">
      <w:pPr>
        <w:spacing w:before="9" w:line="247" w:lineRule="auto"/>
        <w:ind w:left="601" w:right="722"/>
        <w:jc w:val="center"/>
        <w:rPr>
          <w:b/>
          <w:sz w:val="25"/>
        </w:rPr>
      </w:pPr>
      <w:r w:rsidRPr="00584AE4">
        <w:rPr>
          <w:b/>
          <w:w w:val="105"/>
          <w:sz w:val="25"/>
        </w:rPr>
        <w:t xml:space="preserve">АО </w:t>
      </w:r>
      <w:r w:rsidRPr="00584AE4">
        <w:rPr>
          <w:b/>
          <w:color w:val="0A0A0A"/>
          <w:w w:val="105"/>
          <w:sz w:val="25"/>
        </w:rPr>
        <w:t>«КАЗАХСКОГО</w:t>
      </w:r>
      <w:r w:rsidRPr="00584AE4">
        <w:rPr>
          <w:b/>
          <w:color w:val="0A0A0A"/>
          <w:spacing w:val="40"/>
          <w:w w:val="105"/>
          <w:sz w:val="25"/>
        </w:rPr>
        <w:t xml:space="preserve"> </w:t>
      </w:r>
      <w:r w:rsidRPr="00584AE4">
        <w:rPr>
          <w:b/>
          <w:w w:val="105"/>
          <w:sz w:val="25"/>
        </w:rPr>
        <w:t>Н</w:t>
      </w:r>
      <w:r w:rsidR="00D60C1C" w:rsidRPr="00584AE4">
        <w:rPr>
          <w:b/>
          <w:w w:val="105"/>
          <w:sz w:val="25"/>
        </w:rPr>
        <w:t>АУЧНО ИССЛЕДОВАТЕЛЬСКОГО ИНСТИТУТА ОНКОЛОГИИ И РАДИОЛОГИИ</w:t>
      </w:r>
      <w:r w:rsidRPr="00584AE4">
        <w:rPr>
          <w:b/>
          <w:w w:val="105"/>
          <w:sz w:val="25"/>
        </w:rPr>
        <w:t>»</w:t>
      </w:r>
    </w:p>
    <w:p w:rsidR="002F3C9C" w:rsidRPr="00584AE4" w:rsidRDefault="00584AE4">
      <w:pPr>
        <w:spacing w:before="1"/>
        <w:ind w:left="584" w:right="722"/>
        <w:jc w:val="center"/>
        <w:rPr>
          <w:b/>
          <w:sz w:val="25"/>
        </w:rPr>
      </w:pPr>
      <w:r w:rsidRPr="00584AE4">
        <w:rPr>
          <w:b/>
          <w:w w:val="105"/>
          <w:sz w:val="25"/>
        </w:rPr>
        <w:t>В</w:t>
      </w:r>
      <w:r w:rsidRPr="00584AE4">
        <w:rPr>
          <w:b/>
          <w:spacing w:val="9"/>
          <w:w w:val="105"/>
          <w:sz w:val="25"/>
        </w:rPr>
        <w:t xml:space="preserve"> </w:t>
      </w:r>
      <w:r w:rsidRPr="00584AE4">
        <w:rPr>
          <w:b/>
          <w:color w:val="131313"/>
          <w:w w:val="105"/>
          <w:sz w:val="25"/>
        </w:rPr>
        <w:t>ОБЛАСТИ</w:t>
      </w:r>
      <w:r w:rsidRPr="00584AE4">
        <w:rPr>
          <w:b/>
          <w:color w:val="131313"/>
          <w:spacing w:val="52"/>
          <w:w w:val="105"/>
          <w:sz w:val="25"/>
        </w:rPr>
        <w:t xml:space="preserve"> </w:t>
      </w:r>
      <w:r w:rsidRPr="00584AE4">
        <w:rPr>
          <w:b/>
          <w:w w:val="105"/>
          <w:sz w:val="25"/>
        </w:rPr>
        <w:t>ПРОТИВОДЕЙСТВИЯ</w:t>
      </w:r>
      <w:r w:rsidRPr="00584AE4">
        <w:rPr>
          <w:b/>
          <w:spacing w:val="44"/>
          <w:w w:val="105"/>
          <w:sz w:val="25"/>
        </w:rPr>
        <w:t xml:space="preserve"> </w:t>
      </w:r>
      <w:proofErr w:type="gramStart"/>
      <w:r w:rsidRPr="00584AE4">
        <w:rPr>
          <w:b/>
          <w:color w:val="161616"/>
          <w:w w:val="105"/>
          <w:sz w:val="25"/>
        </w:rPr>
        <w:t>KOPP</w:t>
      </w:r>
      <w:proofErr w:type="gramEnd"/>
      <w:r w:rsidRPr="00584AE4">
        <w:rPr>
          <w:b/>
          <w:color w:val="161616"/>
          <w:w w:val="105"/>
          <w:sz w:val="25"/>
        </w:rPr>
        <w:t>УП</w:t>
      </w:r>
      <w:r w:rsidRPr="00584AE4">
        <w:rPr>
          <w:b/>
          <w:color w:val="0F0F0F"/>
          <w:spacing w:val="-5"/>
          <w:w w:val="105"/>
          <w:sz w:val="25"/>
        </w:rPr>
        <w:t>ЦИИ</w:t>
      </w:r>
    </w:p>
    <w:p w:rsidR="002F3C9C" w:rsidRPr="00584AE4" w:rsidRDefault="002F3C9C">
      <w:pPr>
        <w:pStyle w:val="a3"/>
        <w:rPr>
          <w:b/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2F3C9C" w:rsidRDefault="002F3C9C">
      <w:pPr>
        <w:pStyle w:val="a3"/>
        <w:rPr>
          <w:sz w:val="20"/>
        </w:rPr>
      </w:pPr>
    </w:p>
    <w:p w:rsidR="00584AE4" w:rsidRDefault="00584AE4">
      <w:pPr>
        <w:pStyle w:val="a3"/>
        <w:rPr>
          <w:sz w:val="20"/>
        </w:rPr>
      </w:pPr>
    </w:p>
    <w:p w:rsidR="002F3C9C" w:rsidRDefault="002F3C9C">
      <w:pPr>
        <w:pStyle w:val="a3"/>
        <w:spacing w:before="2"/>
        <w:rPr>
          <w:sz w:val="21"/>
        </w:rPr>
      </w:pPr>
    </w:p>
    <w:p w:rsidR="002F3C9C" w:rsidRDefault="002F3C9C">
      <w:pPr>
        <w:rPr>
          <w:sz w:val="21"/>
        </w:rPr>
        <w:sectPr w:rsidR="002F3C9C">
          <w:type w:val="continuous"/>
          <w:pgSz w:w="11900" w:h="16840"/>
          <w:pgMar w:top="1140" w:right="1140" w:bottom="280" w:left="1640" w:header="720" w:footer="720" w:gutter="0"/>
          <w:cols w:space="720"/>
        </w:sectPr>
      </w:pPr>
    </w:p>
    <w:p w:rsidR="002F3C9C" w:rsidRDefault="002F3C9C">
      <w:pPr>
        <w:pStyle w:val="a3"/>
        <w:rPr>
          <w:rFonts w:ascii="Cambria"/>
          <w:i/>
          <w:sz w:val="20"/>
        </w:rPr>
      </w:pPr>
    </w:p>
    <w:p w:rsidR="002F3C9C" w:rsidRPr="00584AE4" w:rsidRDefault="00584AE4">
      <w:pPr>
        <w:pStyle w:val="a3"/>
        <w:spacing w:before="229"/>
        <w:ind w:left="626" w:right="711"/>
        <w:jc w:val="center"/>
        <w:rPr>
          <w:b/>
        </w:rPr>
      </w:pPr>
      <w:r w:rsidRPr="00584AE4">
        <w:rPr>
          <w:b/>
        </w:rPr>
        <w:t>Алматы</w:t>
      </w:r>
      <w:r w:rsidRPr="00584AE4">
        <w:rPr>
          <w:b/>
          <w:spacing w:val="20"/>
        </w:rPr>
        <w:t xml:space="preserve"> </w:t>
      </w:r>
      <w:r w:rsidRPr="00584AE4">
        <w:rPr>
          <w:b/>
          <w:color w:val="262626"/>
          <w:w w:val="95"/>
        </w:rPr>
        <w:t>—</w:t>
      </w:r>
      <w:r w:rsidRPr="00584AE4">
        <w:rPr>
          <w:b/>
          <w:color w:val="262626"/>
          <w:spacing w:val="13"/>
        </w:rPr>
        <w:t xml:space="preserve"> </w:t>
      </w:r>
      <w:r w:rsidRPr="00584AE4">
        <w:rPr>
          <w:b/>
          <w:spacing w:val="-4"/>
        </w:rPr>
        <w:t>202</w:t>
      </w:r>
      <w:r w:rsidR="00D60C1C" w:rsidRPr="00584AE4">
        <w:rPr>
          <w:b/>
          <w:spacing w:val="-4"/>
        </w:rPr>
        <w:t>2 г.</w:t>
      </w:r>
    </w:p>
    <w:p w:rsidR="002F3C9C" w:rsidRDefault="002F3C9C">
      <w:pPr>
        <w:jc w:val="center"/>
        <w:sectPr w:rsidR="002F3C9C">
          <w:type w:val="continuous"/>
          <w:pgSz w:w="11900" w:h="16840"/>
          <w:pgMar w:top="1140" w:right="1140" w:bottom="280" w:left="1640" w:header="720" w:footer="720" w:gutter="0"/>
          <w:cols w:space="720"/>
        </w:sectPr>
      </w:pPr>
    </w:p>
    <w:p w:rsidR="00584AE4" w:rsidRDefault="00584AE4">
      <w:pPr>
        <w:spacing w:before="96"/>
        <w:ind w:left="626" w:right="706"/>
        <w:jc w:val="center"/>
        <w:rPr>
          <w:b/>
          <w:spacing w:val="-2"/>
          <w:sz w:val="24"/>
        </w:rPr>
      </w:pPr>
    </w:p>
    <w:p w:rsidR="002F3C9C" w:rsidRDefault="00584AE4">
      <w:pPr>
        <w:spacing w:before="96"/>
        <w:ind w:left="626" w:right="706"/>
        <w:jc w:val="center"/>
        <w:rPr>
          <w:b/>
          <w:sz w:val="24"/>
        </w:rPr>
      </w:pPr>
      <w:r>
        <w:rPr>
          <w:b/>
          <w:spacing w:val="-2"/>
          <w:sz w:val="24"/>
        </w:rPr>
        <w:t>Политика</w:t>
      </w:r>
    </w:p>
    <w:p w:rsidR="002F3C9C" w:rsidRDefault="00D60C1C">
      <w:pPr>
        <w:spacing w:before="20"/>
        <w:ind w:left="626" w:right="722"/>
        <w:jc w:val="center"/>
        <w:rPr>
          <w:b/>
          <w:sz w:val="24"/>
        </w:rPr>
      </w:pPr>
      <w:r>
        <w:rPr>
          <w:b/>
          <w:w w:val="105"/>
          <w:sz w:val="24"/>
        </w:rPr>
        <w:t>АО</w:t>
      </w:r>
      <w:r w:rsidR="00DF320D">
        <w:rPr>
          <w:b/>
          <w:w w:val="105"/>
          <w:sz w:val="24"/>
        </w:rPr>
        <w:t xml:space="preserve">   «</w:t>
      </w:r>
      <w:r>
        <w:rPr>
          <w:b/>
          <w:w w:val="105"/>
          <w:sz w:val="24"/>
        </w:rPr>
        <w:t xml:space="preserve"> </w:t>
      </w:r>
      <w:r w:rsidR="00584AE4">
        <w:rPr>
          <w:b/>
          <w:w w:val="105"/>
          <w:sz w:val="24"/>
        </w:rPr>
        <w:t>КазН</w:t>
      </w:r>
      <w:r>
        <w:rPr>
          <w:b/>
          <w:w w:val="105"/>
          <w:sz w:val="24"/>
        </w:rPr>
        <w:t>ИИОиР</w:t>
      </w:r>
      <w:r w:rsidR="00DF320D">
        <w:rPr>
          <w:b/>
          <w:w w:val="105"/>
          <w:sz w:val="24"/>
        </w:rPr>
        <w:t>»</w:t>
      </w:r>
      <w:r w:rsidR="00584AE4">
        <w:rPr>
          <w:b/>
          <w:spacing w:val="29"/>
          <w:w w:val="105"/>
          <w:sz w:val="24"/>
        </w:rPr>
        <w:t xml:space="preserve"> </w:t>
      </w:r>
      <w:r w:rsidR="00584AE4">
        <w:rPr>
          <w:b/>
          <w:color w:val="1A1A1A"/>
          <w:w w:val="105"/>
          <w:sz w:val="24"/>
        </w:rPr>
        <w:t>в</w:t>
      </w:r>
      <w:r w:rsidR="00584AE4">
        <w:rPr>
          <w:b/>
          <w:color w:val="1A1A1A"/>
          <w:spacing w:val="-9"/>
          <w:w w:val="105"/>
          <w:sz w:val="24"/>
        </w:rPr>
        <w:t xml:space="preserve"> </w:t>
      </w:r>
      <w:r w:rsidR="00584AE4">
        <w:rPr>
          <w:b/>
          <w:color w:val="0F0F0F"/>
          <w:w w:val="105"/>
          <w:sz w:val="24"/>
        </w:rPr>
        <w:t>области</w:t>
      </w:r>
      <w:r w:rsidR="00584AE4">
        <w:rPr>
          <w:b/>
          <w:color w:val="0F0F0F"/>
          <w:spacing w:val="3"/>
          <w:w w:val="105"/>
          <w:sz w:val="24"/>
        </w:rPr>
        <w:t xml:space="preserve"> </w:t>
      </w:r>
      <w:r w:rsidR="00584AE4">
        <w:rPr>
          <w:b/>
          <w:w w:val="105"/>
          <w:sz w:val="24"/>
        </w:rPr>
        <w:t>противодействия</w:t>
      </w:r>
      <w:r w:rsidR="00584AE4">
        <w:rPr>
          <w:b/>
          <w:spacing w:val="-3"/>
          <w:w w:val="105"/>
          <w:sz w:val="24"/>
        </w:rPr>
        <w:t xml:space="preserve"> </w:t>
      </w:r>
      <w:r w:rsidR="00584AE4">
        <w:rPr>
          <w:b/>
          <w:spacing w:val="-2"/>
          <w:w w:val="105"/>
          <w:sz w:val="24"/>
        </w:rPr>
        <w:t>коррупции</w:t>
      </w:r>
    </w:p>
    <w:p w:rsidR="002F3C9C" w:rsidRDefault="002F3C9C">
      <w:pPr>
        <w:pStyle w:val="a3"/>
        <w:spacing w:before="8"/>
        <w:rPr>
          <w:b/>
          <w:sz w:val="32"/>
        </w:rPr>
      </w:pPr>
    </w:p>
    <w:p w:rsidR="002F3C9C" w:rsidRDefault="00584AE4">
      <w:pPr>
        <w:pStyle w:val="a3"/>
        <w:spacing w:before="1" w:line="295" w:lineRule="auto"/>
        <w:ind w:left="120" w:right="186" w:firstLine="519"/>
        <w:jc w:val="both"/>
      </w:pPr>
      <w:r>
        <w:rPr>
          <w:color w:val="0A0A0A"/>
          <w:w w:val="105"/>
        </w:rPr>
        <w:t xml:space="preserve">С </w:t>
      </w:r>
      <w:r>
        <w:rPr>
          <w:w w:val="105"/>
        </w:rPr>
        <w:t xml:space="preserve">целью непрерывного совершенствования </w:t>
      </w:r>
      <w:r>
        <w:rPr>
          <w:color w:val="111111"/>
          <w:w w:val="105"/>
        </w:rPr>
        <w:t xml:space="preserve">системы </w:t>
      </w:r>
      <w:r>
        <w:rPr>
          <w:color w:val="0E0E0E"/>
          <w:w w:val="105"/>
        </w:rPr>
        <w:t>медицинск</w:t>
      </w:r>
      <w:r w:rsidR="00D60C1C">
        <w:rPr>
          <w:color w:val="0E0E0E"/>
          <w:w w:val="105"/>
        </w:rPr>
        <w:t>их</w:t>
      </w:r>
      <w:r>
        <w:rPr>
          <w:color w:val="0E0E0E"/>
          <w:w w:val="105"/>
        </w:rPr>
        <w:t xml:space="preserve"> </w:t>
      </w:r>
      <w:r w:rsidR="00D60C1C">
        <w:rPr>
          <w:color w:val="0E0E0E"/>
          <w:w w:val="105"/>
        </w:rPr>
        <w:t xml:space="preserve">услуг </w:t>
      </w:r>
      <w:r>
        <w:rPr>
          <w:color w:val="1C1C1C"/>
          <w:w w:val="105"/>
        </w:rPr>
        <w:t xml:space="preserve">и </w:t>
      </w:r>
      <w:r>
        <w:rPr>
          <w:color w:val="131313"/>
          <w:w w:val="105"/>
        </w:rPr>
        <w:t xml:space="preserve">для </w:t>
      </w:r>
      <w:r>
        <w:rPr>
          <w:w w:val="105"/>
        </w:rPr>
        <w:t xml:space="preserve">содействия </w:t>
      </w:r>
      <w:r>
        <w:rPr>
          <w:color w:val="151515"/>
          <w:w w:val="105"/>
        </w:rPr>
        <w:t xml:space="preserve">в </w:t>
      </w:r>
      <w:r>
        <w:rPr>
          <w:w w:val="105"/>
        </w:rPr>
        <w:t>формировании</w:t>
      </w:r>
      <w:r>
        <w:rPr>
          <w:spacing w:val="40"/>
          <w:w w:val="105"/>
        </w:rPr>
        <w:t xml:space="preserve"> </w:t>
      </w:r>
      <w:r>
        <w:rPr>
          <w:w w:val="105"/>
        </w:rPr>
        <w:t>концептуальной</w:t>
      </w:r>
      <w:r>
        <w:rPr>
          <w:spacing w:val="40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40"/>
          <w:w w:val="105"/>
        </w:rPr>
        <w:t xml:space="preserve"> </w:t>
      </w:r>
      <w:r>
        <w:rPr>
          <w:color w:val="0C0C0C"/>
          <w:w w:val="105"/>
        </w:rPr>
        <w:t>«Здоровый</w:t>
      </w:r>
      <w:r>
        <w:rPr>
          <w:color w:val="0C0C0C"/>
          <w:spacing w:val="40"/>
          <w:w w:val="105"/>
        </w:rPr>
        <w:t xml:space="preserve"> </w:t>
      </w:r>
      <w:r>
        <w:rPr>
          <w:color w:val="0A0A0A"/>
          <w:w w:val="105"/>
        </w:rPr>
        <w:t>народ</w:t>
      </w:r>
      <w:r>
        <w:rPr>
          <w:color w:val="0A0A0A"/>
          <w:spacing w:val="40"/>
          <w:w w:val="105"/>
        </w:rPr>
        <w:t xml:space="preserve"> </w:t>
      </w:r>
      <w:r>
        <w:rPr>
          <w:color w:val="181818"/>
          <w:w w:val="105"/>
        </w:rPr>
        <w:t xml:space="preserve">и </w:t>
      </w:r>
      <w:r>
        <w:rPr>
          <w:color w:val="111111"/>
          <w:w w:val="105"/>
        </w:rPr>
        <w:t xml:space="preserve">современная </w:t>
      </w:r>
      <w:r>
        <w:rPr>
          <w:w w:val="105"/>
        </w:rPr>
        <w:t xml:space="preserve">система здравоохранения», </w:t>
      </w:r>
      <w:r>
        <w:rPr>
          <w:color w:val="0C0C0C"/>
          <w:w w:val="105"/>
        </w:rPr>
        <w:t xml:space="preserve">АО </w:t>
      </w:r>
      <w:r>
        <w:rPr>
          <w:color w:val="0A0A0A"/>
          <w:w w:val="105"/>
        </w:rPr>
        <w:t xml:space="preserve">«Казахский </w:t>
      </w:r>
      <w:r>
        <w:rPr>
          <w:color w:val="0E0E0E"/>
          <w:w w:val="105"/>
        </w:rPr>
        <w:t>Научно Исследовательский Институт Онкологии и Радиологии</w:t>
      </w:r>
      <w:r>
        <w:rPr>
          <w:color w:val="0A0A0A"/>
          <w:w w:val="105"/>
        </w:rPr>
        <w:t>»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 xml:space="preserve">(далее </w:t>
      </w:r>
      <w:r>
        <w:rPr>
          <w:color w:val="383838"/>
          <w:w w:val="95"/>
        </w:rPr>
        <w:t>— Институт</w:t>
      </w:r>
      <w:r>
        <w:rPr>
          <w:color w:val="0E0E0E"/>
          <w:w w:val="105"/>
        </w:rPr>
        <w:t xml:space="preserve">) </w:t>
      </w:r>
      <w:r>
        <w:rPr>
          <w:color w:val="161616"/>
          <w:w w:val="105"/>
        </w:rPr>
        <w:t xml:space="preserve">берет </w:t>
      </w:r>
      <w:r>
        <w:rPr>
          <w:color w:val="111111"/>
          <w:w w:val="105"/>
        </w:rPr>
        <w:t xml:space="preserve">на </w:t>
      </w:r>
      <w:r>
        <w:rPr>
          <w:color w:val="0F0F0F"/>
          <w:w w:val="105"/>
        </w:rPr>
        <w:t xml:space="preserve">себя </w:t>
      </w:r>
      <w:r>
        <w:rPr>
          <w:w w:val="105"/>
        </w:rPr>
        <w:t xml:space="preserve">обязательства </w:t>
      </w:r>
      <w:r>
        <w:rPr>
          <w:color w:val="161616"/>
          <w:w w:val="105"/>
        </w:rPr>
        <w:t xml:space="preserve">по </w:t>
      </w:r>
      <w:r>
        <w:rPr>
          <w:color w:val="0F0F0F"/>
          <w:w w:val="105"/>
        </w:rPr>
        <w:t xml:space="preserve">реализации настоящей </w:t>
      </w:r>
      <w:r>
        <w:rPr>
          <w:w w:val="105"/>
        </w:rPr>
        <w:t xml:space="preserve">Политики </w:t>
      </w:r>
      <w:r>
        <w:rPr>
          <w:color w:val="181818"/>
          <w:w w:val="105"/>
        </w:rPr>
        <w:t xml:space="preserve">в </w:t>
      </w:r>
      <w:r>
        <w:rPr>
          <w:color w:val="0F0F0F"/>
          <w:w w:val="105"/>
        </w:rPr>
        <w:t xml:space="preserve">области </w:t>
      </w:r>
      <w:r>
        <w:rPr>
          <w:color w:val="0C0C0C"/>
          <w:w w:val="105"/>
        </w:rPr>
        <w:t xml:space="preserve">противодействия </w:t>
      </w:r>
      <w:r>
        <w:rPr>
          <w:w w:val="105"/>
        </w:rPr>
        <w:t xml:space="preserve">коррупции </w:t>
      </w:r>
      <w:r>
        <w:rPr>
          <w:color w:val="0C0C0C"/>
          <w:w w:val="105"/>
        </w:rPr>
        <w:t xml:space="preserve">по </w:t>
      </w:r>
      <w:r>
        <w:rPr>
          <w:w w:val="105"/>
        </w:rPr>
        <w:t>принципам:</w:t>
      </w:r>
    </w:p>
    <w:p w:rsidR="002F3C9C" w:rsidRDefault="00584AE4">
      <w:pPr>
        <w:pStyle w:val="a4"/>
        <w:numPr>
          <w:ilvl w:val="0"/>
          <w:numId w:val="1"/>
        </w:numPr>
        <w:tabs>
          <w:tab w:val="left" w:pos="771"/>
        </w:tabs>
        <w:spacing w:before="31" w:line="300" w:lineRule="auto"/>
        <w:ind w:right="190" w:firstLine="264"/>
        <w:rPr>
          <w:color w:val="151515"/>
          <w:sz w:val="24"/>
        </w:rPr>
      </w:pPr>
      <w:r>
        <w:rPr>
          <w:color w:val="0A0A0A"/>
          <w:w w:val="105"/>
          <w:sz w:val="24"/>
        </w:rPr>
        <w:t xml:space="preserve">Все работники </w:t>
      </w:r>
      <w:r>
        <w:rPr>
          <w:w w:val="105"/>
          <w:sz w:val="24"/>
        </w:rPr>
        <w:t xml:space="preserve">Института, </w:t>
      </w:r>
      <w:r>
        <w:rPr>
          <w:color w:val="0C0C0C"/>
          <w:w w:val="105"/>
          <w:sz w:val="24"/>
        </w:rPr>
        <w:t xml:space="preserve">обязаны </w:t>
      </w:r>
      <w:r>
        <w:rPr>
          <w:color w:val="0F0F0F"/>
          <w:w w:val="105"/>
          <w:sz w:val="24"/>
        </w:rPr>
        <w:t xml:space="preserve">выполнять </w:t>
      </w:r>
      <w:r>
        <w:rPr>
          <w:color w:val="161616"/>
          <w:w w:val="105"/>
          <w:sz w:val="24"/>
        </w:rPr>
        <w:t xml:space="preserve">свою </w:t>
      </w:r>
      <w:r>
        <w:rPr>
          <w:w w:val="105"/>
          <w:sz w:val="24"/>
        </w:rPr>
        <w:t xml:space="preserve">работу </w:t>
      </w:r>
      <w:r>
        <w:rPr>
          <w:color w:val="131313"/>
          <w:w w:val="105"/>
          <w:sz w:val="24"/>
        </w:rPr>
        <w:t>в соответствии</w:t>
      </w:r>
      <w:r>
        <w:rPr>
          <w:color w:val="0E0E0E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 xml:space="preserve">с </w:t>
      </w:r>
      <w:r>
        <w:rPr>
          <w:color w:val="080808"/>
          <w:w w:val="105"/>
          <w:sz w:val="24"/>
        </w:rPr>
        <w:t xml:space="preserve">требованиями </w:t>
      </w:r>
      <w:r w:rsidR="00C3019C" w:rsidRPr="00C3019C">
        <w:rPr>
          <w:w w:val="105"/>
          <w:sz w:val="24"/>
        </w:rPr>
        <w:t>Закона РК «О противодействия коррупции»</w:t>
      </w:r>
      <w:r>
        <w:rPr>
          <w:color w:val="212121"/>
          <w:w w:val="105"/>
          <w:sz w:val="24"/>
        </w:rPr>
        <w:t xml:space="preserve">, </w:t>
      </w:r>
      <w:r>
        <w:rPr>
          <w:w w:val="105"/>
          <w:sz w:val="24"/>
        </w:rPr>
        <w:t xml:space="preserve">соблюдая корпоративную </w:t>
      </w:r>
      <w:r>
        <w:rPr>
          <w:color w:val="080808"/>
          <w:w w:val="105"/>
          <w:sz w:val="24"/>
        </w:rPr>
        <w:t xml:space="preserve"> </w:t>
      </w:r>
      <w:r>
        <w:rPr>
          <w:w w:val="105"/>
          <w:sz w:val="24"/>
        </w:rPr>
        <w:t xml:space="preserve">культуру, </w:t>
      </w:r>
      <w:r>
        <w:rPr>
          <w:color w:val="131313"/>
          <w:w w:val="105"/>
          <w:sz w:val="24"/>
        </w:rPr>
        <w:t xml:space="preserve">основанную </w:t>
      </w:r>
      <w:r>
        <w:rPr>
          <w:color w:val="0F0F0F"/>
          <w:w w:val="105"/>
          <w:sz w:val="24"/>
        </w:rPr>
        <w:t xml:space="preserve">на </w:t>
      </w:r>
      <w:r>
        <w:rPr>
          <w:color w:val="0E0E0E"/>
          <w:w w:val="105"/>
          <w:sz w:val="24"/>
        </w:rPr>
        <w:t xml:space="preserve">честности, </w:t>
      </w:r>
      <w:r>
        <w:rPr>
          <w:color w:val="111111"/>
          <w:w w:val="105"/>
          <w:sz w:val="24"/>
        </w:rPr>
        <w:t xml:space="preserve">прозрачности, </w:t>
      </w:r>
      <w:r>
        <w:rPr>
          <w:color w:val="151515"/>
          <w:w w:val="105"/>
          <w:sz w:val="24"/>
        </w:rPr>
        <w:t xml:space="preserve">открытости </w:t>
      </w:r>
      <w:r>
        <w:rPr>
          <w:color w:val="1F1F1F"/>
          <w:w w:val="105"/>
          <w:sz w:val="24"/>
        </w:rPr>
        <w:t xml:space="preserve">и </w:t>
      </w:r>
      <w:r>
        <w:rPr>
          <w:w w:val="105"/>
          <w:sz w:val="24"/>
        </w:rPr>
        <w:t>со</w:t>
      </w:r>
      <w:r>
        <w:rPr>
          <w:spacing w:val="-2"/>
          <w:w w:val="105"/>
          <w:sz w:val="24"/>
        </w:rPr>
        <w:t>гласии.</w:t>
      </w:r>
    </w:p>
    <w:p w:rsidR="002F3C9C" w:rsidRDefault="00584AE4">
      <w:pPr>
        <w:pStyle w:val="a4"/>
        <w:numPr>
          <w:ilvl w:val="0"/>
          <w:numId w:val="1"/>
        </w:numPr>
        <w:tabs>
          <w:tab w:val="left" w:pos="771"/>
        </w:tabs>
        <w:spacing w:line="302" w:lineRule="auto"/>
        <w:ind w:left="126" w:right="203" w:firstLine="259"/>
        <w:rPr>
          <w:color w:val="1C1C1C"/>
          <w:sz w:val="24"/>
        </w:rPr>
      </w:pPr>
      <w:r>
        <w:rPr>
          <w:color w:val="212121"/>
          <w:w w:val="105"/>
          <w:sz w:val="24"/>
        </w:rPr>
        <w:t xml:space="preserve">В </w:t>
      </w:r>
      <w:r>
        <w:rPr>
          <w:w w:val="105"/>
          <w:sz w:val="24"/>
        </w:rPr>
        <w:t xml:space="preserve">области </w:t>
      </w:r>
      <w:proofErr w:type="gramStart"/>
      <w:r>
        <w:rPr>
          <w:w w:val="105"/>
          <w:sz w:val="24"/>
        </w:rPr>
        <w:t xml:space="preserve">действия </w:t>
      </w:r>
      <w:r>
        <w:rPr>
          <w:color w:val="151515"/>
          <w:w w:val="105"/>
          <w:sz w:val="24"/>
        </w:rPr>
        <w:t xml:space="preserve">системы </w:t>
      </w:r>
      <w:r>
        <w:rPr>
          <w:w w:val="105"/>
          <w:sz w:val="24"/>
        </w:rPr>
        <w:t>менеджмента противодействия коррупции</w:t>
      </w:r>
      <w:proofErr w:type="gramEnd"/>
      <w:r>
        <w:rPr>
          <w:w w:val="105"/>
          <w:sz w:val="24"/>
        </w:rPr>
        <w:t xml:space="preserve"> </w:t>
      </w:r>
      <w:r>
        <w:rPr>
          <w:color w:val="030303"/>
          <w:w w:val="105"/>
          <w:sz w:val="24"/>
        </w:rPr>
        <w:t xml:space="preserve">Института, </w:t>
      </w:r>
      <w:r>
        <w:rPr>
          <w:color w:val="111111"/>
          <w:w w:val="105"/>
          <w:sz w:val="24"/>
        </w:rPr>
        <w:t xml:space="preserve">запрещено </w:t>
      </w:r>
      <w:r>
        <w:rPr>
          <w:color w:val="0F0F0F"/>
          <w:w w:val="105"/>
          <w:sz w:val="24"/>
        </w:rPr>
        <w:t xml:space="preserve">взяточничество, </w:t>
      </w:r>
      <w:r>
        <w:rPr>
          <w:w w:val="105"/>
          <w:sz w:val="24"/>
        </w:rPr>
        <w:t xml:space="preserve">неоправданное </w:t>
      </w:r>
      <w:r>
        <w:rPr>
          <w:color w:val="0A0A0A"/>
          <w:w w:val="105"/>
          <w:sz w:val="24"/>
        </w:rPr>
        <w:t xml:space="preserve">преимущество </w:t>
      </w:r>
      <w:r>
        <w:rPr>
          <w:color w:val="0C0C0C"/>
          <w:w w:val="105"/>
          <w:sz w:val="24"/>
        </w:rPr>
        <w:t xml:space="preserve">любой </w:t>
      </w:r>
      <w:r>
        <w:rPr>
          <w:color w:val="0A0A0A"/>
          <w:w w:val="105"/>
          <w:sz w:val="24"/>
        </w:rPr>
        <w:t xml:space="preserve">формы, </w:t>
      </w:r>
      <w:r>
        <w:rPr>
          <w:w w:val="105"/>
          <w:sz w:val="24"/>
        </w:rPr>
        <w:t xml:space="preserve">нелегитимные вознаграждения </w:t>
      </w:r>
      <w:r>
        <w:rPr>
          <w:color w:val="181818"/>
          <w:w w:val="105"/>
          <w:sz w:val="24"/>
        </w:rPr>
        <w:t xml:space="preserve">и </w:t>
      </w:r>
      <w:r>
        <w:rPr>
          <w:w w:val="105"/>
          <w:sz w:val="24"/>
        </w:rPr>
        <w:t xml:space="preserve">подарки, </w:t>
      </w:r>
      <w:r>
        <w:rPr>
          <w:color w:val="1D1D1D"/>
          <w:w w:val="105"/>
          <w:sz w:val="24"/>
        </w:rPr>
        <w:t xml:space="preserve">в </w:t>
      </w:r>
      <w:r>
        <w:rPr>
          <w:w w:val="105"/>
          <w:sz w:val="24"/>
        </w:rPr>
        <w:t>нарушение внутренних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 xml:space="preserve">норм Института </w:t>
      </w:r>
      <w:r>
        <w:rPr>
          <w:color w:val="111111"/>
          <w:w w:val="105"/>
          <w:sz w:val="24"/>
        </w:rPr>
        <w:t xml:space="preserve">и </w:t>
      </w:r>
      <w:r>
        <w:rPr>
          <w:color w:val="0F0F0F"/>
          <w:w w:val="105"/>
          <w:sz w:val="24"/>
        </w:rPr>
        <w:t xml:space="preserve">законодательных </w:t>
      </w:r>
      <w:r>
        <w:rPr>
          <w:color w:val="0A0A0A"/>
          <w:w w:val="105"/>
          <w:sz w:val="24"/>
        </w:rPr>
        <w:t>актов.</w:t>
      </w:r>
    </w:p>
    <w:p w:rsidR="002F3C9C" w:rsidRDefault="00584AE4">
      <w:pPr>
        <w:pStyle w:val="a4"/>
        <w:numPr>
          <w:ilvl w:val="0"/>
          <w:numId w:val="1"/>
        </w:numPr>
        <w:tabs>
          <w:tab w:val="left" w:pos="771"/>
        </w:tabs>
        <w:spacing w:before="18" w:line="297" w:lineRule="auto"/>
        <w:ind w:left="130" w:right="200" w:firstLine="255"/>
        <w:rPr>
          <w:color w:val="111111"/>
          <w:sz w:val="24"/>
        </w:rPr>
      </w:pPr>
      <w:r>
        <w:rPr>
          <w:w w:val="105"/>
          <w:sz w:val="24"/>
        </w:rPr>
        <w:t xml:space="preserve">Руководство Института </w:t>
      </w:r>
      <w:r>
        <w:rPr>
          <w:color w:val="050505"/>
          <w:w w:val="105"/>
          <w:sz w:val="24"/>
        </w:rPr>
        <w:t xml:space="preserve">поощряет </w:t>
      </w:r>
      <w:r>
        <w:rPr>
          <w:w w:val="105"/>
          <w:sz w:val="24"/>
        </w:rPr>
        <w:t xml:space="preserve">использования </w:t>
      </w:r>
      <w:r>
        <w:rPr>
          <w:color w:val="0F0F0F"/>
          <w:w w:val="105"/>
          <w:sz w:val="24"/>
        </w:rPr>
        <w:t>процедур информирования</w:t>
      </w:r>
      <w:r>
        <w:rPr>
          <w:color w:val="080808"/>
          <w:w w:val="105"/>
          <w:sz w:val="24"/>
        </w:rPr>
        <w:t xml:space="preserve"> </w:t>
      </w:r>
      <w:r>
        <w:rPr>
          <w:color w:val="1D1D1D"/>
          <w:w w:val="105"/>
          <w:sz w:val="24"/>
        </w:rPr>
        <w:t xml:space="preserve">о </w:t>
      </w:r>
      <w:r>
        <w:rPr>
          <w:w w:val="105"/>
          <w:sz w:val="24"/>
        </w:rPr>
        <w:t xml:space="preserve">предполагаемых </w:t>
      </w:r>
      <w:r>
        <w:rPr>
          <w:color w:val="080808"/>
          <w:w w:val="105"/>
          <w:sz w:val="24"/>
        </w:rPr>
        <w:t xml:space="preserve">или </w:t>
      </w:r>
      <w:r>
        <w:rPr>
          <w:w w:val="105"/>
          <w:sz w:val="24"/>
        </w:rPr>
        <w:t xml:space="preserve">действительных случаях коррупции, </w:t>
      </w:r>
      <w:r>
        <w:rPr>
          <w:color w:val="080808"/>
          <w:w w:val="105"/>
          <w:sz w:val="24"/>
        </w:rPr>
        <w:t xml:space="preserve">гарантируя </w:t>
      </w:r>
      <w:r>
        <w:rPr>
          <w:w w:val="105"/>
          <w:sz w:val="24"/>
        </w:rPr>
        <w:t>конфиденциальность информирования, без страха ответных репрессий.</w:t>
      </w:r>
    </w:p>
    <w:p w:rsidR="002F3C9C" w:rsidRDefault="00584AE4">
      <w:pPr>
        <w:pStyle w:val="a4"/>
        <w:numPr>
          <w:ilvl w:val="0"/>
          <w:numId w:val="1"/>
        </w:numPr>
        <w:tabs>
          <w:tab w:val="left" w:pos="777"/>
        </w:tabs>
        <w:spacing w:before="14" w:line="297" w:lineRule="auto"/>
        <w:ind w:left="133" w:firstLine="258"/>
        <w:rPr>
          <w:color w:val="0F0F0F"/>
          <w:sz w:val="24"/>
        </w:rPr>
      </w:pPr>
      <w:r>
        <w:rPr>
          <w:color w:val="080808"/>
          <w:w w:val="105"/>
          <w:sz w:val="24"/>
        </w:rPr>
        <w:t xml:space="preserve">Координацию </w:t>
      </w:r>
      <w:r>
        <w:rPr>
          <w:color w:val="262626"/>
          <w:w w:val="105"/>
          <w:sz w:val="24"/>
        </w:rPr>
        <w:t xml:space="preserve">и </w:t>
      </w:r>
      <w:r>
        <w:rPr>
          <w:w w:val="105"/>
          <w:sz w:val="24"/>
        </w:rPr>
        <w:t xml:space="preserve">контроль </w:t>
      </w:r>
      <w:r>
        <w:rPr>
          <w:color w:val="0A0A0A"/>
          <w:w w:val="105"/>
          <w:sz w:val="24"/>
        </w:rPr>
        <w:t xml:space="preserve">действий </w:t>
      </w:r>
      <w:r>
        <w:rPr>
          <w:w w:val="105"/>
          <w:sz w:val="24"/>
        </w:rPr>
        <w:t>субъектов антикоррупционной пол</w:t>
      </w:r>
      <w:proofErr w:type="gramStart"/>
      <w:r>
        <w:rPr>
          <w:w w:val="105"/>
          <w:sz w:val="24"/>
        </w:rPr>
        <w:t>и-</w:t>
      </w:r>
      <w:proofErr w:type="gramEnd"/>
      <w:r>
        <w:rPr>
          <w:w w:val="105"/>
          <w:sz w:val="24"/>
        </w:rPr>
        <w:t xml:space="preserve"> тики</w:t>
      </w:r>
      <w:r>
        <w:rPr>
          <w:spacing w:val="-3"/>
          <w:w w:val="105"/>
          <w:sz w:val="24"/>
        </w:rPr>
        <w:t xml:space="preserve"> Института</w:t>
      </w:r>
      <w:r>
        <w:rPr>
          <w:w w:val="105"/>
          <w:sz w:val="24"/>
        </w:rPr>
        <w:t xml:space="preserve"> </w:t>
      </w:r>
      <w:r>
        <w:rPr>
          <w:color w:val="0F0F0F"/>
          <w:w w:val="105"/>
          <w:sz w:val="24"/>
        </w:rPr>
        <w:t xml:space="preserve">по </w:t>
      </w:r>
      <w:r>
        <w:rPr>
          <w:w w:val="105"/>
          <w:sz w:val="24"/>
        </w:rPr>
        <w:t>предупреждению коррупции,</w:t>
      </w:r>
      <w:r>
        <w:rPr>
          <w:spacing w:val="40"/>
          <w:w w:val="105"/>
          <w:sz w:val="24"/>
        </w:rPr>
        <w:t xml:space="preserve"> </w:t>
      </w:r>
      <w:r>
        <w:rPr>
          <w:color w:val="161616"/>
          <w:w w:val="105"/>
          <w:sz w:val="24"/>
        </w:rPr>
        <w:t>вы</w:t>
      </w:r>
      <w:r>
        <w:rPr>
          <w:color w:val="080808"/>
          <w:w w:val="105"/>
          <w:sz w:val="24"/>
        </w:rPr>
        <w:t xml:space="preserve">явление </w:t>
      </w:r>
      <w:r>
        <w:rPr>
          <w:w w:val="105"/>
          <w:sz w:val="24"/>
        </w:rPr>
        <w:t xml:space="preserve">коррупционных правонарушений </w:t>
      </w:r>
      <w:r>
        <w:rPr>
          <w:color w:val="161616"/>
          <w:w w:val="105"/>
          <w:sz w:val="24"/>
        </w:rPr>
        <w:t xml:space="preserve">и </w:t>
      </w:r>
      <w:r>
        <w:rPr>
          <w:w w:val="105"/>
          <w:sz w:val="24"/>
        </w:rPr>
        <w:t xml:space="preserve">устранение коррупционных рисков, осуществляет </w:t>
      </w:r>
      <w:proofErr w:type="spellStart"/>
      <w:r>
        <w:rPr>
          <w:color w:val="111111"/>
          <w:w w:val="105"/>
          <w:sz w:val="24"/>
        </w:rPr>
        <w:t>компла</w:t>
      </w:r>
      <w:proofErr w:type="spellEnd"/>
      <w:r>
        <w:rPr>
          <w:color w:val="111111"/>
          <w:w w:val="105"/>
          <w:sz w:val="24"/>
        </w:rPr>
        <w:t>-</w:t>
      </w:r>
      <w:r>
        <w:rPr>
          <w:color w:val="111111"/>
          <w:spacing w:val="4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енс</w:t>
      </w:r>
      <w:proofErr w:type="spellEnd"/>
      <w:r>
        <w:rPr>
          <w:w w:val="105"/>
          <w:sz w:val="24"/>
        </w:rPr>
        <w:t xml:space="preserve"> служба.</w:t>
      </w:r>
    </w:p>
    <w:p w:rsidR="002F3C9C" w:rsidRDefault="00584AE4">
      <w:pPr>
        <w:pStyle w:val="a3"/>
        <w:spacing w:before="2" w:line="297" w:lineRule="auto"/>
        <w:ind w:left="133" w:right="176" w:firstLine="519"/>
        <w:jc w:val="both"/>
      </w:pPr>
      <w:r>
        <w:rPr>
          <w:w w:val="105"/>
        </w:rPr>
        <w:t xml:space="preserve">Для достижения вышеописанных принципов, </w:t>
      </w:r>
      <w:r>
        <w:rPr>
          <w:color w:val="111111"/>
          <w:w w:val="105"/>
        </w:rPr>
        <w:t>руководство Института</w:t>
      </w:r>
      <w:r>
        <w:rPr>
          <w:w w:val="105"/>
        </w:rPr>
        <w:t xml:space="preserve">, </w:t>
      </w:r>
      <w:r>
        <w:rPr>
          <w:color w:val="080808"/>
          <w:w w:val="105"/>
        </w:rPr>
        <w:t xml:space="preserve">берет </w:t>
      </w:r>
      <w:r>
        <w:rPr>
          <w:color w:val="070707"/>
          <w:w w:val="105"/>
        </w:rPr>
        <w:t xml:space="preserve">на </w:t>
      </w:r>
      <w:r>
        <w:rPr>
          <w:color w:val="0A0A0A"/>
          <w:w w:val="105"/>
        </w:rPr>
        <w:t xml:space="preserve">себя </w:t>
      </w:r>
      <w:r>
        <w:rPr>
          <w:w w:val="105"/>
        </w:rPr>
        <w:t xml:space="preserve">ответственность, </w:t>
      </w:r>
      <w:r>
        <w:rPr>
          <w:color w:val="080808"/>
          <w:w w:val="105"/>
        </w:rPr>
        <w:t xml:space="preserve">за </w:t>
      </w:r>
      <w:r>
        <w:rPr>
          <w:w w:val="105"/>
        </w:rPr>
        <w:t>создание благоприятных</w:t>
      </w:r>
      <w:r>
        <w:rPr>
          <w:spacing w:val="40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и выделение необходимых ресурсов </w:t>
      </w:r>
      <w:r>
        <w:rPr>
          <w:color w:val="0A0A0A"/>
          <w:w w:val="105"/>
        </w:rPr>
        <w:t xml:space="preserve">для </w:t>
      </w:r>
      <w:r>
        <w:rPr>
          <w:w w:val="105"/>
        </w:rPr>
        <w:t>реализации мероприятий, направленных на постоянное совершенствование системы менеджмента противодействия коррупции</w:t>
      </w:r>
      <w:r w:rsidR="00C3019C">
        <w:rPr>
          <w:w w:val="105"/>
        </w:rPr>
        <w:t>.</w:t>
      </w:r>
    </w:p>
    <w:p w:rsidR="002F3C9C" w:rsidRDefault="002F3C9C">
      <w:pPr>
        <w:pStyle w:val="a3"/>
        <w:rPr>
          <w:sz w:val="26"/>
        </w:rPr>
      </w:pPr>
    </w:p>
    <w:p w:rsidR="00584AE4" w:rsidRDefault="00584AE4">
      <w:pPr>
        <w:pStyle w:val="a3"/>
        <w:rPr>
          <w:sz w:val="26"/>
        </w:rPr>
      </w:pPr>
    </w:p>
    <w:p w:rsidR="002F3C9C" w:rsidRDefault="002F3C9C">
      <w:pPr>
        <w:pStyle w:val="a3"/>
        <w:spacing w:before="10"/>
        <w:rPr>
          <w:sz w:val="21"/>
        </w:rPr>
      </w:pPr>
    </w:p>
    <w:p w:rsidR="002F3C9C" w:rsidRDefault="00584AE4">
      <w:pPr>
        <w:tabs>
          <w:tab w:val="left" w:pos="7258"/>
        </w:tabs>
        <w:spacing w:before="1"/>
        <w:ind w:left="664"/>
        <w:rPr>
          <w:b/>
          <w:color w:val="0A0A0A"/>
          <w:w w:val="105"/>
          <w:position w:val="1"/>
          <w:sz w:val="24"/>
        </w:rPr>
      </w:pPr>
      <w:r>
        <w:rPr>
          <w:b/>
          <w:w w:val="105"/>
          <w:sz w:val="24"/>
        </w:rPr>
        <w:t>Председатель</w:t>
      </w:r>
      <w:r>
        <w:rPr>
          <w:b/>
          <w:spacing w:val="19"/>
          <w:w w:val="105"/>
          <w:sz w:val="24"/>
        </w:rPr>
        <w:t xml:space="preserve"> </w:t>
      </w:r>
      <w:r>
        <w:rPr>
          <w:b/>
          <w:w w:val="105"/>
          <w:sz w:val="24"/>
        </w:rPr>
        <w:t>Правления</w:t>
      </w:r>
      <w:r>
        <w:rPr>
          <w:sz w:val="24"/>
        </w:rPr>
        <w:tab/>
      </w:r>
      <w:proofErr w:type="spellStart"/>
      <w:r w:rsidRPr="00584AE4">
        <w:rPr>
          <w:b/>
          <w:color w:val="0A0A0A"/>
          <w:w w:val="105"/>
          <w:position w:val="1"/>
          <w:sz w:val="24"/>
        </w:rPr>
        <w:t>Д.Кайдарова</w:t>
      </w:r>
      <w:proofErr w:type="spellEnd"/>
    </w:p>
    <w:p w:rsidR="00584AE4" w:rsidRDefault="00584AE4">
      <w:pPr>
        <w:tabs>
          <w:tab w:val="left" w:pos="7258"/>
        </w:tabs>
        <w:spacing w:before="1"/>
        <w:ind w:left="664"/>
        <w:rPr>
          <w:b/>
          <w:color w:val="0A0A0A"/>
          <w:w w:val="105"/>
          <w:position w:val="1"/>
          <w:sz w:val="24"/>
        </w:rPr>
      </w:pPr>
    </w:p>
    <w:p w:rsidR="00584AE4" w:rsidRDefault="00584AE4">
      <w:pPr>
        <w:tabs>
          <w:tab w:val="left" w:pos="7258"/>
        </w:tabs>
        <w:spacing w:before="1"/>
        <w:ind w:left="664"/>
        <w:rPr>
          <w:b/>
          <w:sz w:val="24"/>
        </w:rPr>
      </w:pPr>
      <w:r>
        <w:rPr>
          <w:b/>
          <w:w w:val="105"/>
          <w:sz w:val="24"/>
        </w:rPr>
        <w:t>«___»__________2022 год.</w:t>
      </w:r>
    </w:p>
    <w:sectPr w:rsidR="00584AE4">
      <w:pgSz w:w="11900" w:h="16840"/>
      <w:pgMar w:top="1100" w:right="11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5DB7"/>
    <w:multiLevelType w:val="hybridMultilevel"/>
    <w:tmpl w:val="03728D92"/>
    <w:lvl w:ilvl="0" w:tplc="8E4C7CC2">
      <w:numFmt w:val="bullet"/>
      <w:lvlText w:val="•"/>
      <w:lvlJc w:val="left"/>
      <w:pPr>
        <w:ind w:left="120" w:hanging="385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1" w:tplc="BA46C6BC">
      <w:numFmt w:val="bullet"/>
      <w:lvlText w:val="•"/>
      <w:lvlJc w:val="left"/>
      <w:pPr>
        <w:ind w:left="1020" w:hanging="385"/>
      </w:pPr>
      <w:rPr>
        <w:rFonts w:hint="default"/>
        <w:lang w:val="ru-RU" w:eastAsia="en-US" w:bidi="ar-SA"/>
      </w:rPr>
    </w:lvl>
    <w:lvl w:ilvl="2" w:tplc="D0EA2A70">
      <w:numFmt w:val="bullet"/>
      <w:lvlText w:val="•"/>
      <w:lvlJc w:val="left"/>
      <w:pPr>
        <w:ind w:left="1920" w:hanging="385"/>
      </w:pPr>
      <w:rPr>
        <w:rFonts w:hint="default"/>
        <w:lang w:val="ru-RU" w:eastAsia="en-US" w:bidi="ar-SA"/>
      </w:rPr>
    </w:lvl>
    <w:lvl w:ilvl="3" w:tplc="965A71C6">
      <w:numFmt w:val="bullet"/>
      <w:lvlText w:val="•"/>
      <w:lvlJc w:val="left"/>
      <w:pPr>
        <w:ind w:left="2820" w:hanging="385"/>
      </w:pPr>
      <w:rPr>
        <w:rFonts w:hint="default"/>
        <w:lang w:val="ru-RU" w:eastAsia="en-US" w:bidi="ar-SA"/>
      </w:rPr>
    </w:lvl>
    <w:lvl w:ilvl="4" w:tplc="2C702168">
      <w:numFmt w:val="bullet"/>
      <w:lvlText w:val="•"/>
      <w:lvlJc w:val="left"/>
      <w:pPr>
        <w:ind w:left="3720" w:hanging="385"/>
      </w:pPr>
      <w:rPr>
        <w:rFonts w:hint="default"/>
        <w:lang w:val="ru-RU" w:eastAsia="en-US" w:bidi="ar-SA"/>
      </w:rPr>
    </w:lvl>
    <w:lvl w:ilvl="5" w:tplc="0F8834FC">
      <w:numFmt w:val="bullet"/>
      <w:lvlText w:val="•"/>
      <w:lvlJc w:val="left"/>
      <w:pPr>
        <w:ind w:left="4620" w:hanging="385"/>
      </w:pPr>
      <w:rPr>
        <w:rFonts w:hint="default"/>
        <w:lang w:val="ru-RU" w:eastAsia="en-US" w:bidi="ar-SA"/>
      </w:rPr>
    </w:lvl>
    <w:lvl w:ilvl="6" w:tplc="15C6CEE0">
      <w:numFmt w:val="bullet"/>
      <w:lvlText w:val="•"/>
      <w:lvlJc w:val="left"/>
      <w:pPr>
        <w:ind w:left="5520" w:hanging="385"/>
      </w:pPr>
      <w:rPr>
        <w:rFonts w:hint="default"/>
        <w:lang w:val="ru-RU" w:eastAsia="en-US" w:bidi="ar-SA"/>
      </w:rPr>
    </w:lvl>
    <w:lvl w:ilvl="7" w:tplc="0586637C">
      <w:numFmt w:val="bullet"/>
      <w:lvlText w:val="•"/>
      <w:lvlJc w:val="left"/>
      <w:pPr>
        <w:ind w:left="6420" w:hanging="385"/>
      </w:pPr>
      <w:rPr>
        <w:rFonts w:hint="default"/>
        <w:lang w:val="ru-RU" w:eastAsia="en-US" w:bidi="ar-SA"/>
      </w:rPr>
    </w:lvl>
    <w:lvl w:ilvl="8" w:tplc="0A965FE4">
      <w:numFmt w:val="bullet"/>
      <w:lvlText w:val="•"/>
      <w:lvlJc w:val="left"/>
      <w:pPr>
        <w:ind w:left="7320" w:hanging="38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F3C9C"/>
    <w:rsid w:val="002F3C9C"/>
    <w:rsid w:val="00584AE4"/>
    <w:rsid w:val="00C3019C"/>
    <w:rsid w:val="00C8363F"/>
    <w:rsid w:val="00D3427D"/>
    <w:rsid w:val="00D60C1C"/>
    <w:rsid w:val="00DF320D"/>
    <w:rsid w:val="00F0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120" w:right="179" w:firstLine="25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120" w:right="179" w:firstLine="25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AD66-12B0-4FD1-AE52-F39A948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Malik</cp:lastModifiedBy>
  <cp:revision>6</cp:revision>
  <dcterms:created xsi:type="dcterms:W3CDTF">2021-12-23T06:29:00Z</dcterms:created>
  <dcterms:modified xsi:type="dcterms:W3CDTF">2022-01-19T04:16:00Z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2022-01-12T00:00:00Z</vt:filetime>
  </property>
</Properties>
</file>