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511D76A1"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736A6C">
        <w:rPr>
          <w:rStyle w:val="FontStyle73"/>
          <w:sz w:val="20"/>
          <w:szCs w:val="20"/>
        </w:rPr>
        <w:t>2</w:t>
      </w:r>
      <w:r w:rsidR="006C38BB">
        <w:rPr>
          <w:rStyle w:val="FontStyle73"/>
          <w:sz w:val="20"/>
          <w:szCs w:val="20"/>
        </w:rPr>
        <w:t>7</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485DBC36" w:rsidR="00D022B1" w:rsidRPr="00375E64" w:rsidRDefault="006C38BB" w:rsidP="00375E64">
      <w:pPr>
        <w:pStyle w:val="Style1"/>
        <w:spacing w:line="240" w:lineRule="auto"/>
        <w:rPr>
          <w:rStyle w:val="FontStyle73"/>
          <w:sz w:val="20"/>
          <w:szCs w:val="20"/>
        </w:rPr>
      </w:pPr>
      <w:r>
        <w:rPr>
          <w:rStyle w:val="FontStyle73"/>
          <w:sz w:val="20"/>
          <w:szCs w:val="20"/>
        </w:rPr>
        <w:t>28</w:t>
      </w:r>
      <w:r w:rsidR="00511612">
        <w:rPr>
          <w:rStyle w:val="FontStyle73"/>
          <w:sz w:val="20"/>
          <w:szCs w:val="20"/>
        </w:rPr>
        <w:t>.</w:t>
      </w:r>
      <w:r w:rsidR="00486DE4">
        <w:rPr>
          <w:rStyle w:val="FontStyle73"/>
          <w:sz w:val="20"/>
          <w:szCs w:val="20"/>
        </w:rPr>
        <w:t>0</w:t>
      </w:r>
      <w:r w:rsidR="00844FB6">
        <w:rPr>
          <w:rStyle w:val="FontStyle73"/>
          <w:sz w:val="20"/>
          <w:szCs w:val="20"/>
        </w:rPr>
        <w:t>6</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6C38BB" w:rsidRPr="00375E64" w14:paraId="41936872" w14:textId="77777777" w:rsidTr="006D46D5">
        <w:trPr>
          <w:trHeight w:val="240"/>
        </w:trPr>
        <w:tc>
          <w:tcPr>
            <w:tcW w:w="624" w:type="dxa"/>
            <w:shd w:val="clear" w:color="auto" w:fill="auto"/>
            <w:vAlign w:val="center"/>
            <w:hideMark/>
          </w:tcPr>
          <w:p w14:paraId="06535B75" w14:textId="77777777" w:rsidR="006C38BB" w:rsidRPr="00FF537A" w:rsidRDefault="006C38BB" w:rsidP="006C38BB">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tcPr>
          <w:p w14:paraId="46E854A5" w14:textId="48DDAC59" w:rsidR="006C38BB" w:rsidRPr="006C38BB" w:rsidRDefault="006C38BB" w:rsidP="006C38BB">
            <w:pPr>
              <w:spacing w:after="0" w:line="240" w:lineRule="auto"/>
              <w:ind w:right="-87"/>
              <w:contextualSpacing/>
              <w:rPr>
                <w:rFonts w:ascii="Times New Roman" w:hAnsi="Times New Roman" w:cs="Times New Roman"/>
                <w:sz w:val="20"/>
                <w:szCs w:val="20"/>
              </w:rPr>
            </w:pPr>
            <w:r w:rsidRPr="006C38BB">
              <w:rPr>
                <w:rFonts w:ascii="Times New Roman" w:hAnsi="Times New Roman" w:cs="Times New Roman"/>
                <w:color w:val="000000"/>
                <w:sz w:val="20"/>
                <w:szCs w:val="20"/>
              </w:rPr>
              <w:t xml:space="preserve">Четырехпросветный Центральный Венозный Катетер </w:t>
            </w:r>
          </w:p>
        </w:tc>
        <w:tc>
          <w:tcPr>
            <w:tcW w:w="4961" w:type="dxa"/>
            <w:shd w:val="clear" w:color="auto" w:fill="auto"/>
          </w:tcPr>
          <w:p w14:paraId="5A04202C" w14:textId="430DD883" w:rsidR="006C38BB" w:rsidRPr="006C38BB" w:rsidRDefault="006C38BB" w:rsidP="006C38BB">
            <w:pPr>
              <w:autoSpaceDE w:val="0"/>
              <w:autoSpaceDN w:val="0"/>
              <w:adjustRightInd w:val="0"/>
              <w:spacing w:after="0" w:line="240" w:lineRule="auto"/>
              <w:rPr>
                <w:rFonts w:ascii="Times New Roman" w:eastAsia="Times New Roman" w:hAnsi="Times New Roman" w:cs="Times New Roman"/>
                <w:bCs/>
                <w:kern w:val="36"/>
                <w:sz w:val="20"/>
                <w:szCs w:val="20"/>
              </w:rPr>
            </w:pPr>
            <w:r w:rsidRPr="006C38BB">
              <w:rPr>
                <w:rFonts w:ascii="Times New Roman" w:hAnsi="Times New Roman" w:cs="Times New Roman"/>
                <w:color w:val="000000"/>
                <w:sz w:val="20"/>
                <w:szCs w:val="20"/>
              </w:rPr>
              <w:t>ЦЕНТРАЛЬНЫЙ ВЕНОЗНЫЙ КАТЕТЕР 4-</w:t>
            </w:r>
            <w:proofErr w:type="gramStart"/>
            <w:r w:rsidRPr="006C38BB">
              <w:rPr>
                <w:rFonts w:ascii="Times New Roman" w:hAnsi="Times New Roman" w:cs="Times New Roman"/>
                <w:color w:val="000000"/>
                <w:sz w:val="20"/>
                <w:szCs w:val="20"/>
              </w:rPr>
              <w:t>ПРОСВЕТНЫЙ  c</w:t>
            </w:r>
            <w:proofErr w:type="gramEnd"/>
            <w:r w:rsidRPr="006C38BB">
              <w:rPr>
                <w:rFonts w:ascii="Times New Roman" w:hAnsi="Times New Roman" w:cs="Times New Roman"/>
                <w:color w:val="000000"/>
                <w:sz w:val="20"/>
                <w:szCs w:val="20"/>
              </w:rPr>
              <w:t xml:space="preserve"> мягким атравматичным кончиком (из полиуретана более мягкого по шкале твердости, чем тело катетера), зажимами линий соединения,  колпачками.  Материал катетера </w:t>
            </w:r>
            <w:proofErr w:type="gramStart"/>
            <w:r w:rsidRPr="006C38BB">
              <w:rPr>
                <w:rFonts w:ascii="Times New Roman" w:hAnsi="Times New Roman" w:cs="Times New Roman"/>
                <w:color w:val="000000"/>
                <w:sz w:val="20"/>
                <w:szCs w:val="20"/>
              </w:rPr>
              <w:t>-  рентгенконтрастный</w:t>
            </w:r>
            <w:proofErr w:type="gramEnd"/>
            <w:r w:rsidRPr="006C38BB">
              <w:rPr>
                <w:rFonts w:ascii="Times New Roman" w:hAnsi="Times New Roman" w:cs="Times New Roman"/>
                <w:color w:val="000000"/>
                <w:sz w:val="20"/>
                <w:szCs w:val="20"/>
              </w:rPr>
              <w:t xml:space="preserve"> полиуретан.   Длина - 16, 20, 30 см; Диаметр - 8,5 Fr.  Состав набора: катетер, проводник 0,032 дюйм Х 45 см с прямым и j-образным кончиком. Игла 18Gaх6,35</w:t>
            </w:r>
            <w:proofErr w:type="gramStart"/>
            <w:r w:rsidRPr="006C38BB">
              <w:rPr>
                <w:rFonts w:ascii="Times New Roman" w:hAnsi="Times New Roman" w:cs="Times New Roman"/>
                <w:color w:val="000000"/>
                <w:sz w:val="20"/>
                <w:szCs w:val="20"/>
              </w:rPr>
              <w:t>см;  Шприц</w:t>
            </w:r>
            <w:proofErr w:type="gramEnd"/>
            <w:r w:rsidRPr="006C38BB">
              <w:rPr>
                <w:rFonts w:ascii="Times New Roman" w:hAnsi="Times New Roman" w:cs="Times New Roman"/>
                <w:color w:val="000000"/>
                <w:sz w:val="20"/>
                <w:szCs w:val="20"/>
              </w:rPr>
              <w:t xml:space="preserve">  5 мл; Мягкий и жесткий фиксаторы катетера; Расширитель,  колпачки. Возможность поставки с антибактериальным покрытием хлоргексидина / сульфадиазина серебра.   Размер и тип катетера по заявке Заказчика.</w:t>
            </w:r>
          </w:p>
        </w:tc>
        <w:tc>
          <w:tcPr>
            <w:tcW w:w="567" w:type="dxa"/>
            <w:shd w:val="clear" w:color="auto" w:fill="auto"/>
            <w:vAlign w:val="center"/>
          </w:tcPr>
          <w:p w14:paraId="6B5316D7" w14:textId="6062D3E6" w:rsidR="006C38BB" w:rsidRPr="0075426E" w:rsidRDefault="006C38BB" w:rsidP="006C38BB">
            <w:pPr>
              <w:spacing w:after="0" w:line="240" w:lineRule="auto"/>
              <w:jc w:val="center"/>
              <w:rPr>
                <w:rFonts w:ascii="Times New Roman" w:hAnsi="Times New Roman" w:cs="Times New Roman"/>
                <w:sz w:val="20"/>
                <w:szCs w:val="20"/>
              </w:rPr>
            </w:pPr>
            <w:r w:rsidRPr="0075426E">
              <w:rPr>
                <w:rFonts w:ascii="Times New Roman" w:hAnsi="Times New Roman" w:cs="Times New Roman"/>
                <w:sz w:val="20"/>
                <w:szCs w:val="20"/>
              </w:rPr>
              <w:t>шт</w:t>
            </w:r>
          </w:p>
        </w:tc>
        <w:tc>
          <w:tcPr>
            <w:tcW w:w="1134" w:type="dxa"/>
            <w:shd w:val="clear" w:color="auto" w:fill="auto"/>
          </w:tcPr>
          <w:p w14:paraId="6DA034A8" w14:textId="4FF95640" w:rsidR="006C38BB" w:rsidRPr="0075426E" w:rsidRDefault="006C38BB" w:rsidP="006C38BB">
            <w:pPr>
              <w:spacing w:after="0" w:line="240" w:lineRule="auto"/>
              <w:jc w:val="center"/>
              <w:rPr>
                <w:rFonts w:ascii="Times New Roman" w:hAnsi="Times New Roman" w:cs="Times New Roman"/>
                <w:sz w:val="20"/>
                <w:szCs w:val="20"/>
              </w:rPr>
            </w:pPr>
            <w:r w:rsidRPr="0075426E">
              <w:rPr>
                <w:rFonts w:ascii="Times New Roman" w:hAnsi="Times New Roman" w:cs="Times New Roman"/>
                <w:sz w:val="20"/>
                <w:szCs w:val="20"/>
              </w:rPr>
              <w:t>1</w:t>
            </w:r>
            <w:r>
              <w:rPr>
                <w:rFonts w:ascii="Times New Roman" w:hAnsi="Times New Roman" w:cs="Times New Roman"/>
                <w:sz w:val="20"/>
                <w:szCs w:val="20"/>
              </w:rPr>
              <w:t>00</w:t>
            </w:r>
          </w:p>
        </w:tc>
        <w:tc>
          <w:tcPr>
            <w:tcW w:w="1276" w:type="dxa"/>
            <w:shd w:val="clear" w:color="auto" w:fill="auto"/>
          </w:tcPr>
          <w:p w14:paraId="3611094B" w14:textId="016863EB" w:rsidR="006C38BB" w:rsidRPr="0075426E" w:rsidRDefault="006C38BB" w:rsidP="006C38B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255</w:t>
            </w:r>
            <w:r w:rsidRPr="0075426E">
              <w:rPr>
                <w:rFonts w:ascii="Times New Roman" w:hAnsi="Times New Roman" w:cs="Times New Roman"/>
                <w:color w:val="000000"/>
                <w:sz w:val="20"/>
                <w:szCs w:val="20"/>
              </w:rPr>
              <w:t>00,00</w:t>
            </w:r>
          </w:p>
        </w:tc>
        <w:tc>
          <w:tcPr>
            <w:tcW w:w="1984" w:type="dxa"/>
            <w:shd w:val="clear" w:color="auto" w:fill="auto"/>
            <w:vAlign w:val="center"/>
          </w:tcPr>
          <w:p w14:paraId="469E4A41" w14:textId="2D39E8CD" w:rsidR="006C38BB" w:rsidRPr="0075426E" w:rsidRDefault="006C38BB" w:rsidP="006C38BB">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2550000</w:t>
            </w:r>
          </w:p>
        </w:tc>
      </w:tr>
      <w:tr w:rsidR="006D180F" w:rsidRPr="00375E64" w14:paraId="75EFB6B6" w14:textId="77777777" w:rsidTr="000E39BE">
        <w:trPr>
          <w:trHeight w:val="240"/>
        </w:trPr>
        <w:tc>
          <w:tcPr>
            <w:tcW w:w="624" w:type="dxa"/>
            <w:shd w:val="clear" w:color="auto" w:fill="auto"/>
            <w:vAlign w:val="center"/>
          </w:tcPr>
          <w:p w14:paraId="301E0801" w14:textId="48B98E35" w:rsidR="006D180F" w:rsidRPr="00FF537A" w:rsidRDefault="006D180F" w:rsidP="006D180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11" w:type="dxa"/>
            <w:shd w:val="clear" w:color="auto" w:fill="auto"/>
          </w:tcPr>
          <w:p w14:paraId="0B25E8E1" w14:textId="7E6A1079" w:rsidR="006D180F" w:rsidRPr="006D180F" w:rsidRDefault="006D180F" w:rsidP="006D180F">
            <w:pPr>
              <w:autoSpaceDE w:val="0"/>
              <w:autoSpaceDN w:val="0"/>
              <w:adjustRightInd w:val="0"/>
              <w:spacing w:after="0" w:line="240" w:lineRule="auto"/>
              <w:rPr>
                <w:rFonts w:ascii="Times New Roman" w:hAnsi="Times New Roman" w:cs="Times New Roman"/>
                <w:color w:val="000000"/>
                <w:sz w:val="20"/>
                <w:szCs w:val="20"/>
              </w:rPr>
            </w:pPr>
            <w:r w:rsidRPr="006D180F">
              <w:rPr>
                <w:rFonts w:ascii="Times New Roman" w:hAnsi="Times New Roman" w:cs="Times New Roman"/>
                <w:sz w:val="20"/>
                <w:szCs w:val="20"/>
              </w:rPr>
              <w:t xml:space="preserve">Цемент костный </w:t>
            </w:r>
          </w:p>
        </w:tc>
        <w:tc>
          <w:tcPr>
            <w:tcW w:w="4961" w:type="dxa"/>
            <w:shd w:val="clear" w:color="auto" w:fill="auto"/>
          </w:tcPr>
          <w:p w14:paraId="077129FA" w14:textId="1465168F" w:rsidR="006D180F" w:rsidRPr="00C64BF6" w:rsidRDefault="006D180F" w:rsidP="006D180F">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 xml:space="preserve">Цемент </w:t>
            </w:r>
            <w:r w:rsidRPr="006D180F">
              <w:rPr>
                <w:rFonts w:ascii="Times New Roman" w:hAnsi="Times New Roman" w:cs="Times New Roman"/>
                <w:sz w:val="20"/>
                <w:szCs w:val="20"/>
              </w:rPr>
              <w:t>из комплекта для вертебропластики позвоночника</w:t>
            </w:r>
            <w:r w:rsidRPr="00C64BF6">
              <w:rPr>
                <w:rFonts w:ascii="Times New Roman" w:hAnsi="Times New Roman" w:cs="Times New Roman"/>
                <w:bCs/>
                <w:sz w:val="20"/>
                <w:szCs w:val="20"/>
              </w:rPr>
              <w:t xml:space="preserve"> - Представляет собой 2 стерильно упакованных компонента:</w:t>
            </w:r>
            <w:r>
              <w:rPr>
                <w:rFonts w:ascii="Times New Roman" w:hAnsi="Times New Roman" w:cs="Times New Roman"/>
                <w:bCs/>
                <w:sz w:val="20"/>
                <w:szCs w:val="20"/>
              </w:rPr>
              <w:t xml:space="preserve"> </w:t>
            </w:r>
            <w:r w:rsidRPr="00C64BF6">
              <w:rPr>
                <w:rFonts w:ascii="Times New Roman" w:hAnsi="Times New Roman" w:cs="Times New Roman"/>
                <w:bCs/>
                <w:sz w:val="20"/>
                <w:szCs w:val="20"/>
              </w:rPr>
              <w:t xml:space="preserve">Один компонент: ампула, содержащая бесцветный жидкий мономер кисло-сладкого </w:t>
            </w:r>
            <w:proofErr w:type="gramStart"/>
            <w:r w:rsidRPr="00C64BF6">
              <w:rPr>
                <w:rFonts w:ascii="Times New Roman" w:hAnsi="Times New Roman" w:cs="Times New Roman"/>
                <w:bCs/>
                <w:sz w:val="20"/>
                <w:szCs w:val="20"/>
              </w:rPr>
              <w:t>запаха  1</w:t>
            </w:r>
            <w:proofErr w:type="gramEnd"/>
            <w:r w:rsidRPr="00C64BF6">
              <w:rPr>
                <w:rFonts w:ascii="Times New Roman" w:hAnsi="Times New Roman" w:cs="Times New Roman"/>
                <w:bCs/>
                <w:sz w:val="20"/>
                <w:szCs w:val="20"/>
              </w:rPr>
              <w:t>/2 дозы  9,5мл следующего состава:</w:t>
            </w:r>
          </w:p>
          <w:p w14:paraId="1B640FC0" w14:textId="77777777" w:rsidR="006D180F" w:rsidRPr="00C64BF6" w:rsidRDefault="006D180F" w:rsidP="006D180F">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-Метилметакрилат (мономер) - 9,40 мл.</w:t>
            </w:r>
          </w:p>
          <w:p w14:paraId="68BCE781" w14:textId="77777777" w:rsidR="006D180F" w:rsidRPr="00C64BF6" w:rsidRDefault="006D180F" w:rsidP="006D180F">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-N, N-диметилпаратолуидин - 0,10 мл.</w:t>
            </w:r>
          </w:p>
          <w:p w14:paraId="320A26E4" w14:textId="77777777" w:rsidR="006D180F" w:rsidRPr="00C64BF6" w:rsidRDefault="006D180F" w:rsidP="006D180F">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-Гидрохинон USP- 0,75 мг.</w:t>
            </w:r>
          </w:p>
          <w:p w14:paraId="4A82C94D" w14:textId="77777777" w:rsidR="006D180F" w:rsidRPr="00C64BF6" w:rsidRDefault="006D180F" w:rsidP="006D180F">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p>
          <w:p w14:paraId="16716BF6" w14:textId="77777777" w:rsidR="006D180F" w:rsidRPr="00C64BF6" w:rsidRDefault="006D180F" w:rsidP="006D180F">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-Полиметилметакрилат – 14,0 гр. (включая Пероксид Бензоила – 2,6%).</w:t>
            </w:r>
          </w:p>
          <w:p w14:paraId="4863C366" w14:textId="18477FCE" w:rsidR="006D180F" w:rsidRPr="00C64BF6" w:rsidRDefault="006D180F" w:rsidP="006D180F">
            <w:pPr>
              <w:autoSpaceDE w:val="0"/>
              <w:autoSpaceDN w:val="0"/>
              <w:adjustRightInd w:val="0"/>
              <w:spacing w:after="0" w:line="240" w:lineRule="auto"/>
              <w:rPr>
                <w:rFonts w:ascii="Times New Roman" w:hAnsi="Times New Roman" w:cs="Times New Roman"/>
                <w:color w:val="000000"/>
                <w:sz w:val="20"/>
                <w:szCs w:val="20"/>
              </w:rPr>
            </w:pPr>
            <w:r w:rsidRPr="00C64BF6">
              <w:rPr>
                <w:rFonts w:ascii="Times New Roman" w:hAnsi="Times New Roman" w:cs="Times New Roman"/>
                <w:bCs/>
                <w:sz w:val="20"/>
                <w:szCs w:val="20"/>
              </w:rPr>
              <w:t>-Бария Сульфат Е.Р – 6,0 гр.</w:t>
            </w:r>
          </w:p>
        </w:tc>
        <w:tc>
          <w:tcPr>
            <w:tcW w:w="567" w:type="dxa"/>
            <w:shd w:val="clear" w:color="auto" w:fill="auto"/>
            <w:vAlign w:val="center"/>
          </w:tcPr>
          <w:p w14:paraId="364BFAB8" w14:textId="7A8696CA" w:rsidR="006D180F" w:rsidRPr="0075426E" w:rsidRDefault="00E35C98" w:rsidP="006D18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134" w:type="dxa"/>
            <w:shd w:val="clear" w:color="auto" w:fill="auto"/>
            <w:vAlign w:val="center"/>
          </w:tcPr>
          <w:p w14:paraId="1BDE3671" w14:textId="6AC347A7" w:rsidR="006D180F" w:rsidRPr="0075426E" w:rsidRDefault="006D180F" w:rsidP="006D18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tcPr>
          <w:p w14:paraId="36DB5F79" w14:textId="3EA0A1FC" w:rsidR="006D180F" w:rsidRDefault="006D180F" w:rsidP="006D180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42000</w:t>
            </w:r>
          </w:p>
        </w:tc>
        <w:tc>
          <w:tcPr>
            <w:tcW w:w="1984" w:type="dxa"/>
            <w:shd w:val="clear" w:color="auto" w:fill="auto"/>
            <w:vAlign w:val="center"/>
          </w:tcPr>
          <w:p w14:paraId="18EA774E" w14:textId="36D5F208" w:rsidR="006D180F" w:rsidRDefault="006D180F" w:rsidP="006D180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42000</w:t>
            </w:r>
          </w:p>
        </w:tc>
      </w:tr>
      <w:tr w:rsidR="006D180F" w:rsidRPr="00375E64" w14:paraId="48E52551" w14:textId="77777777" w:rsidTr="000E39BE">
        <w:trPr>
          <w:trHeight w:val="240"/>
        </w:trPr>
        <w:tc>
          <w:tcPr>
            <w:tcW w:w="624" w:type="dxa"/>
            <w:shd w:val="clear" w:color="auto" w:fill="auto"/>
            <w:vAlign w:val="center"/>
          </w:tcPr>
          <w:p w14:paraId="04E44A67" w14:textId="11915269" w:rsidR="006D180F" w:rsidRPr="00FF537A" w:rsidRDefault="006D180F" w:rsidP="006D180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11" w:type="dxa"/>
            <w:shd w:val="clear" w:color="auto" w:fill="auto"/>
          </w:tcPr>
          <w:p w14:paraId="450714F8" w14:textId="10D85235" w:rsidR="006D180F" w:rsidRPr="00C64BF6" w:rsidRDefault="006D180F" w:rsidP="006D180F">
            <w:pPr>
              <w:autoSpaceDE w:val="0"/>
              <w:autoSpaceDN w:val="0"/>
              <w:adjustRightInd w:val="0"/>
              <w:spacing w:after="0" w:line="240" w:lineRule="auto"/>
              <w:rPr>
                <w:rFonts w:ascii="Times New Roman" w:hAnsi="Times New Roman" w:cs="Times New Roman"/>
                <w:color w:val="000000"/>
                <w:sz w:val="20"/>
                <w:szCs w:val="20"/>
              </w:rPr>
            </w:pPr>
            <w:r w:rsidRPr="00C64BF6">
              <w:rPr>
                <w:rFonts w:ascii="Times New Roman" w:hAnsi="Times New Roman" w:cs="Times New Roman"/>
                <w:sz w:val="20"/>
                <w:szCs w:val="20"/>
              </w:rPr>
              <w:t>Игла с конусным срезом 11G, 5 дюймов; размером 13G, 5 дюймов</w:t>
            </w:r>
          </w:p>
        </w:tc>
        <w:tc>
          <w:tcPr>
            <w:tcW w:w="4961" w:type="dxa"/>
            <w:shd w:val="clear" w:color="auto" w:fill="auto"/>
          </w:tcPr>
          <w:p w14:paraId="2C79E602" w14:textId="3C9821ED" w:rsidR="006D180F" w:rsidRPr="00C64BF6" w:rsidRDefault="006D180F" w:rsidP="006D180F">
            <w:pPr>
              <w:spacing w:after="0" w:line="240" w:lineRule="auto"/>
              <w:rPr>
                <w:rFonts w:ascii="Times New Roman" w:hAnsi="Times New Roman" w:cs="Times New Roman"/>
                <w:sz w:val="20"/>
                <w:szCs w:val="20"/>
              </w:rPr>
            </w:pPr>
            <w:r w:rsidRPr="00C64BF6">
              <w:rPr>
                <w:rFonts w:ascii="Times New Roman" w:hAnsi="Times New Roman" w:cs="Times New Roman"/>
                <w:sz w:val="20"/>
                <w:szCs w:val="20"/>
              </w:rPr>
              <w:t xml:space="preserve">Игла с конусным срезом </w:t>
            </w:r>
            <w:r w:rsidRPr="006D180F">
              <w:rPr>
                <w:rFonts w:ascii="Times New Roman" w:hAnsi="Times New Roman" w:cs="Times New Roman"/>
                <w:sz w:val="20"/>
                <w:szCs w:val="20"/>
              </w:rPr>
              <w:t>из комплекта для вертебропластики позвоночника</w:t>
            </w:r>
            <w:r w:rsidRPr="00C64BF6">
              <w:rPr>
                <w:rFonts w:ascii="Times New Roman" w:hAnsi="Times New Roman" w:cs="Times New Roman"/>
                <w:bCs/>
                <w:sz w:val="20"/>
                <w:szCs w:val="20"/>
              </w:rPr>
              <w:t xml:space="preserve"> </w:t>
            </w:r>
            <w:r w:rsidRPr="00C64BF6">
              <w:rPr>
                <w:rFonts w:ascii="Times New Roman" w:hAnsi="Times New Roman" w:cs="Times New Roman"/>
                <w:sz w:val="20"/>
                <w:szCs w:val="20"/>
              </w:rPr>
              <w:t>идеальное совпадение мандрена и троакара исключает закупорку последнего</w:t>
            </w:r>
          </w:p>
          <w:p w14:paraId="5B79B7A3" w14:textId="751D1BFF" w:rsidR="006D180F" w:rsidRPr="00C64BF6" w:rsidRDefault="006D180F" w:rsidP="006D180F">
            <w:pPr>
              <w:spacing w:after="0" w:line="240" w:lineRule="auto"/>
              <w:rPr>
                <w:rFonts w:ascii="Times New Roman" w:hAnsi="Times New Roman" w:cs="Times New Roman"/>
                <w:sz w:val="20"/>
                <w:szCs w:val="20"/>
              </w:rPr>
            </w:pPr>
            <w:r w:rsidRPr="00C64BF6">
              <w:rPr>
                <w:rFonts w:ascii="Times New Roman" w:hAnsi="Times New Roman" w:cs="Times New Roman"/>
                <w:sz w:val="20"/>
                <w:szCs w:val="20"/>
              </w:rPr>
              <w:t xml:space="preserve">четырехгранные и скошенные мандрены </w:t>
            </w:r>
            <w:r w:rsidRPr="00C64BF6">
              <w:rPr>
                <w:rFonts w:ascii="Times New Roman" w:hAnsi="Times New Roman" w:cs="Times New Roman"/>
                <w:sz w:val="20"/>
                <w:szCs w:val="20"/>
              </w:rPr>
              <w:lastRenderedPageBreak/>
              <w:t xml:space="preserve">взаимозаменяемы </w:t>
            </w:r>
          </w:p>
          <w:p w14:paraId="6786CB0B" w14:textId="2AC8EF8C" w:rsidR="006D180F" w:rsidRPr="00C64BF6" w:rsidRDefault="006D180F" w:rsidP="006D180F">
            <w:pPr>
              <w:spacing w:after="0" w:line="240" w:lineRule="auto"/>
              <w:rPr>
                <w:rFonts w:ascii="Times New Roman" w:hAnsi="Times New Roman" w:cs="Times New Roman"/>
                <w:sz w:val="20"/>
                <w:szCs w:val="20"/>
              </w:rPr>
            </w:pPr>
            <w:r w:rsidRPr="00C64BF6">
              <w:rPr>
                <w:rFonts w:ascii="Times New Roman" w:hAnsi="Times New Roman" w:cs="Times New Roman"/>
                <w:sz w:val="20"/>
                <w:szCs w:val="20"/>
              </w:rPr>
              <w:t>стандартный калибр 10G (3,4 мм), 11G (</w:t>
            </w:r>
            <w:smartTag w:uri="urn:schemas-microsoft-com:office:smarttags" w:element="metricconverter">
              <w:smartTagPr>
                <w:attr w:name="ProductID" w:val="3,05 мм"/>
              </w:smartTagPr>
              <w:r w:rsidRPr="00C64BF6">
                <w:rPr>
                  <w:rFonts w:ascii="Times New Roman" w:hAnsi="Times New Roman" w:cs="Times New Roman"/>
                  <w:sz w:val="20"/>
                  <w:szCs w:val="20"/>
                </w:rPr>
                <w:t>3,05 мм</w:t>
              </w:r>
            </w:smartTag>
            <w:r w:rsidRPr="00C64BF6">
              <w:rPr>
                <w:rFonts w:ascii="Times New Roman" w:hAnsi="Times New Roman" w:cs="Times New Roman"/>
                <w:sz w:val="20"/>
                <w:szCs w:val="20"/>
              </w:rPr>
              <w:t>), 13G (</w:t>
            </w:r>
            <w:smartTag w:uri="urn:schemas-microsoft-com:office:smarttags" w:element="metricconverter">
              <w:smartTagPr>
                <w:attr w:name="ProductID" w:val="2,41 мм"/>
              </w:smartTagPr>
              <w:r w:rsidRPr="00C64BF6">
                <w:rPr>
                  <w:rFonts w:ascii="Times New Roman" w:hAnsi="Times New Roman" w:cs="Times New Roman"/>
                  <w:sz w:val="20"/>
                  <w:szCs w:val="20"/>
                </w:rPr>
                <w:t>2,41 мм</w:t>
              </w:r>
            </w:smartTag>
            <w:r w:rsidRPr="00C64BF6">
              <w:rPr>
                <w:rFonts w:ascii="Times New Roman" w:hAnsi="Times New Roman" w:cs="Times New Roman"/>
                <w:sz w:val="20"/>
                <w:szCs w:val="20"/>
              </w:rPr>
              <w:t xml:space="preserve">) – длина </w:t>
            </w:r>
            <w:smartTag w:uri="urn:schemas-microsoft-com:office:smarttags" w:element="metricconverter">
              <w:smartTagPr>
                <w:attr w:name="ProductID" w:val="12,7 см"/>
              </w:smartTagPr>
              <w:r w:rsidRPr="00C64BF6">
                <w:rPr>
                  <w:rFonts w:ascii="Times New Roman" w:hAnsi="Times New Roman" w:cs="Times New Roman"/>
                  <w:sz w:val="20"/>
                  <w:szCs w:val="20"/>
                </w:rPr>
                <w:t>12,7 см</w:t>
              </w:r>
            </w:smartTag>
            <w:r w:rsidRPr="00C64BF6">
              <w:rPr>
                <w:rFonts w:ascii="Times New Roman" w:hAnsi="Times New Roman" w:cs="Times New Roman"/>
                <w:sz w:val="20"/>
                <w:szCs w:val="20"/>
              </w:rPr>
              <w:t>.</w:t>
            </w:r>
          </w:p>
          <w:p w14:paraId="3BBC369F" w14:textId="6BFE5754" w:rsidR="006D180F" w:rsidRPr="00C64BF6" w:rsidRDefault="006D180F" w:rsidP="006D180F">
            <w:pPr>
              <w:spacing w:after="0" w:line="240" w:lineRule="auto"/>
              <w:rPr>
                <w:rFonts w:ascii="Times New Roman" w:hAnsi="Times New Roman" w:cs="Times New Roman"/>
                <w:sz w:val="20"/>
                <w:szCs w:val="20"/>
              </w:rPr>
            </w:pPr>
            <w:r w:rsidRPr="00C64BF6">
              <w:rPr>
                <w:rFonts w:ascii="Times New Roman" w:hAnsi="Times New Roman" w:cs="Times New Roman"/>
                <w:sz w:val="20"/>
                <w:szCs w:val="20"/>
              </w:rPr>
              <w:t xml:space="preserve">10G калибр так же возможен с длиной </w:t>
            </w:r>
            <w:smartTag w:uri="urn:schemas-microsoft-com:office:smarttags" w:element="metricconverter">
              <w:smartTagPr>
                <w:attr w:name="ProductID" w:val="22,9 см"/>
              </w:smartTagPr>
              <w:r w:rsidRPr="00C64BF6">
                <w:rPr>
                  <w:rFonts w:ascii="Times New Roman" w:hAnsi="Times New Roman" w:cs="Times New Roman"/>
                  <w:sz w:val="20"/>
                  <w:szCs w:val="20"/>
                </w:rPr>
                <w:t>22,9 см</w:t>
              </w:r>
            </w:smartTag>
            <w:r w:rsidRPr="00C64BF6">
              <w:rPr>
                <w:rFonts w:ascii="Times New Roman" w:hAnsi="Times New Roman" w:cs="Times New Roman"/>
                <w:sz w:val="20"/>
                <w:szCs w:val="20"/>
              </w:rPr>
              <w:t>. цветовая маркировка мандренов и троакара</w:t>
            </w:r>
          </w:p>
        </w:tc>
        <w:tc>
          <w:tcPr>
            <w:tcW w:w="567" w:type="dxa"/>
            <w:shd w:val="clear" w:color="auto" w:fill="auto"/>
            <w:vAlign w:val="center"/>
          </w:tcPr>
          <w:p w14:paraId="3E883D5D" w14:textId="615D9969" w:rsidR="006D180F" w:rsidRPr="0075426E" w:rsidRDefault="00E35C98" w:rsidP="006D18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шт</w:t>
            </w:r>
          </w:p>
        </w:tc>
        <w:tc>
          <w:tcPr>
            <w:tcW w:w="1134" w:type="dxa"/>
            <w:shd w:val="clear" w:color="auto" w:fill="auto"/>
            <w:vAlign w:val="center"/>
          </w:tcPr>
          <w:p w14:paraId="0BA6FD31" w14:textId="60A0C56E" w:rsidR="006D180F" w:rsidRPr="0075426E" w:rsidRDefault="006D180F" w:rsidP="006D18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tcPr>
          <w:p w14:paraId="204C0390" w14:textId="3FEC5548" w:rsidR="006D180F" w:rsidRDefault="006D180F" w:rsidP="006D180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20475</w:t>
            </w:r>
          </w:p>
        </w:tc>
        <w:tc>
          <w:tcPr>
            <w:tcW w:w="1984" w:type="dxa"/>
            <w:shd w:val="clear" w:color="auto" w:fill="auto"/>
            <w:vAlign w:val="center"/>
          </w:tcPr>
          <w:p w14:paraId="1F317F16" w14:textId="59AFC6BE" w:rsidR="006D180F" w:rsidRDefault="006D180F" w:rsidP="006D180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40950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0D52722C"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BF41D1">
        <w:rPr>
          <w:rStyle w:val="FontStyle73"/>
          <w:sz w:val="20"/>
          <w:szCs w:val="20"/>
        </w:rPr>
        <w:t>3</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6C38BB">
        <w:rPr>
          <w:rStyle w:val="FontStyle73"/>
          <w:sz w:val="20"/>
          <w:szCs w:val="20"/>
        </w:rPr>
        <w:t>5</w:t>
      </w:r>
      <w:r w:rsidRPr="00D01908">
        <w:rPr>
          <w:rStyle w:val="FontStyle73"/>
          <w:sz w:val="20"/>
          <w:szCs w:val="20"/>
        </w:rPr>
        <w:t xml:space="preserve">» </w:t>
      </w:r>
      <w:r w:rsidR="00844FB6">
        <w:rPr>
          <w:rStyle w:val="FontStyle73"/>
          <w:sz w:val="20"/>
          <w:szCs w:val="20"/>
        </w:rPr>
        <w:t>ию</w:t>
      </w:r>
      <w:r w:rsidR="006C38BB">
        <w:rPr>
          <w:rStyle w:val="FontStyle73"/>
          <w:sz w:val="20"/>
          <w:szCs w:val="20"/>
        </w:rPr>
        <w:t>л</w:t>
      </w:r>
      <w:r w:rsidR="00844FB6">
        <w:rPr>
          <w:rStyle w:val="FontStyle73"/>
          <w:sz w:val="20"/>
          <w:szCs w:val="20"/>
        </w:rPr>
        <w:t>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BF41D1">
        <w:rPr>
          <w:rStyle w:val="FontStyle73"/>
          <w:sz w:val="18"/>
          <w:szCs w:val="18"/>
        </w:rPr>
        <w:t>5</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C955CA">
        <w:rPr>
          <w:rStyle w:val="FontStyle73"/>
          <w:sz w:val="20"/>
          <w:szCs w:val="20"/>
        </w:rPr>
        <w:t>5</w:t>
      </w:r>
      <w:r w:rsidR="00817441" w:rsidRPr="009564A5">
        <w:rPr>
          <w:rStyle w:val="FontStyle73"/>
          <w:sz w:val="20"/>
          <w:szCs w:val="20"/>
        </w:rPr>
        <w:t xml:space="preserve"> </w:t>
      </w:r>
      <w:r w:rsidR="00844FB6">
        <w:rPr>
          <w:rStyle w:val="FontStyle73"/>
          <w:sz w:val="20"/>
          <w:szCs w:val="20"/>
        </w:rPr>
        <w:t>ию</w:t>
      </w:r>
      <w:r w:rsidR="006C38BB">
        <w:rPr>
          <w:rStyle w:val="FontStyle73"/>
          <w:sz w:val="20"/>
          <w:szCs w:val="20"/>
        </w:rPr>
        <w:t>л</w:t>
      </w:r>
      <w:r w:rsidR="00844FB6">
        <w:rPr>
          <w:rStyle w:val="FontStyle73"/>
          <w:sz w:val="20"/>
          <w:szCs w:val="20"/>
        </w:rPr>
        <w:t>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 xml:space="preserve">Условия поставки товаров, содержащиеся </w:t>
      </w:r>
      <w:proofErr w:type="gramStart"/>
      <w:r w:rsidRPr="00375E64">
        <w:rPr>
          <w:rStyle w:val="FontStyle73"/>
          <w:sz w:val="20"/>
          <w:szCs w:val="20"/>
          <w:lang w:eastAsia="en-US"/>
        </w:rPr>
        <w:t>в ценовом предложении</w:t>
      </w:r>
      <w:proofErr w:type="gramEnd"/>
      <w:r w:rsidRPr="00375E64">
        <w:rPr>
          <w:rStyle w:val="FontStyle73"/>
          <w:sz w:val="20"/>
          <w:szCs w:val="20"/>
          <w:lang w:eastAsia="en-US"/>
        </w:rPr>
        <w:t xml:space="preserve">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lastRenderedPageBreak/>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280302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6C38BB" w:rsidRPr="00375E64" w14:paraId="183136D5" w14:textId="77777777" w:rsidTr="00DD539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6C38BB" w:rsidRPr="00375E64" w:rsidRDefault="006C38BB" w:rsidP="006C38BB">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23F48500" w14:textId="2542B39F" w:rsidR="006C38BB" w:rsidRPr="00D400D4" w:rsidRDefault="006C38BB" w:rsidP="006C38BB">
            <w:pPr>
              <w:spacing w:after="0" w:line="240" w:lineRule="auto"/>
              <w:rPr>
                <w:rFonts w:ascii="Times New Roman" w:hAnsi="Times New Roman" w:cs="Times New Roman"/>
                <w:sz w:val="20"/>
                <w:szCs w:val="20"/>
              </w:rPr>
            </w:pPr>
            <w:r w:rsidRPr="006C38BB">
              <w:rPr>
                <w:rFonts w:ascii="Times New Roman" w:hAnsi="Times New Roman" w:cs="Times New Roman"/>
                <w:color w:val="000000"/>
                <w:sz w:val="20"/>
                <w:szCs w:val="20"/>
              </w:rPr>
              <w:t xml:space="preserve">Четырехпросветный Центральный Венозный Катетер </w:t>
            </w:r>
          </w:p>
        </w:tc>
        <w:tc>
          <w:tcPr>
            <w:tcW w:w="6379" w:type="dxa"/>
            <w:tcBorders>
              <w:top w:val="single" w:sz="6" w:space="0" w:color="auto"/>
              <w:left w:val="single" w:sz="6" w:space="0" w:color="auto"/>
              <w:bottom w:val="single" w:sz="6" w:space="0" w:color="auto"/>
              <w:right w:val="single" w:sz="6" w:space="0" w:color="auto"/>
            </w:tcBorders>
          </w:tcPr>
          <w:p w14:paraId="769F1EFF" w14:textId="72AACC25" w:rsidR="006C38BB" w:rsidRPr="00D400D4" w:rsidRDefault="006C38BB" w:rsidP="006C38BB">
            <w:pPr>
              <w:spacing w:after="0" w:line="240" w:lineRule="auto"/>
              <w:rPr>
                <w:rFonts w:ascii="Times New Roman" w:hAnsi="Times New Roman" w:cs="Times New Roman"/>
                <w:sz w:val="20"/>
                <w:szCs w:val="20"/>
              </w:rPr>
            </w:pPr>
            <w:r w:rsidRPr="006C38BB">
              <w:rPr>
                <w:rFonts w:ascii="Times New Roman" w:hAnsi="Times New Roman" w:cs="Times New Roman"/>
                <w:color w:val="000000"/>
                <w:sz w:val="20"/>
                <w:szCs w:val="20"/>
              </w:rPr>
              <w:t>ЦЕНТРАЛЬНЫЙ ВЕНОЗНЫЙ КАТЕТЕР 4-</w:t>
            </w:r>
            <w:proofErr w:type="gramStart"/>
            <w:r w:rsidRPr="006C38BB">
              <w:rPr>
                <w:rFonts w:ascii="Times New Roman" w:hAnsi="Times New Roman" w:cs="Times New Roman"/>
                <w:color w:val="000000"/>
                <w:sz w:val="20"/>
                <w:szCs w:val="20"/>
              </w:rPr>
              <w:t>ПРОСВЕТНЫЙ  c</w:t>
            </w:r>
            <w:proofErr w:type="gramEnd"/>
            <w:r w:rsidRPr="006C38BB">
              <w:rPr>
                <w:rFonts w:ascii="Times New Roman" w:hAnsi="Times New Roman" w:cs="Times New Roman"/>
                <w:color w:val="000000"/>
                <w:sz w:val="20"/>
                <w:szCs w:val="20"/>
              </w:rPr>
              <w:t xml:space="preserve"> мягким атравматичным кончиком (из полиуретана более мягкого по шкале твердости, чем тело катетера), зажимами линий соединения,  колпачками.  Материал катетера </w:t>
            </w:r>
            <w:proofErr w:type="gramStart"/>
            <w:r w:rsidRPr="006C38BB">
              <w:rPr>
                <w:rFonts w:ascii="Times New Roman" w:hAnsi="Times New Roman" w:cs="Times New Roman"/>
                <w:color w:val="000000"/>
                <w:sz w:val="20"/>
                <w:szCs w:val="20"/>
              </w:rPr>
              <w:t>-  рентгенконтрастный</w:t>
            </w:r>
            <w:proofErr w:type="gramEnd"/>
            <w:r w:rsidRPr="006C38BB">
              <w:rPr>
                <w:rFonts w:ascii="Times New Roman" w:hAnsi="Times New Roman" w:cs="Times New Roman"/>
                <w:color w:val="000000"/>
                <w:sz w:val="20"/>
                <w:szCs w:val="20"/>
              </w:rPr>
              <w:t xml:space="preserve"> полиуретан.   Длина - 16, 20, 30 см; Диаметр - 8,5 Fr.  Состав набора: катетер, проводник 0,032 дюйм Х 45 см с прямым и j-образным кончиком. Игла 18Gaх6,35</w:t>
            </w:r>
            <w:proofErr w:type="gramStart"/>
            <w:r w:rsidRPr="006C38BB">
              <w:rPr>
                <w:rFonts w:ascii="Times New Roman" w:hAnsi="Times New Roman" w:cs="Times New Roman"/>
                <w:color w:val="000000"/>
                <w:sz w:val="20"/>
                <w:szCs w:val="20"/>
              </w:rPr>
              <w:t>см;  Шприц</w:t>
            </w:r>
            <w:proofErr w:type="gramEnd"/>
            <w:r w:rsidRPr="006C38BB">
              <w:rPr>
                <w:rFonts w:ascii="Times New Roman" w:hAnsi="Times New Roman" w:cs="Times New Roman"/>
                <w:color w:val="000000"/>
                <w:sz w:val="20"/>
                <w:szCs w:val="20"/>
              </w:rPr>
              <w:t xml:space="preserve">  5 мл; Мягкий и жесткий фиксаторы катетера; Расширитель,  колпачки. Возможность поставки с антибактериальным покрытием хлоргексидина / сульфадиазина серебра.   Размер и тип катетера по заявке Заказчика.</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04546CA0" w:rsidR="006C38BB" w:rsidRPr="0026185C" w:rsidRDefault="006C38BB" w:rsidP="006C38BB">
            <w:pPr>
              <w:spacing w:after="0" w:line="240" w:lineRule="auto"/>
              <w:jc w:val="center"/>
              <w:rPr>
                <w:rFonts w:ascii="Times New Roman" w:hAnsi="Times New Roman" w:cs="Times New Roman"/>
                <w:bCs/>
                <w:sz w:val="20"/>
                <w:szCs w:val="20"/>
              </w:rPr>
            </w:pPr>
            <w:r w:rsidRPr="0075426E">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5618FF6" w14:textId="34524B56" w:rsidR="006C38BB" w:rsidRPr="00D400D4" w:rsidRDefault="006C38BB" w:rsidP="006C38BB">
            <w:pPr>
              <w:spacing w:after="0" w:line="240" w:lineRule="auto"/>
              <w:jc w:val="center"/>
              <w:rPr>
                <w:rFonts w:ascii="Times New Roman" w:hAnsi="Times New Roman" w:cs="Times New Roman"/>
                <w:sz w:val="20"/>
                <w:szCs w:val="20"/>
              </w:rPr>
            </w:pPr>
            <w:r w:rsidRPr="0075426E">
              <w:rPr>
                <w:rFonts w:ascii="Times New Roman" w:hAnsi="Times New Roman" w:cs="Times New Roman"/>
                <w:sz w:val="20"/>
                <w:szCs w:val="20"/>
              </w:rPr>
              <w:t>1</w:t>
            </w:r>
            <w:r>
              <w:rPr>
                <w:rFonts w:ascii="Times New Roman" w:hAnsi="Times New Roman" w:cs="Times New Roman"/>
                <w:sz w:val="20"/>
                <w:szCs w:val="20"/>
              </w:rPr>
              <w:t>00</w:t>
            </w:r>
          </w:p>
        </w:tc>
        <w:tc>
          <w:tcPr>
            <w:tcW w:w="2977" w:type="dxa"/>
            <w:tcBorders>
              <w:top w:val="single" w:sz="4" w:space="0" w:color="auto"/>
              <w:left w:val="single" w:sz="4" w:space="0" w:color="auto"/>
              <w:bottom w:val="single" w:sz="4" w:space="0" w:color="auto"/>
              <w:right w:val="single" w:sz="4" w:space="0" w:color="auto"/>
            </w:tcBorders>
          </w:tcPr>
          <w:p w14:paraId="5ADC89C3" w14:textId="60B47096" w:rsidR="006C38BB" w:rsidRPr="00375E64" w:rsidRDefault="006C38BB" w:rsidP="006C38BB">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6C38BB" w:rsidRPr="00375E64" w:rsidRDefault="006C38BB" w:rsidP="006C38BB">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E35C98" w:rsidRPr="00375E64" w14:paraId="65047CEB" w14:textId="77777777" w:rsidTr="00D019E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6A86D5" w14:textId="1764DDEC" w:rsidR="00E35C98" w:rsidRPr="00FF537A" w:rsidRDefault="00E35C98" w:rsidP="00E35C9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13C38C8C" w14:textId="16F367FB" w:rsidR="00E35C98" w:rsidRPr="006C38BB" w:rsidRDefault="00E35C98" w:rsidP="00E35C98">
            <w:pPr>
              <w:spacing w:after="0" w:line="240" w:lineRule="auto"/>
              <w:rPr>
                <w:rFonts w:ascii="Times New Roman" w:hAnsi="Times New Roman" w:cs="Times New Roman"/>
                <w:color w:val="000000"/>
                <w:sz w:val="20"/>
                <w:szCs w:val="20"/>
              </w:rPr>
            </w:pPr>
            <w:r w:rsidRPr="006D180F">
              <w:rPr>
                <w:rFonts w:ascii="Times New Roman" w:hAnsi="Times New Roman" w:cs="Times New Roman"/>
                <w:sz w:val="20"/>
                <w:szCs w:val="20"/>
              </w:rPr>
              <w:t xml:space="preserve">Цемент костный </w:t>
            </w:r>
          </w:p>
        </w:tc>
        <w:tc>
          <w:tcPr>
            <w:tcW w:w="6379" w:type="dxa"/>
            <w:tcBorders>
              <w:top w:val="single" w:sz="6" w:space="0" w:color="auto"/>
              <w:left w:val="single" w:sz="6" w:space="0" w:color="auto"/>
              <w:bottom w:val="single" w:sz="6" w:space="0" w:color="auto"/>
              <w:right w:val="single" w:sz="6" w:space="0" w:color="auto"/>
            </w:tcBorders>
          </w:tcPr>
          <w:p w14:paraId="12E8D86F" w14:textId="77777777" w:rsidR="00E35C98" w:rsidRPr="00C64BF6" w:rsidRDefault="00E35C98" w:rsidP="00E35C98">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 xml:space="preserve">Цемент </w:t>
            </w:r>
            <w:r w:rsidRPr="006D180F">
              <w:rPr>
                <w:rFonts w:ascii="Times New Roman" w:hAnsi="Times New Roman" w:cs="Times New Roman"/>
                <w:sz w:val="20"/>
                <w:szCs w:val="20"/>
              </w:rPr>
              <w:t>из комплекта для вертебропластики позвоночника</w:t>
            </w:r>
            <w:r w:rsidRPr="00C64BF6">
              <w:rPr>
                <w:rFonts w:ascii="Times New Roman" w:hAnsi="Times New Roman" w:cs="Times New Roman"/>
                <w:bCs/>
                <w:sz w:val="20"/>
                <w:szCs w:val="20"/>
              </w:rPr>
              <w:t xml:space="preserve"> - Представляет собой 2 стерильно упакованных компонента:</w:t>
            </w:r>
            <w:r>
              <w:rPr>
                <w:rFonts w:ascii="Times New Roman" w:hAnsi="Times New Roman" w:cs="Times New Roman"/>
                <w:bCs/>
                <w:sz w:val="20"/>
                <w:szCs w:val="20"/>
              </w:rPr>
              <w:t xml:space="preserve"> </w:t>
            </w:r>
            <w:r w:rsidRPr="00C64BF6">
              <w:rPr>
                <w:rFonts w:ascii="Times New Roman" w:hAnsi="Times New Roman" w:cs="Times New Roman"/>
                <w:bCs/>
                <w:sz w:val="20"/>
                <w:szCs w:val="20"/>
              </w:rPr>
              <w:t xml:space="preserve">Один компонент: ампула, содержащая бесцветный жидкий мономер кисло-сладкого </w:t>
            </w:r>
            <w:proofErr w:type="gramStart"/>
            <w:r w:rsidRPr="00C64BF6">
              <w:rPr>
                <w:rFonts w:ascii="Times New Roman" w:hAnsi="Times New Roman" w:cs="Times New Roman"/>
                <w:bCs/>
                <w:sz w:val="20"/>
                <w:szCs w:val="20"/>
              </w:rPr>
              <w:t>запаха  1</w:t>
            </w:r>
            <w:proofErr w:type="gramEnd"/>
            <w:r w:rsidRPr="00C64BF6">
              <w:rPr>
                <w:rFonts w:ascii="Times New Roman" w:hAnsi="Times New Roman" w:cs="Times New Roman"/>
                <w:bCs/>
                <w:sz w:val="20"/>
                <w:szCs w:val="20"/>
              </w:rPr>
              <w:t>/2 дозы  9,5мл следующего состава:</w:t>
            </w:r>
          </w:p>
          <w:p w14:paraId="09C3E269" w14:textId="77777777" w:rsidR="00E35C98" w:rsidRPr="00C64BF6" w:rsidRDefault="00E35C98" w:rsidP="00E35C98">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-Метилметакрилат (мономер) - 9,40 мл.</w:t>
            </w:r>
          </w:p>
          <w:p w14:paraId="3AD17F95" w14:textId="77777777" w:rsidR="00E35C98" w:rsidRPr="00C64BF6" w:rsidRDefault="00E35C98" w:rsidP="00E35C98">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-N, N-диметилпаратолуидин - 0,10 мл.</w:t>
            </w:r>
          </w:p>
          <w:p w14:paraId="12183BC4" w14:textId="77777777" w:rsidR="00E35C98" w:rsidRPr="00C64BF6" w:rsidRDefault="00E35C98" w:rsidP="00E35C98">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-Гидрохинон USP- 0,75 мг.</w:t>
            </w:r>
          </w:p>
          <w:p w14:paraId="46B9905D" w14:textId="77777777" w:rsidR="00E35C98" w:rsidRPr="00C64BF6" w:rsidRDefault="00E35C98" w:rsidP="00E35C98">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p>
          <w:p w14:paraId="57E42889" w14:textId="77777777" w:rsidR="00E35C98" w:rsidRPr="00C64BF6" w:rsidRDefault="00E35C98" w:rsidP="00E35C98">
            <w:pPr>
              <w:spacing w:after="0" w:line="240" w:lineRule="auto"/>
              <w:rPr>
                <w:rFonts w:ascii="Times New Roman" w:hAnsi="Times New Roman" w:cs="Times New Roman"/>
                <w:bCs/>
                <w:sz w:val="20"/>
                <w:szCs w:val="20"/>
              </w:rPr>
            </w:pPr>
            <w:r w:rsidRPr="00C64BF6">
              <w:rPr>
                <w:rFonts w:ascii="Times New Roman" w:hAnsi="Times New Roman" w:cs="Times New Roman"/>
                <w:bCs/>
                <w:sz w:val="20"/>
                <w:szCs w:val="20"/>
              </w:rPr>
              <w:t>-Полиметилметакрилат – 14,0 гр. (включая Пероксид Бензоила – 2,6%).</w:t>
            </w:r>
          </w:p>
          <w:p w14:paraId="4FF3914E" w14:textId="66F3E70F" w:rsidR="00E35C98" w:rsidRPr="006C38BB" w:rsidRDefault="00E35C98" w:rsidP="00E35C98">
            <w:pPr>
              <w:spacing w:after="0" w:line="240" w:lineRule="auto"/>
              <w:rPr>
                <w:rFonts w:ascii="Times New Roman" w:hAnsi="Times New Roman" w:cs="Times New Roman"/>
                <w:color w:val="000000"/>
                <w:sz w:val="20"/>
                <w:szCs w:val="20"/>
              </w:rPr>
            </w:pPr>
            <w:r w:rsidRPr="00C64BF6">
              <w:rPr>
                <w:rFonts w:ascii="Times New Roman" w:hAnsi="Times New Roman" w:cs="Times New Roman"/>
                <w:bCs/>
                <w:sz w:val="20"/>
                <w:szCs w:val="20"/>
              </w:rPr>
              <w:t>-Бария Сульфат Е.Р – 6,0 гр.</w:t>
            </w:r>
          </w:p>
        </w:tc>
        <w:tc>
          <w:tcPr>
            <w:tcW w:w="567" w:type="dxa"/>
            <w:tcBorders>
              <w:top w:val="single" w:sz="6" w:space="0" w:color="auto"/>
              <w:left w:val="single" w:sz="6" w:space="0" w:color="auto"/>
              <w:bottom w:val="single" w:sz="6" w:space="0" w:color="auto"/>
              <w:right w:val="single" w:sz="6" w:space="0" w:color="auto"/>
            </w:tcBorders>
            <w:vAlign w:val="center"/>
          </w:tcPr>
          <w:p w14:paraId="4E1A2AE3" w14:textId="35F41BBE" w:rsidR="00E35C98" w:rsidRPr="0075426E" w:rsidRDefault="00E35C98" w:rsidP="00E35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CEC203A" w14:textId="70D91413" w:rsidR="00E35C98" w:rsidRPr="0075426E" w:rsidRDefault="00E35C98" w:rsidP="00E35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99D4223" w14:textId="1D08CCB1" w:rsidR="00E35C98" w:rsidRDefault="00E35C98" w:rsidP="00E35C9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0FF163A" w14:textId="75A15493" w:rsidR="00E35C98" w:rsidRPr="00375E64" w:rsidRDefault="00E35C98" w:rsidP="00E35C9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E35C98" w:rsidRPr="00375E64" w14:paraId="71AAFE3E" w14:textId="77777777" w:rsidTr="00D019E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C11A37" w14:textId="13A277F6" w:rsidR="00E35C98" w:rsidRPr="00FF537A" w:rsidRDefault="00E35C98" w:rsidP="00E35C9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36177A89" w14:textId="52E404C1" w:rsidR="00E35C98" w:rsidRPr="006C38BB" w:rsidRDefault="00E35C98" w:rsidP="00E35C98">
            <w:pPr>
              <w:spacing w:after="0" w:line="240" w:lineRule="auto"/>
              <w:rPr>
                <w:rFonts w:ascii="Times New Roman" w:hAnsi="Times New Roman" w:cs="Times New Roman"/>
                <w:color w:val="000000"/>
                <w:sz w:val="20"/>
                <w:szCs w:val="20"/>
              </w:rPr>
            </w:pPr>
            <w:r w:rsidRPr="00C64BF6">
              <w:rPr>
                <w:rFonts w:ascii="Times New Roman" w:hAnsi="Times New Roman" w:cs="Times New Roman"/>
                <w:sz w:val="20"/>
                <w:szCs w:val="20"/>
              </w:rPr>
              <w:t>Игла с конусным срезом 11G, 5 дюймов; размером 13G, 5 дюймов</w:t>
            </w:r>
          </w:p>
        </w:tc>
        <w:tc>
          <w:tcPr>
            <w:tcW w:w="6379" w:type="dxa"/>
            <w:tcBorders>
              <w:top w:val="single" w:sz="6" w:space="0" w:color="auto"/>
              <w:left w:val="single" w:sz="6" w:space="0" w:color="auto"/>
              <w:bottom w:val="single" w:sz="6" w:space="0" w:color="auto"/>
              <w:right w:val="single" w:sz="6" w:space="0" w:color="auto"/>
            </w:tcBorders>
          </w:tcPr>
          <w:p w14:paraId="109730AA" w14:textId="77777777" w:rsidR="00E35C98" w:rsidRPr="00C64BF6" w:rsidRDefault="00E35C98" w:rsidP="00E35C98">
            <w:pPr>
              <w:spacing w:after="0" w:line="240" w:lineRule="auto"/>
              <w:rPr>
                <w:rFonts w:ascii="Times New Roman" w:hAnsi="Times New Roman" w:cs="Times New Roman"/>
                <w:sz w:val="20"/>
                <w:szCs w:val="20"/>
              </w:rPr>
            </w:pPr>
            <w:r w:rsidRPr="00C64BF6">
              <w:rPr>
                <w:rFonts w:ascii="Times New Roman" w:hAnsi="Times New Roman" w:cs="Times New Roman"/>
                <w:sz w:val="20"/>
                <w:szCs w:val="20"/>
              </w:rPr>
              <w:t xml:space="preserve">Игла с конусным срезом </w:t>
            </w:r>
            <w:r w:rsidRPr="006D180F">
              <w:rPr>
                <w:rFonts w:ascii="Times New Roman" w:hAnsi="Times New Roman" w:cs="Times New Roman"/>
                <w:sz w:val="20"/>
                <w:szCs w:val="20"/>
              </w:rPr>
              <w:t>из комплекта для вертебропластики позвоночника</w:t>
            </w:r>
            <w:r w:rsidRPr="00C64BF6">
              <w:rPr>
                <w:rFonts w:ascii="Times New Roman" w:hAnsi="Times New Roman" w:cs="Times New Roman"/>
                <w:bCs/>
                <w:sz w:val="20"/>
                <w:szCs w:val="20"/>
              </w:rPr>
              <w:t xml:space="preserve"> </w:t>
            </w:r>
            <w:r w:rsidRPr="00C64BF6">
              <w:rPr>
                <w:rFonts w:ascii="Times New Roman" w:hAnsi="Times New Roman" w:cs="Times New Roman"/>
                <w:sz w:val="20"/>
                <w:szCs w:val="20"/>
              </w:rPr>
              <w:t>идеальное совпадение мандрена и троакара исключает закупорку последнего</w:t>
            </w:r>
          </w:p>
          <w:p w14:paraId="1332A75A" w14:textId="77777777" w:rsidR="00E35C98" w:rsidRPr="00C64BF6" w:rsidRDefault="00E35C98" w:rsidP="00E35C98">
            <w:pPr>
              <w:spacing w:after="0" w:line="240" w:lineRule="auto"/>
              <w:rPr>
                <w:rFonts w:ascii="Times New Roman" w:hAnsi="Times New Roman" w:cs="Times New Roman"/>
                <w:sz w:val="20"/>
                <w:szCs w:val="20"/>
              </w:rPr>
            </w:pPr>
            <w:r w:rsidRPr="00C64BF6">
              <w:rPr>
                <w:rFonts w:ascii="Times New Roman" w:hAnsi="Times New Roman" w:cs="Times New Roman"/>
                <w:sz w:val="20"/>
                <w:szCs w:val="20"/>
              </w:rPr>
              <w:t xml:space="preserve">четырехгранные и скошенные мандрены взаимозаменяемы </w:t>
            </w:r>
          </w:p>
          <w:p w14:paraId="194AE703" w14:textId="77777777" w:rsidR="00E35C98" w:rsidRPr="00C64BF6" w:rsidRDefault="00E35C98" w:rsidP="00E35C98">
            <w:pPr>
              <w:spacing w:after="0" w:line="240" w:lineRule="auto"/>
              <w:rPr>
                <w:rFonts w:ascii="Times New Roman" w:hAnsi="Times New Roman" w:cs="Times New Roman"/>
                <w:sz w:val="20"/>
                <w:szCs w:val="20"/>
              </w:rPr>
            </w:pPr>
            <w:r w:rsidRPr="00C64BF6">
              <w:rPr>
                <w:rFonts w:ascii="Times New Roman" w:hAnsi="Times New Roman" w:cs="Times New Roman"/>
                <w:sz w:val="20"/>
                <w:szCs w:val="20"/>
              </w:rPr>
              <w:t>стандартный калибр 10G (3,4 мм), 11G (</w:t>
            </w:r>
            <w:smartTag w:uri="urn:schemas-microsoft-com:office:smarttags" w:element="metricconverter">
              <w:smartTagPr>
                <w:attr w:name="ProductID" w:val="3,05 мм"/>
              </w:smartTagPr>
              <w:r w:rsidRPr="00C64BF6">
                <w:rPr>
                  <w:rFonts w:ascii="Times New Roman" w:hAnsi="Times New Roman" w:cs="Times New Roman"/>
                  <w:sz w:val="20"/>
                  <w:szCs w:val="20"/>
                </w:rPr>
                <w:t>3,05 мм</w:t>
              </w:r>
            </w:smartTag>
            <w:r w:rsidRPr="00C64BF6">
              <w:rPr>
                <w:rFonts w:ascii="Times New Roman" w:hAnsi="Times New Roman" w:cs="Times New Roman"/>
                <w:sz w:val="20"/>
                <w:szCs w:val="20"/>
              </w:rPr>
              <w:t>), 13G (</w:t>
            </w:r>
            <w:smartTag w:uri="urn:schemas-microsoft-com:office:smarttags" w:element="metricconverter">
              <w:smartTagPr>
                <w:attr w:name="ProductID" w:val="2,41 мм"/>
              </w:smartTagPr>
              <w:r w:rsidRPr="00C64BF6">
                <w:rPr>
                  <w:rFonts w:ascii="Times New Roman" w:hAnsi="Times New Roman" w:cs="Times New Roman"/>
                  <w:sz w:val="20"/>
                  <w:szCs w:val="20"/>
                </w:rPr>
                <w:t>2,41 мм</w:t>
              </w:r>
            </w:smartTag>
            <w:r w:rsidRPr="00C64BF6">
              <w:rPr>
                <w:rFonts w:ascii="Times New Roman" w:hAnsi="Times New Roman" w:cs="Times New Roman"/>
                <w:sz w:val="20"/>
                <w:szCs w:val="20"/>
              </w:rPr>
              <w:t xml:space="preserve">) – длина </w:t>
            </w:r>
            <w:smartTag w:uri="urn:schemas-microsoft-com:office:smarttags" w:element="metricconverter">
              <w:smartTagPr>
                <w:attr w:name="ProductID" w:val="12,7 см"/>
              </w:smartTagPr>
              <w:r w:rsidRPr="00C64BF6">
                <w:rPr>
                  <w:rFonts w:ascii="Times New Roman" w:hAnsi="Times New Roman" w:cs="Times New Roman"/>
                  <w:sz w:val="20"/>
                  <w:szCs w:val="20"/>
                </w:rPr>
                <w:t>12,7 см</w:t>
              </w:r>
            </w:smartTag>
            <w:r w:rsidRPr="00C64BF6">
              <w:rPr>
                <w:rFonts w:ascii="Times New Roman" w:hAnsi="Times New Roman" w:cs="Times New Roman"/>
                <w:sz w:val="20"/>
                <w:szCs w:val="20"/>
              </w:rPr>
              <w:t>.</w:t>
            </w:r>
          </w:p>
          <w:p w14:paraId="3DC4A958" w14:textId="698D2438" w:rsidR="00E35C98" w:rsidRPr="006C38BB" w:rsidRDefault="00E35C98" w:rsidP="00E35C98">
            <w:pPr>
              <w:spacing w:after="0" w:line="240" w:lineRule="auto"/>
              <w:rPr>
                <w:rFonts w:ascii="Times New Roman" w:hAnsi="Times New Roman" w:cs="Times New Roman"/>
                <w:color w:val="000000"/>
                <w:sz w:val="20"/>
                <w:szCs w:val="20"/>
              </w:rPr>
            </w:pPr>
            <w:r w:rsidRPr="00C64BF6">
              <w:rPr>
                <w:rFonts w:ascii="Times New Roman" w:hAnsi="Times New Roman" w:cs="Times New Roman"/>
                <w:sz w:val="20"/>
                <w:szCs w:val="20"/>
              </w:rPr>
              <w:t xml:space="preserve">10G калибр так же возможен с длиной </w:t>
            </w:r>
            <w:smartTag w:uri="urn:schemas-microsoft-com:office:smarttags" w:element="metricconverter">
              <w:smartTagPr>
                <w:attr w:name="ProductID" w:val="22,9 см"/>
              </w:smartTagPr>
              <w:r w:rsidRPr="00C64BF6">
                <w:rPr>
                  <w:rFonts w:ascii="Times New Roman" w:hAnsi="Times New Roman" w:cs="Times New Roman"/>
                  <w:sz w:val="20"/>
                  <w:szCs w:val="20"/>
                </w:rPr>
                <w:t>22,9 см</w:t>
              </w:r>
            </w:smartTag>
            <w:r w:rsidRPr="00C64BF6">
              <w:rPr>
                <w:rFonts w:ascii="Times New Roman" w:hAnsi="Times New Roman" w:cs="Times New Roman"/>
                <w:sz w:val="20"/>
                <w:szCs w:val="20"/>
              </w:rPr>
              <w:t>. цветовая маркировка мандренов и троакара</w:t>
            </w:r>
          </w:p>
        </w:tc>
        <w:tc>
          <w:tcPr>
            <w:tcW w:w="567" w:type="dxa"/>
            <w:tcBorders>
              <w:top w:val="single" w:sz="6" w:space="0" w:color="auto"/>
              <w:left w:val="single" w:sz="6" w:space="0" w:color="auto"/>
              <w:bottom w:val="single" w:sz="6" w:space="0" w:color="auto"/>
              <w:right w:val="single" w:sz="6" w:space="0" w:color="auto"/>
            </w:tcBorders>
            <w:vAlign w:val="center"/>
          </w:tcPr>
          <w:p w14:paraId="3CA16B10" w14:textId="66B37925" w:rsidR="00E35C98" w:rsidRPr="0075426E" w:rsidRDefault="00E35C98" w:rsidP="00E35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7951357" w14:textId="0E3B6380" w:rsidR="00E35C98" w:rsidRPr="0075426E" w:rsidRDefault="00E35C98" w:rsidP="00E35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4D13B1DE" w14:textId="49368709" w:rsidR="00E35C98" w:rsidRDefault="00E35C98" w:rsidP="00E35C9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79B7382" w14:textId="4BE73305" w:rsidR="00E35C98" w:rsidRPr="00375E64" w:rsidRDefault="00E35C98" w:rsidP="00E35C9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6E8A" w14:textId="77777777" w:rsidR="00BF7F1C" w:rsidRDefault="00BF7F1C">
      <w:pPr>
        <w:spacing w:after="0" w:line="240" w:lineRule="auto"/>
      </w:pPr>
      <w:r>
        <w:separator/>
      </w:r>
    </w:p>
  </w:endnote>
  <w:endnote w:type="continuationSeparator" w:id="0">
    <w:p w14:paraId="7899CA4B" w14:textId="77777777" w:rsidR="00BF7F1C" w:rsidRDefault="00BF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A163" w14:textId="77777777" w:rsidR="00BF7F1C" w:rsidRDefault="00BF7F1C">
      <w:pPr>
        <w:spacing w:after="0" w:line="240" w:lineRule="auto"/>
      </w:pPr>
      <w:r>
        <w:separator/>
      </w:r>
    </w:p>
  </w:footnote>
  <w:footnote w:type="continuationSeparator" w:id="0">
    <w:p w14:paraId="7F46EAB2" w14:textId="77777777" w:rsidR="00BF7F1C" w:rsidRDefault="00BF7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92C0D"/>
    <w:rsid w:val="000A2087"/>
    <w:rsid w:val="000A65AC"/>
    <w:rsid w:val="000C3EA6"/>
    <w:rsid w:val="000C453D"/>
    <w:rsid w:val="000C522F"/>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70715"/>
    <w:rsid w:val="00170BCF"/>
    <w:rsid w:val="0019475C"/>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5615"/>
    <w:rsid w:val="00366844"/>
    <w:rsid w:val="00375E64"/>
    <w:rsid w:val="003860F4"/>
    <w:rsid w:val="00386881"/>
    <w:rsid w:val="00390442"/>
    <w:rsid w:val="003A0257"/>
    <w:rsid w:val="003A5BE5"/>
    <w:rsid w:val="003A6AB5"/>
    <w:rsid w:val="003C56E5"/>
    <w:rsid w:val="003C67B7"/>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86104"/>
    <w:rsid w:val="00594AD5"/>
    <w:rsid w:val="005A2842"/>
    <w:rsid w:val="005B1811"/>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2DBE"/>
    <w:rsid w:val="006C38BB"/>
    <w:rsid w:val="006C7F72"/>
    <w:rsid w:val="006D180F"/>
    <w:rsid w:val="006E5643"/>
    <w:rsid w:val="006F132C"/>
    <w:rsid w:val="00702ED1"/>
    <w:rsid w:val="007030D8"/>
    <w:rsid w:val="00703A0A"/>
    <w:rsid w:val="0070485B"/>
    <w:rsid w:val="007115E6"/>
    <w:rsid w:val="00712FF8"/>
    <w:rsid w:val="00717107"/>
    <w:rsid w:val="007325B8"/>
    <w:rsid w:val="00732756"/>
    <w:rsid w:val="00733387"/>
    <w:rsid w:val="00736A6C"/>
    <w:rsid w:val="007402F7"/>
    <w:rsid w:val="007427AB"/>
    <w:rsid w:val="00743A68"/>
    <w:rsid w:val="00743C19"/>
    <w:rsid w:val="00746D14"/>
    <w:rsid w:val="00746F30"/>
    <w:rsid w:val="00753041"/>
    <w:rsid w:val="0075426E"/>
    <w:rsid w:val="00754387"/>
    <w:rsid w:val="007654F3"/>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5EDC"/>
    <w:rsid w:val="009767A1"/>
    <w:rsid w:val="00982B3A"/>
    <w:rsid w:val="00985E3B"/>
    <w:rsid w:val="0099220F"/>
    <w:rsid w:val="009A7CFC"/>
    <w:rsid w:val="009B0E1E"/>
    <w:rsid w:val="009C077D"/>
    <w:rsid w:val="009D16B2"/>
    <w:rsid w:val="009E37B8"/>
    <w:rsid w:val="009F19A0"/>
    <w:rsid w:val="00A0133A"/>
    <w:rsid w:val="00A12DFF"/>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34FB6"/>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BF7F1C"/>
    <w:rsid w:val="00C0379F"/>
    <w:rsid w:val="00C1082D"/>
    <w:rsid w:val="00C11583"/>
    <w:rsid w:val="00C1647B"/>
    <w:rsid w:val="00C2437E"/>
    <w:rsid w:val="00C45822"/>
    <w:rsid w:val="00C55135"/>
    <w:rsid w:val="00C57A90"/>
    <w:rsid w:val="00C57DA1"/>
    <w:rsid w:val="00C63547"/>
    <w:rsid w:val="00C64BF6"/>
    <w:rsid w:val="00C6567D"/>
    <w:rsid w:val="00C82BB7"/>
    <w:rsid w:val="00C83158"/>
    <w:rsid w:val="00C83EBA"/>
    <w:rsid w:val="00C955C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31B74"/>
    <w:rsid w:val="00D35C7D"/>
    <w:rsid w:val="00D400D4"/>
    <w:rsid w:val="00D41B8C"/>
    <w:rsid w:val="00D41EE1"/>
    <w:rsid w:val="00D478E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DA0"/>
    <w:rsid w:val="00DF1455"/>
    <w:rsid w:val="00DF2454"/>
    <w:rsid w:val="00DF2AC2"/>
    <w:rsid w:val="00DF6A4A"/>
    <w:rsid w:val="00E005C9"/>
    <w:rsid w:val="00E06C87"/>
    <w:rsid w:val="00E20F5C"/>
    <w:rsid w:val="00E23C15"/>
    <w:rsid w:val="00E27075"/>
    <w:rsid w:val="00E35C98"/>
    <w:rsid w:val="00E41047"/>
    <w:rsid w:val="00E44F84"/>
    <w:rsid w:val="00E521DF"/>
    <w:rsid w:val="00E63BCD"/>
    <w:rsid w:val="00E667E9"/>
    <w:rsid w:val="00E779CF"/>
    <w:rsid w:val="00E842E0"/>
    <w:rsid w:val="00E93282"/>
    <w:rsid w:val="00EA0F31"/>
    <w:rsid w:val="00EA390C"/>
    <w:rsid w:val="00EB4119"/>
    <w:rsid w:val="00EC707A"/>
    <w:rsid w:val="00ED48A7"/>
    <w:rsid w:val="00EE1BD7"/>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11</Pages>
  <Words>4977</Words>
  <Characters>28372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189</cp:revision>
  <cp:lastPrinted>2017-06-26T04:18:00Z</cp:lastPrinted>
  <dcterms:created xsi:type="dcterms:W3CDTF">2017-02-14T06:26:00Z</dcterms:created>
  <dcterms:modified xsi:type="dcterms:W3CDTF">2022-06-29T09:26:00Z</dcterms:modified>
</cp:coreProperties>
</file>