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50977703"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455FB7">
        <w:rPr>
          <w:rStyle w:val="FontStyle73"/>
          <w:sz w:val="20"/>
          <w:szCs w:val="20"/>
        </w:rPr>
        <w:t>2</w:t>
      </w:r>
      <w:r w:rsidR="00D2104A">
        <w:rPr>
          <w:rStyle w:val="FontStyle73"/>
          <w:sz w:val="20"/>
          <w:szCs w:val="20"/>
        </w:rPr>
        <w:t>8</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4E54B303" w:rsidR="00D022B1" w:rsidRPr="002C39B5" w:rsidRDefault="00D2104A" w:rsidP="00EE1C6B">
      <w:pPr>
        <w:pStyle w:val="Style1"/>
        <w:spacing w:line="240" w:lineRule="auto"/>
        <w:rPr>
          <w:rStyle w:val="FontStyle73"/>
          <w:sz w:val="20"/>
          <w:szCs w:val="20"/>
        </w:rPr>
      </w:pPr>
      <w:r>
        <w:rPr>
          <w:rStyle w:val="FontStyle73"/>
          <w:sz w:val="20"/>
          <w:szCs w:val="20"/>
        </w:rPr>
        <w:t>22</w:t>
      </w:r>
      <w:r w:rsidR="004414F2" w:rsidRPr="002C39B5">
        <w:rPr>
          <w:rStyle w:val="FontStyle73"/>
          <w:sz w:val="20"/>
          <w:szCs w:val="20"/>
        </w:rPr>
        <w:t>.</w:t>
      </w:r>
      <w:r w:rsidR="00AE5B58">
        <w:rPr>
          <w:rStyle w:val="FontStyle73"/>
          <w:sz w:val="20"/>
          <w:szCs w:val="20"/>
        </w:rPr>
        <w:t>0</w:t>
      </w:r>
      <w:r w:rsidR="00A06FD9">
        <w:rPr>
          <w:rStyle w:val="FontStyle73"/>
          <w:sz w:val="20"/>
          <w:szCs w:val="20"/>
        </w:rPr>
        <w:t>6</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D2104A" w:rsidRPr="00F36F51" w14:paraId="3F9688B4" w14:textId="77777777" w:rsidTr="00025097">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D2104A" w:rsidRPr="005969D3" w:rsidRDefault="00D2104A" w:rsidP="00D2104A">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630DE77F" w:rsidR="00D2104A" w:rsidRPr="003D552D" w:rsidRDefault="00D2104A" w:rsidP="00D2104A">
            <w:pPr>
              <w:spacing w:after="0" w:line="240" w:lineRule="auto"/>
              <w:rPr>
                <w:rFonts w:ascii="Times New Roman" w:hAnsi="Times New Roman" w:cs="Times New Roman"/>
                <w:sz w:val="20"/>
                <w:szCs w:val="20"/>
              </w:rPr>
            </w:pPr>
            <w:r w:rsidRPr="003D552D">
              <w:rPr>
                <w:rFonts w:ascii="Times New Roman" w:hAnsi="Times New Roman" w:cs="Times New Roman"/>
                <w:sz w:val="20"/>
                <w:szCs w:val="20"/>
              </w:rPr>
              <w:t>Шприц Перфузор 50 мл, стандарт для отделения центрального разведения цитостатиков</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591EA0B2" w:rsidR="00D2104A" w:rsidRPr="003D552D" w:rsidRDefault="00BF2825" w:rsidP="00D2104A">
            <w:pPr>
              <w:shd w:val="clear" w:color="auto" w:fill="FFFFFF"/>
              <w:spacing w:after="0" w:line="240" w:lineRule="auto"/>
              <w:rPr>
                <w:rFonts w:ascii="Times New Roman" w:hAnsi="Times New Roman" w:cs="Times New Roman"/>
                <w:sz w:val="20"/>
                <w:szCs w:val="20"/>
              </w:rPr>
            </w:pPr>
            <w:r w:rsidRPr="003D552D">
              <w:rPr>
                <w:rFonts w:ascii="Times New Roman" w:hAnsi="Times New Roman" w:cs="Times New Roman"/>
                <w:sz w:val="20"/>
                <w:szCs w:val="20"/>
              </w:rPr>
              <w:t xml:space="preserve">Для использования с инфузионными помпами большого давления. </w:t>
            </w:r>
            <w:r w:rsidR="00D2104A" w:rsidRPr="003D552D">
              <w:rPr>
                <w:rFonts w:ascii="Times New Roman" w:hAnsi="Times New Roman" w:cs="Times New Roman"/>
                <w:sz w:val="20"/>
                <w:szCs w:val="20"/>
              </w:rPr>
              <w:t>Оригинальный шприц Перфузор, 50 мл, стандарт (с аспирационной иглой) (87288</w:t>
            </w:r>
            <w:r w:rsidR="0015327F" w:rsidRPr="003D552D">
              <w:rPr>
                <w:rFonts w:ascii="Times New Roman" w:hAnsi="Times New Roman" w:cs="Times New Roman"/>
                <w:sz w:val="20"/>
                <w:szCs w:val="20"/>
              </w:rPr>
              <w:t>52</w:t>
            </w:r>
            <w:r w:rsidR="00D2104A" w:rsidRPr="003D552D">
              <w:rPr>
                <w:rFonts w:ascii="Times New Roman" w:hAnsi="Times New Roman" w:cs="Times New Roman"/>
                <w:sz w:val="20"/>
                <w:szCs w:val="20"/>
              </w:rPr>
              <w:t>F) Шприц 50 мл с аспирационной иглой. Встроенный фильтр тонкой очистки в игле, 15 мкм. Аспирационная игла 1.7 х 2.0 х 30мм. Положение канюли центральное, соединение Луэр Лок, цилиндр и плунжер изготовлены из полипропилена, не содержит DEHP. Легко скользящая накладка поршня с двумя уплотнительными кольцами не содержит натурального латекса и изготовлена из синтетических материалов. Не содержит Латекс и ПВХ. Без фталатов. Производство Б.Браун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76BE4426" w:rsidR="00D2104A" w:rsidRPr="00A06FD9" w:rsidRDefault="00D2104A" w:rsidP="00D2104A">
            <w:pPr>
              <w:spacing w:after="0" w:line="240" w:lineRule="auto"/>
              <w:jc w:val="center"/>
              <w:rPr>
                <w:rFonts w:ascii="Times New Roman" w:hAnsi="Times New Roman" w:cs="Times New Roman"/>
                <w:bCs/>
                <w:color w:val="000000"/>
                <w:sz w:val="20"/>
                <w:szCs w:val="20"/>
              </w:rPr>
            </w:pPr>
            <w:r w:rsidRPr="00825D93">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33DCBA72" w:rsidR="00D2104A" w:rsidRPr="00BF2825" w:rsidRDefault="00BF2825" w:rsidP="00D2104A">
            <w:pPr>
              <w:spacing w:after="0" w:line="240" w:lineRule="auto"/>
              <w:jc w:val="center"/>
              <w:rPr>
                <w:rFonts w:ascii="Times New Roman" w:hAnsi="Times New Roman" w:cs="Times New Roman"/>
                <w:bCs/>
                <w:color w:val="000000"/>
                <w:sz w:val="20"/>
                <w:szCs w:val="20"/>
              </w:rPr>
            </w:pPr>
            <w:r w:rsidRPr="00BF2825">
              <w:rPr>
                <w:rFonts w:ascii="Times New Roman" w:hAnsi="Times New Roman" w:cs="Times New Roman"/>
                <w:sz w:val="20"/>
                <w:szCs w:val="20"/>
              </w:rPr>
              <w:t>18</w:t>
            </w:r>
            <w:r w:rsidR="00D2104A" w:rsidRPr="00BF2825">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2FC622AB" w:rsidR="00D2104A" w:rsidRPr="00BF2825" w:rsidRDefault="0015327F" w:rsidP="00D2104A">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870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7988FD38" w:rsidR="00D2104A" w:rsidRPr="00BF2825" w:rsidRDefault="00D2104A" w:rsidP="00D2104A">
            <w:pPr>
              <w:spacing w:after="0" w:line="240" w:lineRule="auto"/>
              <w:jc w:val="center"/>
              <w:rPr>
                <w:rFonts w:ascii="Times New Roman" w:hAnsi="Times New Roman" w:cs="Times New Roman"/>
                <w:bCs/>
                <w:sz w:val="20"/>
                <w:szCs w:val="20"/>
              </w:rPr>
            </w:pPr>
            <w:r w:rsidRPr="00BF2825">
              <w:rPr>
                <w:rFonts w:ascii="Times New Roman" w:hAnsi="Times New Roman" w:cs="Times New Roman"/>
                <w:color w:val="000000"/>
                <w:sz w:val="20"/>
                <w:szCs w:val="20"/>
              </w:rPr>
              <w:t>15</w:t>
            </w:r>
            <w:r w:rsidR="0015327F">
              <w:rPr>
                <w:rFonts w:ascii="Times New Roman" w:hAnsi="Times New Roman" w:cs="Times New Roman"/>
                <w:color w:val="000000"/>
                <w:sz w:val="20"/>
                <w:szCs w:val="20"/>
              </w:rPr>
              <w:t>66</w:t>
            </w:r>
            <w:r w:rsidRPr="00BF2825">
              <w:rPr>
                <w:rFonts w:ascii="Times New Roman" w:hAnsi="Times New Roman" w:cs="Times New Roman"/>
                <w:color w:val="000000"/>
                <w:sz w:val="20"/>
                <w:szCs w:val="20"/>
              </w:rPr>
              <w:t>000</w:t>
            </w:r>
          </w:p>
        </w:tc>
      </w:tr>
      <w:tr w:rsidR="005C06DA" w:rsidRPr="00F36F51" w14:paraId="1E00F6F1" w14:textId="77777777" w:rsidTr="005C06DA">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5C06DA" w:rsidRPr="005969D3" w:rsidRDefault="005C06DA" w:rsidP="005C06DA">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6926A" w14:textId="414A7692" w:rsidR="005C06DA" w:rsidRPr="003D552D" w:rsidRDefault="00A40194" w:rsidP="005C06DA">
            <w:pPr>
              <w:autoSpaceDE w:val="0"/>
              <w:autoSpaceDN w:val="0"/>
              <w:adjustRightInd w:val="0"/>
              <w:spacing w:after="0" w:line="240" w:lineRule="auto"/>
              <w:rPr>
                <w:rFonts w:ascii="Times New Roman" w:hAnsi="Times New Roman" w:cs="Times New Roman"/>
                <w:sz w:val="20"/>
                <w:szCs w:val="20"/>
              </w:rPr>
            </w:pPr>
            <w:r w:rsidRPr="003D552D">
              <w:rPr>
                <w:rFonts w:ascii="Times New Roman" w:hAnsi="Times New Roman" w:cs="Times New Roman"/>
                <w:sz w:val="20"/>
                <w:szCs w:val="20"/>
                <w:shd w:val="clear" w:color="auto" w:fill="FFFFFF"/>
              </w:rPr>
              <w:t>Набор для самотестирования околодесенной жидкости на наличие антител к вирусам ВИЧ-1 и ВИЧ-2</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AE3E6CE" w14:textId="6D562003" w:rsidR="00A40194" w:rsidRPr="003D552D" w:rsidRDefault="00A40194" w:rsidP="00A40194">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 xml:space="preserve">Набор для самотестирования на ВИЧ представляет собой одноразовый иммунохроматографический анализ для качественного выявления антител к вирусу иммунодефицита человека типа 1 (ВИЧ-1) и типа 2 (ВИЧ-2) в околодесенной жидкости. Набор для самотестирования на ВИЧ предназначен для применения непрофессиональными пользователями в качестве средства самостоятельного обследования на антитела к вирусам ВИЧ-1 и ВИЧ-2. </w:t>
            </w:r>
          </w:p>
          <w:p w14:paraId="541A300C" w14:textId="77777777" w:rsidR="00A40194" w:rsidRPr="003D552D" w:rsidRDefault="00A40194" w:rsidP="00A40194">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Один набор в пакете содержит:</w:t>
            </w:r>
          </w:p>
          <w:p w14:paraId="0BB21394" w14:textId="77777777" w:rsidR="00A40194" w:rsidRPr="003D552D" w:rsidRDefault="00A40194" w:rsidP="00A40194">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 разделенный на сегменты пакет (5X4-0004) с одноразовым тест-устройством, консервантом и флаконом с проявляющим раствором;</w:t>
            </w:r>
          </w:p>
          <w:p w14:paraId="49A5D8BA" w14:textId="77777777" w:rsidR="00A40194" w:rsidRPr="003D552D" w:rsidRDefault="00A40194" w:rsidP="00A40194">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 многоразовый планшет;</w:t>
            </w:r>
          </w:p>
          <w:p w14:paraId="335BD063" w14:textId="6C2615B8" w:rsidR="00A40194" w:rsidRPr="003D552D" w:rsidRDefault="00A40194" w:rsidP="00A40194">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 инструкцию по применению.</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71477701" w:rsidR="005C06DA" w:rsidRPr="00A06FD9" w:rsidRDefault="00A40194" w:rsidP="005C06DA">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6B51D06B" w:rsidR="005C06DA" w:rsidRPr="00A06FD9" w:rsidRDefault="00A40194" w:rsidP="005C06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0641913C" w:rsidR="005C06DA" w:rsidRPr="00A06FD9" w:rsidRDefault="00A40194" w:rsidP="005C06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65A0EE88" w:rsidR="005C06DA" w:rsidRPr="00A06FD9" w:rsidRDefault="00A40194" w:rsidP="005C06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6000000</w:t>
            </w:r>
          </w:p>
        </w:tc>
      </w:tr>
      <w:tr w:rsidR="003023E1" w:rsidRPr="00F36F51" w14:paraId="343C72BF" w14:textId="77777777" w:rsidTr="00424D2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3023E1" w:rsidRPr="005969D3" w:rsidRDefault="003023E1" w:rsidP="003023E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3BD7EAF3" w:rsidR="003023E1" w:rsidRPr="003D552D" w:rsidRDefault="0015327F" w:rsidP="003023E1">
            <w:pPr>
              <w:spacing w:after="0" w:line="240" w:lineRule="auto"/>
              <w:rPr>
                <w:rFonts w:ascii="Times New Roman" w:hAnsi="Times New Roman" w:cs="Times New Roman"/>
                <w:bCs/>
                <w:sz w:val="20"/>
                <w:szCs w:val="20"/>
              </w:rPr>
            </w:pPr>
            <w:r w:rsidRPr="003D552D">
              <w:rPr>
                <w:rFonts w:ascii="Times New Roman" w:hAnsi="Times New Roman" w:cs="Times New Roman"/>
                <w:sz w:val="20"/>
                <w:szCs w:val="20"/>
                <w:shd w:val="clear" w:color="auto" w:fill="FFFFFF"/>
              </w:rPr>
              <w:t>Многоходов</w:t>
            </w:r>
            <w:r w:rsidR="003D552D" w:rsidRPr="003D552D">
              <w:rPr>
                <w:rFonts w:ascii="Times New Roman" w:hAnsi="Times New Roman" w:cs="Times New Roman"/>
                <w:sz w:val="20"/>
                <w:szCs w:val="20"/>
                <w:shd w:val="clear" w:color="auto" w:fill="FFFFFF"/>
              </w:rPr>
              <w:t>ой</w:t>
            </w:r>
            <w:r w:rsidRPr="003D552D">
              <w:rPr>
                <w:rFonts w:ascii="Times New Roman" w:hAnsi="Times New Roman" w:cs="Times New Roman"/>
                <w:sz w:val="20"/>
                <w:szCs w:val="20"/>
                <w:shd w:val="clear" w:color="auto" w:fill="FFFFFF"/>
              </w:rPr>
              <w:t xml:space="preserve"> кран с удлинительной линией </w:t>
            </w:r>
            <w:r w:rsidR="003D552D" w:rsidRPr="003D552D">
              <w:rPr>
                <w:rFonts w:ascii="Times New Roman" w:hAnsi="Times New Roman" w:cs="Times New Roman"/>
                <w:sz w:val="20"/>
                <w:szCs w:val="20"/>
                <w:shd w:val="clear" w:color="auto" w:fill="FFFFFF"/>
              </w:rPr>
              <w:t>д</w:t>
            </w:r>
            <w:r w:rsidRPr="003D552D">
              <w:rPr>
                <w:rFonts w:ascii="Times New Roman" w:hAnsi="Times New Roman" w:cs="Times New Roman"/>
                <w:sz w:val="20"/>
                <w:szCs w:val="20"/>
                <w:shd w:val="clear" w:color="auto" w:fill="FFFFFF"/>
              </w:rPr>
              <w:t>ля блокирования подачи лекарственных средств, инфузионной терапии, мониторинга и физиологического измерения давления</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76B17506" w:rsidR="003023E1" w:rsidRPr="003D552D" w:rsidRDefault="003D552D" w:rsidP="003D552D">
            <w:pPr>
              <w:pStyle w:val="aa"/>
              <w:shd w:val="clear" w:color="auto" w:fill="FFFFFF"/>
              <w:spacing w:after="0" w:line="240" w:lineRule="auto"/>
              <w:rPr>
                <w:bCs/>
                <w:sz w:val="20"/>
                <w:szCs w:val="20"/>
              </w:rPr>
            </w:pPr>
            <w:r w:rsidRPr="003D552D">
              <w:rPr>
                <w:sz w:val="20"/>
                <w:szCs w:val="20"/>
                <w:shd w:val="clear" w:color="auto" w:fill="FFFFFF"/>
              </w:rPr>
              <w:t>Трехходовой кран для инфузионной терапии и мониторинга, синий. Оборот</w:t>
            </w:r>
            <w:r w:rsidR="0015327F" w:rsidRPr="003D552D">
              <w:rPr>
                <w:bCs/>
                <w:sz w:val="20"/>
                <w:szCs w:val="20"/>
              </w:rPr>
              <w:t xml:space="preserve"> крана 360°, </w:t>
            </w:r>
            <w:r w:rsidRPr="003D552D">
              <w:rPr>
                <w:bCs/>
                <w:sz w:val="20"/>
                <w:szCs w:val="20"/>
              </w:rPr>
              <w:t>наличие тактильного контроля, соединение ЛуэрЛок.</w:t>
            </w:r>
            <w:r w:rsidR="0015327F" w:rsidRPr="003D552D">
              <w:rPr>
                <w:bCs/>
                <w:sz w:val="20"/>
                <w:szCs w:val="20"/>
              </w:rPr>
              <w:t xml:space="preserve"> </w:t>
            </w:r>
            <w:r w:rsidRPr="003D552D">
              <w:rPr>
                <w:bCs/>
                <w:sz w:val="20"/>
                <w:szCs w:val="20"/>
              </w:rPr>
              <w:t>Н</w:t>
            </w:r>
            <w:r w:rsidR="0015327F" w:rsidRPr="003D552D">
              <w:rPr>
                <w:bCs/>
                <w:sz w:val="20"/>
                <w:szCs w:val="20"/>
              </w:rPr>
              <w:t>аличие инфузионных портов, с удлинительной линией 10</w:t>
            </w:r>
            <w:r w:rsidRPr="003D552D">
              <w:rPr>
                <w:bCs/>
                <w:sz w:val="20"/>
                <w:szCs w:val="20"/>
              </w:rPr>
              <w:t xml:space="preserve"> </w:t>
            </w:r>
            <w:r w:rsidR="0015327F" w:rsidRPr="003D552D">
              <w:rPr>
                <w:bCs/>
                <w:sz w:val="20"/>
                <w:szCs w:val="20"/>
              </w:rPr>
              <w:t xml:space="preserve">см. </w:t>
            </w:r>
            <w:r w:rsidRPr="003D552D">
              <w:rPr>
                <w:bCs/>
                <w:sz w:val="20"/>
                <w:szCs w:val="20"/>
              </w:rPr>
              <w:t xml:space="preserve"> </w:t>
            </w:r>
            <w:r w:rsidR="0015327F" w:rsidRPr="003D552D">
              <w:rPr>
                <w:bCs/>
                <w:sz w:val="20"/>
                <w:szCs w:val="20"/>
              </w:rPr>
              <w:t>Изделие изготовлено из полиамида, полипропилена, поликарбоната, полистерола.</w:t>
            </w:r>
            <w:r w:rsidRPr="003D552D">
              <w:rPr>
                <w:sz w:val="20"/>
                <w:szCs w:val="20"/>
                <w:shd w:val="clear" w:color="auto" w:fill="FFFFFF"/>
              </w:rPr>
              <w:t xml:space="preserve"> Discofix C 3 не содержит латекс, ПВХ, ДЭГФ.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29954226" w:rsidR="003023E1" w:rsidRPr="00A06FD9" w:rsidRDefault="003D552D" w:rsidP="003023E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ACFA12" w14:textId="077BA617" w:rsidR="003023E1" w:rsidRPr="00A06FD9" w:rsidRDefault="003D552D" w:rsidP="003023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0259E1" w14:textId="3FEC3E48" w:rsidR="003023E1" w:rsidRPr="00A06FD9" w:rsidRDefault="003D552D" w:rsidP="003023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33F08AB" w14:textId="3AB950EA" w:rsidR="003023E1" w:rsidRPr="00A06FD9" w:rsidRDefault="003D552D" w:rsidP="003023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1015000</w:t>
            </w:r>
          </w:p>
        </w:tc>
      </w:tr>
      <w:tr w:rsidR="00334751" w:rsidRPr="00F36F51" w14:paraId="647DE2CB" w14:textId="77777777" w:rsidTr="00877A6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334751" w:rsidRPr="005969D3" w:rsidRDefault="00334751" w:rsidP="0033475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0C251146" w:rsidR="00334751" w:rsidRPr="00713FBD" w:rsidRDefault="00334751" w:rsidP="00334751">
            <w:pPr>
              <w:spacing w:after="0" w:line="240" w:lineRule="auto"/>
              <w:rPr>
                <w:rFonts w:ascii="Times New Roman" w:hAnsi="Times New Roman" w:cs="Times New Roman"/>
                <w:color w:val="000000"/>
                <w:sz w:val="20"/>
                <w:szCs w:val="20"/>
              </w:rPr>
            </w:pPr>
            <w:r w:rsidRPr="00D5357B">
              <w:rPr>
                <w:rFonts w:ascii="Times New Roman" w:hAnsi="Times New Roman" w:cs="Times New Roman"/>
                <w:bCs/>
                <w:sz w:val="20"/>
                <w:szCs w:val="20"/>
              </w:rPr>
              <w:t xml:space="preserve">Набор для ввода </w:t>
            </w:r>
            <w:r w:rsidRPr="00D5357B">
              <w:rPr>
                <w:rFonts w:ascii="Times New Roman" w:hAnsi="Times New Roman" w:cs="Times New Roman"/>
                <w:bCs/>
                <w:sz w:val="20"/>
                <w:szCs w:val="20"/>
              </w:rPr>
              <w:lastRenderedPageBreak/>
              <w:t xml:space="preserve">рентгеноконтрастных веществ и физиологического раствора для инъекторов </w:t>
            </w:r>
            <w:r w:rsidRPr="00D5357B">
              <w:rPr>
                <w:rFonts w:ascii="Times New Roman" w:hAnsi="Times New Roman" w:cs="Times New Roman"/>
                <w:bCs/>
                <w:sz w:val="20"/>
                <w:szCs w:val="20"/>
                <w:lang w:val="en-US"/>
              </w:rPr>
              <w:t>Accutron</w:t>
            </w:r>
            <w:r w:rsidRPr="00D5357B">
              <w:rPr>
                <w:rFonts w:ascii="Times New Roman" w:hAnsi="Times New Roman" w:cs="Times New Roman"/>
                <w:bCs/>
                <w:sz w:val="20"/>
                <w:szCs w:val="20"/>
              </w:rPr>
              <w:t xml:space="preserve">, производства </w:t>
            </w:r>
            <w:r w:rsidRPr="00D5357B">
              <w:rPr>
                <w:rFonts w:ascii="Times New Roman" w:hAnsi="Times New Roman" w:cs="Times New Roman"/>
                <w:bCs/>
                <w:sz w:val="20"/>
                <w:szCs w:val="20"/>
                <w:lang w:val="en-US"/>
              </w:rPr>
              <w:t>Medtron</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B13FAD7" w14:textId="09D8E54F" w:rsidR="00334751" w:rsidRPr="00D5357B" w:rsidRDefault="00334751" w:rsidP="003F3515">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lastRenderedPageBreak/>
              <w:t xml:space="preserve">Набор шприц-колба 65 мл., шприц-колба 200 мл. (объём ёмкостей </w:t>
            </w:r>
            <w:r w:rsidRPr="00D5357B">
              <w:rPr>
                <w:rFonts w:ascii="Times New Roman" w:hAnsi="Times New Roman" w:cs="Times New Roman"/>
                <w:bCs/>
                <w:sz w:val="20"/>
                <w:szCs w:val="20"/>
              </w:rPr>
              <w:lastRenderedPageBreak/>
              <w:t>по заявке Заказчика), система шланговая (линия пациента), насадка стандартная - длинный спайк и зонтик трубка). Линия соединительная для пациента с клапаном обратного действия (длина 100; 150; 200; 250 см., спиральная или линейная - на выбор по заявке Заказчика).</w:t>
            </w:r>
            <w:r w:rsidR="003F3515">
              <w:rPr>
                <w:rFonts w:ascii="Times New Roman" w:hAnsi="Times New Roman" w:cs="Times New Roman"/>
                <w:bCs/>
                <w:sz w:val="20"/>
                <w:szCs w:val="20"/>
              </w:rPr>
              <w:t xml:space="preserve"> </w:t>
            </w:r>
            <w:r w:rsidRPr="00D5357B">
              <w:rPr>
                <w:rFonts w:ascii="Times New Roman" w:hAnsi="Times New Roman" w:cs="Times New Roman"/>
                <w:bCs/>
                <w:sz w:val="20"/>
                <w:szCs w:val="20"/>
              </w:rPr>
              <w:t>Шприц-колба 65 мл./200 мл. (объём ёмкостей по заявке Заказчика). Шприцы выполнены из безопасного прозрачного медицинского полимера. Максимальный объем: 65 мл. / 200 мл. Внутри шприца расположен конусовидный плунжер чёрного цвета с резинкой по краю, которая обеспечивает высокую герметичность и плавный ход внутри шприца. С наружной стороны плунжер расположен Т- образный замок для фиксации с поршнем инжектора. Носик шприц-колбы Луер Лок прикрыт защитным колпачком. Технические характеристики: объем шприц-колб: 65 мл. / 200 мл. (объём ёмкостей по заявке Заказчика), максимальное рабочее давление: 21 Бар/305 psi.</w:t>
            </w:r>
            <w:r w:rsidR="003F3515">
              <w:rPr>
                <w:rFonts w:ascii="Times New Roman" w:hAnsi="Times New Roman" w:cs="Times New Roman"/>
                <w:bCs/>
                <w:sz w:val="20"/>
                <w:szCs w:val="20"/>
              </w:rPr>
              <w:t xml:space="preserve"> </w:t>
            </w:r>
            <w:r w:rsidRPr="00D5357B">
              <w:rPr>
                <w:rFonts w:ascii="Times New Roman" w:hAnsi="Times New Roman" w:cs="Times New Roman"/>
                <w:bCs/>
                <w:sz w:val="20"/>
                <w:szCs w:val="20"/>
              </w:rPr>
              <w:t>Линия соединительная для пациента. Линия выполнена из прозрачного безопасного полимера. Техническая характеристика: 21Бар/305 psi. Длина: 150 см., спиральная.</w:t>
            </w:r>
            <w:r w:rsidR="003F3515">
              <w:rPr>
                <w:rFonts w:ascii="Times New Roman" w:hAnsi="Times New Roman" w:cs="Times New Roman"/>
                <w:bCs/>
                <w:sz w:val="20"/>
                <w:szCs w:val="20"/>
              </w:rPr>
              <w:t xml:space="preserve"> </w:t>
            </w:r>
            <w:r w:rsidRPr="00D5357B">
              <w:rPr>
                <w:rFonts w:ascii="Times New Roman" w:hAnsi="Times New Roman" w:cs="Times New Roman"/>
                <w:bCs/>
                <w:sz w:val="20"/>
                <w:szCs w:val="20"/>
              </w:rPr>
              <w:t>Линия соединительная для пациента с клапаном обратного действия. Линия выполнена из прозрачного безопасного полимера. Один клапан обратного хода предотвращает попадание внутрь шприц-колбы инородных жидких масс, в частности крови. Техническая характеристика: 21Бар/305 psi. Длина: 100; 150; 200; 250 см., спиральная или линейная - на выбор по заявке Заказчика.</w:t>
            </w:r>
            <w:r w:rsidR="003F3515">
              <w:rPr>
                <w:rFonts w:ascii="Times New Roman" w:hAnsi="Times New Roman" w:cs="Times New Roman"/>
                <w:bCs/>
                <w:sz w:val="20"/>
                <w:szCs w:val="20"/>
              </w:rPr>
              <w:t xml:space="preserve"> </w:t>
            </w:r>
            <w:r w:rsidRPr="00D5357B">
              <w:rPr>
                <w:rFonts w:ascii="Times New Roman" w:hAnsi="Times New Roman" w:cs="Times New Roman"/>
                <w:bCs/>
                <w:sz w:val="20"/>
                <w:szCs w:val="20"/>
              </w:rPr>
              <w:t>Трубка для быстрого набора во внутрь колбы контрастного вещества или физиологического раствора.</w:t>
            </w:r>
            <w:r w:rsidR="003F3515">
              <w:rPr>
                <w:rFonts w:ascii="Times New Roman" w:hAnsi="Times New Roman" w:cs="Times New Roman"/>
                <w:bCs/>
                <w:sz w:val="20"/>
                <w:szCs w:val="20"/>
              </w:rPr>
              <w:t xml:space="preserve"> </w:t>
            </w:r>
            <w:r w:rsidRPr="00D5357B">
              <w:rPr>
                <w:rFonts w:ascii="Times New Roman" w:hAnsi="Times New Roman" w:cs="Times New Roman"/>
                <w:bCs/>
                <w:sz w:val="20"/>
                <w:szCs w:val="20"/>
              </w:rPr>
              <w:t>Длинный спайк (шип) предназначен для набора во внутрь колбы контрастного вещества или физиологического раствора.</w:t>
            </w:r>
          </w:p>
          <w:p w14:paraId="188AC96C" w14:textId="77777777" w:rsidR="00334751" w:rsidRPr="00D5357B" w:rsidRDefault="00334751" w:rsidP="00334751">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Набор состоит из одной стерильной упаковки, которая включает в себя:</w:t>
            </w:r>
          </w:p>
          <w:p w14:paraId="1F5DFA5F" w14:textId="77777777" w:rsidR="00334751" w:rsidRPr="00D5357B" w:rsidRDefault="00334751" w:rsidP="00334751">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Шприц-колба ELS – 1 штука.</w:t>
            </w:r>
          </w:p>
          <w:p w14:paraId="735AC296" w14:textId="77777777" w:rsidR="00334751" w:rsidRPr="00D5357B" w:rsidRDefault="00334751" w:rsidP="00334751">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Линия соединительная для пациента– 1 штука.</w:t>
            </w:r>
          </w:p>
          <w:p w14:paraId="7BE7D78B" w14:textId="77777777" w:rsidR="00334751" w:rsidRPr="00D5357B" w:rsidRDefault="00334751" w:rsidP="00334751">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J-трубка для наполнения – 1 штука.</w:t>
            </w:r>
          </w:p>
          <w:p w14:paraId="0844F4CC" w14:textId="77777777" w:rsidR="00334751" w:rsidRPr="00D5357B" w:rsidRDefault="00334751" w:rsidP="00334751">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Длинный спайк – 1 штука.</w:t>
            </w:r>
          </w:p>
          <w:p w14:paraId="306B82D3" w14:textId="2913D0B2" w:rsidR="00334751" w:rsidRPr="00713FBD" w:rsidRDefault="00334751" w:rsidP="00334751">
            <w:pPr>
              <w:spacing w:after="0" w:line="240" w:lineRule="auto"/>
              <w:ind w:left="35"/>
              <w:rPr>
                <w:rFonts w:ascii="Times New Roman" w:hAnsi="Times New Roman" w:cs="Times New Roman"/>
                <w:sz w:val="20"/>
                <w:szCs w:val="20"/>
              </w:rPr>
            </w:pPr>
            <w:r w:rsidRPr="00D5357B">
              <w:rPr>
                <w:rFonts w:ascii="Times New Roman" w:hAnsi="Times New Roman" w:cs="Times New Roman"/>
                <w:bCs/>
                <w:sz w:val="20"/>
                <w:szCs w:val="20"/>
              </w:rPr>
              <w:t xml:space="preserve">Линия соединительная для пациента с клапаном обратного действия – </w:t>
            </w:r>
            <w:r>
              <w:rPr>
                <w:rFonts w:ascii="Times New Roman" w:hAnsi="Times New Roman" w:cs="Times New Roman"/>
                <w:bCs/>
                <w:sz w:val="20"/>
                <w:szCs w:val="20"/>
              </w:rPr>
              <w:t>5</w:t>
            </w:r>
            <w:r w:rsidRPr="00D5357B">
              <w:rPr>
                <w:rFonts w:ascii="Times New Roman" w:hAnsi="Times New Roman" w:cs="Times New Roman"/>
                <w:bCs/>
                <w:sz w:val="20"/>
                <w:szCs w:val="20"/>
              </w:rPr>
              <w:t xml:space="preserve">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592FE7DA" w:rsidR="00334751" w:rsidRPr="00A06FD9" w:rsidRDefault="00334751" w:rsidP="00334751">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набо</w:t>
            </w:r>
            <w:r>
              <w:rPr>
                <w:rFonts w:ascii="Times New Roman" w:hAnsi="Times New Roman" w:cs="Times New Roman"/>
                <w:sz w:val="20"/>
                <w:szCs w:val="20"/>
              </w:rPr>
              <w:lastRenderedPageBreak/>
              <w:t>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E1D8C9" w14:textId="3D51A2E3" w:rsidR="00334751" w:rsidRPr="00A06FD9" w:rsidRDefault="00334751" w:rsidP="00334751">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2</w:t>
            </w:r>
            <w:r>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4CA392F3" w:rsidR="00334751" w:rsidRPr="00A06FD9" w:rsidRDefault="003F3515" w:rsidP="003347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3D66F6F" w14:textId="08DA9850" w:rsidR="00334751" w:rsidRPr="00A06FD9" w:rsidRDefault="003F3515" w:rsidP="003347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4750000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45E4D766"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AD4F59">
        <w:rPr>
          <w:rStyle w:val="FontStyle73"/>
          <w:sz w:val="20"/>
          <w:szCs w:val="20"/>
        </w:rPr>
        <w:t>2</w:t>
      </w:r>
      <w:r w:rsidR="00D2104A">
        <w:rPr>
          <w:rStyle w:val="FontStyle73"/>
          <w:sz w:val="20"/>
          <w:szCs w:val="20"/>
        </w:rPr>
        <w:t>9</w:t>
      </w:r>
      <w:r w:rsidRPr="002C39B5">
        <w:rPr>
          <w:rStyle w:val="FontStyle73"/>
          <w:sz w:val="20"/>
          <w:szCs w:val="20"/>
        </w:rPr>
        <w:t xml:space="preserve">» </w:t>
      </w:r>
      <w:r w:rsidR="009366C8">
        <w:rPr>
          <w:rStyle w:val="FontStyle73"/>
          <w:sz w:val="20"/>
          <w:szCs w:val="20"/>
        </w:rPr>
        <w:t>июня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AD4F59">
        <w:rPr>
          <w:rStyle w:val="FontStyle73"/>
          <w:sz w:val="18"/>
          <w:szCs w:val="18"/>
        </w:rPr>
        <w:t>2</w:t>
      </w:r>
      <w:r w:rsidR="00D2104A">
        <w:rPr>
          <w:rStyle w:val="FontStyle73"/>
          <w:sz w:val="18"/>
          <w:szCs w:val="18"/>
        </w:rPr>
        <w:t>9</w:t>
      </w:r>
      <w:r w:rsidR="008F7404" w:rsidRPr="00AC6214">
        <w:rPr>
          <w:rStyle w:val="FontStyle73"/>
          <w:sz w:val="18"/>
          <w:szCs w:val="18"/>
        </w:rPr>
        <w:t xml:space="preserve">» </w:t>
      </w:r>
      <w:r w:rsidR="009366C8">
        <w:rPr>
          <w:rStyle w:val="FontStyle73"/>
          <w:sz w:val="18"/>
          <w:szCs w:val="18"/>
        </w:rPr>
        <w:t>июня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w:t>
      </w:r>
      <w:r w:rsidRPr="002C39B5">
        <w:rPr>
          <w:spacing w:val="3"/>
          <w:sz w:val="20"/>
          <w:szCs w:val="20"/>
        </w:rPr>
        <w:lastRenderedPageBreak/>
        <w:t>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21510A" w:rsidRPr="002C39B5" w14:paraId="3AC04691" w14:textId="77777777" w:rsidTr="00B81D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21510A" w:rsidRPr="002C39B5" w:rsidRDefault="0021510A" w:rsidP="0021510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479C592A" w:rsidR="0021510A" w:rsidRPr="003023E1" w:rsidRDefault="0021510A" w:rsidP="0021510A">
            <w:pPr>
              <w:spacing w:after="0" w:line="240" w:lineRule="auto"/>
              <w:rPr>
                <w:rFonts w:ascii="Times New Roman" w:hAnsi="Times New Roman" w:cs="Times New Roman"/>
                <w:color w:val="000000"/>
                <w:sz w:val="20"/>
                <w:szCs w:val="20"/>
              </w:rPr>
            </w:pPr>
            <w:r w:rsidRPr="003D552D">
              <w:rPr>
                <w:rFonts w:ascii="Times New Roman" w:hAnsi="Times New Roman" w:cs="Times New Roman"/>
                <w:sz w:val="20"/>
                <w:szCs w:val="20"/>
              </w:rPr>
              <w:t>Шприц Перфузор 50 мл, стандарт для отделения центрального разведения цитостатиков</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54157FB7" w:rsidR="0021510A" w:rsidRPr="003023E1" w:rsidRDefault="0021510A" w:rsidP="0021510A">
            <w:pPr>
              <w:spacing w:after="0" w:line="240" w:lineRule="auto"/>
              <w:rPr>
                <w:rFonts w:ascii="Times New Roman" w:hAnsi="Times New Roman" w:cs="Times New Roman"/>
                <w:color w:val="000000"/>
                <w:sz w:val="20"/>
                <w:szCs w:val="20"/>
              </w:rPr>
            </w:pPr>
            <w:r w:rsidRPr="003D552D">
              <w:rPr>
                <w:rFonts w:ascii="Times New Roman" w:hAnsi="Times New Roman" w:cs="Times New Roman"/>
                <w:sz w:val="20"/>
                <w:szCs w:val="20"/>
              </w:rPr>
              <w:t>Для использования с инфузионными помпами большого давления. Оригинальный шприц Перфузор, 50 мл, стандарт (с аспирационной иглой) (8728852F) Шприц 50 мл с аспирационной иглой. Встроенный фильтр тонкой очистки в игле, 15 мкм. Аспирационная игла 1.7 х 2.0 х 30мм. Положение канюли центральное, соединение Луэр Лок, цилиндр и плунжер изготовлены из полипропилена, не содержит DEHP. Легко скользящая накладка поршня с двумя уплотнительными кольцами не содержит натурального латекса и изготовлена из синтетических материалов. Не содержит Латекс и ПВХ. Без фталатов. Производство Б.Браун</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57D1790E" w:rsidR="0021510A" w:rsidRPr="003023E1" w:rsidRDefault="0021510A" w:rsidP="0021510A">
            <w:pPr>
              <w:spacing w:after="0" w:line="240" w:lineRule="auto"/>
              <w:jc w:val="center"/>
              <w:rPr>
                <w:rFonts w:ascii="Times New Roman" w:hAnsi="Times New Roman" w:cs="Times New Roman"/>
                <w:color w:val="000000"/>
                <w:sz w:val="20"/>
                <w:szCs w:val="20"/>
              </w:rPr>
            </w:pPr>
            <w:r w:rsidRPr="00825D93">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1A1DE54E" w:rsidR="0021510A" w:rsidRPr="003023E1" w:rsidRDefault="0021510A" w:rsidP="0021510A">
            <w:pPr>
              <w:spacing w:after="0" w:line="240" w:lineRule="auto"/>
              <w:jc w:val="center"/>
              <w:rPr>
                <w:rFonts w:ascii="Times New Roman" w:hAnsi="Times New Roman" w:cs="Times New Roman"/>
                <w:color w:val="000000"/>
                <w:sz w:val="20"/>
                <w:szCs w:val="20"/>
              </w:rPr>
            </w:pPr>
            <w:r w:rsidRPr="00BF2825">
              <w:rPr>
                <w:rFonts w:ascii="Times New Roman" w:hAnsi="Times New Roman" w:cs="Times New Roman"/>
                <w:sz w:val="20"/>
                <w:szCs w:val="20"/>
              </w:rPr>
              <w:t>1800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635E1AF9" w:rsidR="0021510A" w:rsidRPr="00583CB4" w:rsidRDefault="0021510A" w:rsidP="0021510A">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21510A" w:rsidRPr="002C39B5" w:rsidRDefault="0021510A" w:rsidP="0021510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1510A" w:rsidRPr="002C39B5" w14:paraId="0A8511C2"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21510A" w:rsidRPr="002C39B5" w:rsidRDefault="0021510A" w:rsidP="0021510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67B7D10" w14:textId="07F2A54D" w:rsidR="0021510A" w:rsidRPr="003023E1" w:rsidRDefault="0021510A" w:rsidP="0021510A">
            <w:pPr>
              <w:spacing w:after="0" w:line="240" w:lineRule="auto"/>
              <w:rPr>
                <w:rFonts w:ascii="Times New Roman" w:hAnsi="Times New Roman" w:cs="Times New Roman"/>
                <w:color w:val="000000"/>
                <w:sz w:val="20"/>
                <w:szCs w:val="20"/>
              </w:rPr>
            </w:pPr>
            <w:r w:rsidRPr="003D552D">
              <w:rPr>
                <w:rFonts w:ascii="Times New Roman" w:hAnsi="Times New Roman" w:cs="Times New Roman"/>
                <w:sz w:val="20"/>
                <w:szCs w:val="20"/>
                <w:shd w:val="clear" w:color="auto" w:fill="FFFFFF"/>
              </w:rPr>
              <w:t>Набор для самотестирования околодесенной жидкости на наличие антител к вирусам ВИЧ-1 и ВИЧ-2</w:t>
            </w:r>
          </w:p>
        </w:tc>
        <w:tc>
          <w:tcPr>
            <w:tcW w:w="7088" w:type="dxa"/>
            <w:tcBorders>
              <w:top w:val="single" w:sz="6" w:space="0" w:color="auto"/>
              <w:left w:val="single" w:sz="6" w:space="0" w:color="auto"/>
              <w:bottom w:val="single" w:sz="6" w:space="0" w:color="auto"/>
              <w:right w:val="single" w:sz="6" w:space="0" w:color="auto"/>
            </w:tcBorders>
          </w:tcPr>
          <w:p w14:paraId="02BC24C9" w14:textId="77777777" w:rsidR="0021510A" w:rsidRPr="003D552D" w:rsidRDefault="0021510A" w:rsidP="0021510A">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 xml:space="preserve">Набор для самотестирования на ВИЧ представляет собой одноразовый иммунохроматографический анализ для качественного выявления антител к вирусу иммунодефицита человека типа 1 (ВИЧ-1) и типа 2 (ВИЧ-2) в околодесенной жидкости. Набор для самотестирования на ВИЧ предназначен для применения непрофессиональными пользователями в качестве средства самостоятельного обследования на антитела к вирусам ВИЧ-1 и ВИЧ-2. </w:t>
            </w:r>
          </w:p>
          <w:p w14:paraId="06DBF423" w14:textId="77777777" w:rsidR="0021510A" w:rsidRPr="003D552D" w:rsidRDefault="0021510A" w:rsidP="0021510A">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Один набор в пакете содержит:</w:t>
            </w:r>
          </w:p>
          <w:p w14:paraId="3F319046" w14:textId="77777777" w:rsidR="0021510A" w:rsidRPr="003D552D" w:rsidRDefault="0021510A" w:rsidP="0021510A">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 разделенный на сегменты пакет (5X4-0004) с одноразовым тест-устройством, консервантом и флаконом с проявляющим раствором;</w:t>
            </w:r>
          </w:p>
          <w:p w14:paraId="6B78A8AE" w14:textId="77777777" w:rsidR="0021510A" w:rsidRPr="003D552D" w:rsidRDefault="0021510A" w:rsidP="0021510A">
            <w:pPr>
              <w:spacing w:after="0" w:line="240" w:lineRule="auto"/>
              <w:ind w:right="-11"/>
              <w:rPr>
                <w:rFonts w:ascii="Times New Roman" w:hAnsi="Times New Roman" w:cs="Times New Roman"/>
                <w:bCs/>
                <w:sz w:val="20"/>
                <w:szCs w:val="20"/>
              </w:rPr>
            </w:pPr>
            <w:r w:rsidRPr="003D552D">
              <w:rPr>
                <w:rFonts w:ascii="Times New Roman" w:hAnsi="Times New Roman" w:cs="Times New Roman"/>
                <w:bCs/>
                <w:sz w:val="20"/>
                <w:szCs w:val="20"/>
              </w:rPr>
              <w:t>• многоразовый планшет;</w:t>
            </w:r>
          </w:p>
          <w:p w14:paraId="2A79C893" w14:textId="0EEC1546" w:rsidR="0021510A" w:rsidRPr="003023E1" w:rsidRDefault="0021510A" w:rsidP="0021510A">
            <w:pPr>
              <w:spacing w:after="0" w:line="240" w:lineRule="auto"/>
              <w:rPr>
                <w:rFonts w:ascii="Times New Roman" w:hAnsi="Times New Roman" w:cs="Times New Roman"/>
                <w:color w:val="000000"/>
                <w:sz w:val="20"/>
                <w:szCs w:val="20"/>
              </w:rPr>
            </w:pPr>
            <w:r w:rsidRPr="003D552D">
              <w:rPr>
                <w:rFonts w:ascii="Times New Roman" w:hAnsi="Times New Roman" w:cs="Times New Roman"/>
                <w:bCs/>
                <w:sz w:val="20"/>
                <w:szCs w:val="20"/>
              </w:rPr>
              <w:t>• инструкцию по применению.</w:t>
            </w:r>
          </w:p>
        </w:tc>
        <w:tc>
          <w:tcPr>
            <w:tcW w:w="708" w:type="dxa"/>
            <w:tcBorders>
              <w:top w:val="single" w:sz="6" w:space="0" w:color="auto"/>
              <w:left w:val="single" w:sz="6" w:space="0" w:color="auto"/>
              <w:bottom w:val="single" w:sz="6" w:space="0" w:color="auto"/>
              <w:right w:val="single" w:sz="6" w:space="0" w:color="auto"/>
            </w:tcBorders>
          </w:tcPr>
          <w:p w14:paraId="1D106940" w14:textId="11F8CDDD" w:rsidR="0021510A" w:rsidRPr="003023E1" w:rsidRDefault="0021510A" w:rsidP="0021510A">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19A2786C" w14:textId="10FE49F1" w:rsidR="0021510A" w:rsidRPr="003023E1" w:rsidRDefault="0021510A" w:rsidP="0021510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2000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3067CC1" w:rsidR="0021510A" w:rsidRPr="002C39B5" w:rsidRDefault="0021510A" w:rsidP="0021510A">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21510A" w:rsidRPr="002C39B5" w:rsidRDefault="0021510A" w:rsidP="0021510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1510A" w:rsidRPr="002C39B5" w14:paraId="7AFE1709" w14:textId="77777777" w:rsidTr="00804AA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2BBBA081" w:rsidR="0021510A" w:rsidRPr="002C39B5" w:rsidRDefault="0021510A" w:rsidP="0021510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5B8C4D59" w14:textId="06674DF0" w:rsidR="0021510A" w:rsidRPr="003023E1" w:rsidRDefault="0021510A" w:rsidP="0021510A">
            <w:pPr>
              <w:spacing w:after="0" w:line="240" w:lineRule="auto"/>
              <w:rPr>
                <w:rFonts w:ascii="Times New Roman" w:hAnsi="Times New Roman" w:cs="Times New Roman"/>
                <w:sz w:val="20"/>
                <w:szCs w:val="20"/>
              </w:rPr>
            </w:pPr>
            <w:r w:rsidRPr="003D552D">
              <w:rPr>
                <w:rFonts w:ascii="Times New Roman" w:hAnsi="Times New Roman" w:cs="Times New Roman"/>
                <w:sz w:val="20"/>
                <w:szCs w:val="20"/>
                <w:shd w:val="clear" w:color="auto" w:fill="FFFFFF"/>
              </w:rPr>
              <w:t>Многоходовой кран с удлинительной линией для блокирования подачи лекарственных средств, инфузионной терапии, мониторинга и физиологического измерения давления</w:t>
            </w:r>
          </w:p>
        </w:tc>
        <w:tc>
          <w:tcPr>
            <w:tcW w:w="7088" w:type="dxa"/>
            <w:tcBorders>
              <w:top w:val="single" w:sz="6" w:space="0" w:color="auto"/>
              <w:left w:val="single" w:sz="6" w:space="0" w:color="auto"/>
              <w:bottom w:val="single" w:sz="6" w:space="0" w:color="auto"/>
              <w:right w:val="single" w:sz="6" w:space="0" w:color="auto"/>
            </w:tcBorders>
            <w:vAlign w:val="center"/>
          </w:tcPr>
          <w:p w14:paraId="30802354" w14:textId="4425AA2F" w:rsidR="0021510A" w:rsidRPr="003023E1" w:rsidRDefault="0021510A" w:rsidP="0021510A">
            <w:pPr>
              <w:spacing w:after="0" w:line="240" w:lineRule="auto"/>
              <w:rPr>
                <w:rFonts w:ascii="Times New Roman" w:hAnsi="Times New Roman" w:cs="Times New Roman"/>
                <w:sz w:val="20"/>
                <w:szCs w:val="20"/>
              </w:rPr>
            </w:pPr>
            <w:r w:rsidRPr="003D552D">
              <w:rPr>
                <w:sz w:val="20"/>
                <w:szCs w:val="20"/>
                <w:shd w:val="clear" w:color="auto" w:fill="FFFFFF"/>
              </w:rPr>
              <w:t>Трехходовой кран для инфузионной терапии и мониторинга, синий. Оборот</w:t>
            </w:r>
            <w:r w:rsidRPr="003D552D">
              <w:rPr>
                <w:bCs/>
                <w:sz w:val="20"/>
                <w:szCs w:val="20"/>
              </w:rPr>
              <w:t xml:space="preserve"> крана 360°, наличие тактильного контроля, соединение ЛуэрЛок. Наличие инфузионных портов, с удлинительной линией 10 см.  Изделие изготовлено из полиамида, полипропилена, поликарбоната, полистерола.</w:t>
            </w:r>
            <w:r w:rsidRPr="003D552D">
              <w:rPr>
                <w:sz w:val="20"/>
                <w:szCs w:val="20"/>
                <w:shd w:val="clear" w:color="auto" w:fill="FFFFFF"/>
              </w:rPr>
              <w:t xml:space="preserve"> Discofix C 3 не содержит латекс, ПВХ, ДЭГФ.</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73FE972D" w:rsidR="0021510A" w:rsidRPr="003023E1" w:rsidRDefault="0021510A" w:rsidP="0021510A">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33A18F4" w14:textId="08FA8BD7" w:rsidR="0021510A" w:rsidRPr="003023E1" w:rsidRDefault="0021510A" w:rsidP="0021510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500</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2B8FA02F" w:rsidR="0021510A" w:rsidRPr="002C39B5" w:rsidRDefault="0021510A" w:rsidP="0021510A">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21510A" w:rsidRPr="002C39B5" w:rsidRDefault="0021510A" w:rsidP="0021510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1510A" w:rsidRPr="002C39B5" w14:paraId="17117FB7" w14:textId="77777777" w:rsidTr="00B81D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58094AA8" w:rsidR="0021510A" w:rsidRPr="002C39B5" w:rsidRDefault="0021510A" w:rsidP="0021510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62D26E98" w14:textId="0ED37F91" w:rsidR="0021510A" w:rsidRPr="00AB0AAB" w:rsidRDefault="0021510A" w:rsidP="0021510A">
            <w:pPr>
              <w:spacing w:after="0" w:line="240" w:lineRule="auto"/>
              <w:rPr>
                <w:rFonts w:ascii="Times New Roman" w:hAnsi="Times New Roman" w:cs="Times New Roman"/>
                <w:sz w:val="20"/>
                <w:szCs w:val="20"/>
              </w:rPr>
            </w:pPr>
            <w:r w:rsidRPr="00D5357B">
              <w:rPr>
                <w:rFonts w:ascii="Times New Roman" w:hAnsi="Times New Roman" w:cs="Times New Roman"/>
                <w:bCs/>
                <w:sz w:val="20"/>
                <w:szCs w:val="20"/>
              </w:rPr>
              <w:t xml:space="preserve">Набор для ввода рентгеноконтрастных веществ и </w:t>
            </w:r>
            <w:r w:rsidRPr="00D5357B">
              <w:rPr>
                <w:rFonts w:ascii="Times New Roman" w:hAnsi="Times New Roman" w:cs="Times New Roman"/>
                <w:bCs/>
                <w:sz w:val="20"/>
                <w:szCs w:val="20"/>
              </w:rPr>
              <w:lastRenderedPageBreak/>
              <w:t xml:space="preserve">физиологического раствора для инъекторов </w:t>
            </w:r>
            <w:r w:rsidRPr="00D5357B">
              <w:rPr>
                <w:rFonts w:ascii="Times New Roman" w:hAnsi="Times New Roman" w:cs="Times New Roman"/>
                <w:bCs/>
                <w:sz w:val="20"/>
                <w:szCs w:val="20"/>
                <w:lang w:val="en-US"/>
              </w:rPr>
              <w:t>Accutron</w:t>
            </w:r>
            <w:r w:rsidRPr="00D5357B">
              <w:rPr>
                <w:rFonts w:ascii="Times New Roman" w:hAnsi="Times New Roman" w:cs="Times New Roman"/>
                <w:bCs/>
                <w:sz w:val="20"/>
                <w:szCs w:val="20"/>
              </w:rPr>
              <w:t xml:space="preserve">, производства </w:t>
            </w:r>
            <w:r w:rsidRPr="00D5357B">
              <w:rPr>
                <w:rFonts w:ascii="Times New Roman" w:hAnsi="Times New Roman" w:cs="Times New Roman"/>
                <w:bCs/>
                <w:sz w:val="20"/>
                <w:szCs w:val="20"/>
                <w:lang w:val="en-US"/>
              </w:rPr>
              <w:t>Medtron</w:t>
            </w:r>
          </w:p>
        </w:tc>
        <w:tc>
          <w:tcPr>
            <w:tcW w:w="7088" w:type="dxa"/>
            <w:tcBorders>
              <w:top w:val="single" w:sz="6" w:space="0" w:color="auto"/>
              <w:left w:val="single" w:sz="6" w:space="0" w:color="auto"/>
              <w:bottom w:val="single" w:sz="6" w:space="0" w:color="auto"/>
              <w:right w:val="single" w:sz="6" w:space="0" w:color="auto"/>
            </w:tcBorders>
            <w:vAlign w:val="center"/>
          </w:tcPr>
          <w:p w14:paraId="62D18396" w14:textId="77777777" w:rsidR="0021510A" w:rsidRPr="00D5357B" w:rsidRDefault="0021510A" w:rsidP="0021510A">
            <w:pPr>
              <w:pStyle w:val="ab"/>
              <w:jc w:val="both"/>
              <w:rPr>
                <w:rFonts w:ascii="Times New Roman" w:hAnsi="Times New Roman" w:cs="Times New Roman"/>
                <w:bCs/>
                <w:sz w:val="20"/>
                <w:szCs w:val="20"/>
              </w:rPr>
            </w:pPr>
            <w:r w:rsidRPr="00D5357B">
              <w:rPr>
                <w:rFonts w:ascii="Times New Roman" w:hAnsi="Times New Roman" w:cs="Times New Roman"/>
                <w:bCs/>
                <w:sz w:val="20"/>
                <w:szCs w:val="20"/>
              </w:rPr>
              <w:lastRenderedPageBreak/>
              <w:t xml:space="preserve">Набор шприц-колба 65 мл., шприц-колба 200 мл. (объём ёмкостей по заявке Заказчика), система шланговая (линия пациента), насадка стандартная - длинный спайк и зонтик трубка). Линия соединительная для пациента с клапаном </w:t>
            </w:r>
            <w:r w:rsidRPr="00D5357B">
              <w:rPr>
                <w:rFonts w:ascii="Times New Roman" w:hAnsi="Times New Roman" w:cs="Times New Roman"/>
                <w:bCs/>
                <w:sz w:val="20"/>
                <w:szCs w:val="20"/>
              </w:rPr>
              <w:lastRenderedPageBreak/>
              <w:t>обратного действия (длина 100; 150; 200; 250 см., спиральная или линейная - на выбор по заявке Заказчика).</w:t>
            </w:r>
            <w:r>
              <w:rPr>
                <w:rFonts w:ascii="Times New Roman" w:hAnsi="Times New Roman" w:cs="Times New Roman"/>
                <w:bCs/>
                <w:sz w:val="20"/>
                <w:szCs w:val="20"/>
              </w:rPr>
              <w:t xml:space="preserve"> </w:t>
            </w:r>
            <w:r w:rsidRPr="00D5357B">
              <w:rPr>
                <w:rFonts w:ascii="Times New Roman" w:hAnsi="Times New Roman" w:cs="Times New Roman"/>
                <w:bCs/>
                <w:sz w:val="20"/>
                <w:szCs w:val="20"/>
              </w:rPr>
              <w:t>Шприц-колба 65 мл./200 мл. (объём ёмкостей по заявке Заказчика). Шприцы выполнены из безопасного прозрачного медицинского полимера. Максимальный объем: 65 мл. / 200 мл. Внутри шприца расположен конусовидный плунжер чёрного цвета с резинкой по краю, которая обеспечивает высокую герметичность и плавный ход внутри шприца. С наружной стороны плунжер расположен Т- образный замок для фиксации с поршнем инжектора. Носик шприц-колбы Луер Лок прикрыт защитным колпачком. Технические характеристики: объем шприц-колб: 65 мл. / 200 мл. (объём ёмкостей по заявке Заказчика), максимальное рабочее давление: 21 Бар/305 psi.</w:t>
            </w:r>
            <w:r>
              <w:rPr>
                <w:rFonts w:ascii="Times New Roman" w:hAnsi="Times New Roman" w:cs="Times New Roman"/>
                <w:bCs/>
                <w:sz w:val="20"/>
                <w:szCs w:val="20"/>
              </w:rPr>
              <w:t xml:space="preserve"> </w:t>
            </w:r>
            <w:r w:rsidRPr="00D5357B">
              <w:rPr>
                <w:rFonts w:ascii="Times New Roman" w:hAnsi="Times New Roman" w:cs="Times New Roman"/>
                <w:bCs/>
                <w:sz w:val="20"/>
                <w:szCs w:val="20"/>
              </w:rPr>
              <w:t>Линия соединительная для пациента. Линия выполнена из прозрачного безопасного полимера. Техническая характеристика: 21Бар/305 psi. Длина: 150 см., спиральная.</w:t>
            </w:r>
            <w:r>
              <w:rPr>
                <w:rFonts w:ascii="Times New Roman" w:hAnsi="Times New Roman" w:cs="Times New Roman"/>
                <w:bCs/>
                <w:sz w:val="20"/>
                <w:szCs w:val="20"/>
              </w:rPr>
              <w:t xml:space="preserve"> </w:t>
            </w:r>
            <w:r w:rsidRPr="00D5357B">
              <w:rPr>
                <w:rFonts w:ascii="Times New Roman" w:hAnsi="Times New Roman" w:cs="Times New Roman"/>
                <w:bCs/>
                <w:sz w:val="20"/>
                <w:szCs w:val="20"/>
              </w:rPr>
              <w:t>Линия соединительная для пациента с клапаном обратного действия. Линия выполнена из прозрачного безопасного полимера. Один клапан обратного хода предотвращает попадание внутрь шприц-колбы инородных жидких масс, в частности крови. Техническая характеристика: 21Бар/305 psi. Длина: 100; 150; 200; 250 см., спиральная или линейная - на выбор по заявке Заказчика.</w:t>
            </w:r>
            <w:r>
              <w:rPr>
                <w:rFonts w:ascii="Times New Roman" w:hAnsi="Times New Roman" w:cs="Times New Roman"/>
                <w:bCs/>
                <w:sz w:val="20"/>
                <w:szCs w:val="20"/>
              </w:rPr>
              <w:t xml:space="preserve"> </w:t>
            </w:r>
            <w:r w:rsidRPr="00D5357B">
              <w:rPr>
                <w:rFonts w:ascii="Times New Roman" w:hAnsi="Times New Roman" w:cs="Times New Roman"/>
                <w:bCs/>
                <w:sz w:val="20"/>
                <w:szCs w:val="20"/>
              </w:rPr>
              <w:t>Трубка для быстрого набора во внутрь колбы контрастного вещества или физиологического раствора.</w:t>
            </w:r>
            <w:r>
              <w:rPr>
                <w:rFonts w:ascii="Times New Roman" w:hAnsi="Times New Roman" w:cs="Times New Roman"/>
                <w:bCs/>
                <w:sz w:val="20"/>
                <w:szCs w:val="20"/>
              </w:rPr>
              <w:t xml:space="preserve"> </w:t>
            </w:r>
            <w:r w:rsidRPr="00D5357B">
              <w:rPr>
                <w:rFonts w:ascii="Times New Roman" w:hAnsi="Times New Roman" w:cs="Times New Roman"/>
                <w:bCs/>
                <w:sz w:val="20"/>
                <w:szCs w:val="20"/>
              </w:rPr>
              <w:t>Длинный спайк (шип) предназначен для набора во внутрь колбы контрастного вещества или физиологического раствора.</w:t>
            </w:r>
          </w:p>
          <w:p w14:paraId="1AB20E40" w14:textId="77777777" w:rsidR="0021510A" w:rsidRPr="00D5357B" w:rsidRDefault="0021510A" w:rsidP="0021510A">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Набор состоит из одной стерильной упаковки, которая включает в себя:</w:t>
            </w:r>
          </w:p>
          <w:p w14:paraId="3BD97149" w14:textId="77777777" w:rsidR="0021510A" w:rsidRPr="00D5357B" w:rsidRDefault="0021510A" w:rsidP="0021510A">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Шприц-колба ELS – 1 штука.</w:t>
            </w:r>
          </w:p>
          <w:p w14:paraId="1FDBD4AA" w14:textId="77777777" w:rsidR="0021510A" w:rsidRPr="00D5357B" w:rsidRDefault="0021510A" w:rsidP="0021510A">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Линия соединительная для пациента– 1 штука.</w:t>
            </w:r>
          </w:p>
          <w:p w14:paraId="4F7A3AC0" w14:textId="77777777" w:rsidR="0021510A" w:rsidRPr="00D5357B" w:rsidRDefault="0021510A" w:rsidP="0021510A">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J-трубка для наполнения – 1 штука.</w:t>
            </w:r>
          </w:p>
          <w:p w14:paraId="1F2CAC0C" w14:textId="77777777" w:rsidR="0021510A" w:rsidRPr="00D5357B" w:rsidRDefault="0021510A" w:rsidP="0021510A">
            <w:pPr>
              <w:pStyle w:val="ab"/>
              <w:ind w:left="35"/>
              <w:rPr>
                <w:rFonts w:ascii="Times New Roman" w:hAnsi="Times New Roman" w:cs="Times New Roman"/>
                <w:bCs/>
                <w:sz w:val="20"/>
                <w:szCs w:val="20"/>
              </w:rPr>
            </w:pPr>
            <w:r w:rsidRPr="00D5357B">
              <w:rPr>
                <w:rFonts w:ascii="Times New Roman" w:hAnsi="Times New Roman" w:cs="Times New Roman"/>
                <w:bCs/>
                <w:sz w:val="20"/>
                <w:szCs w:val="20"/>
              </w:rPr>
              <w:t>- Длинный спайк – 1 штука.</w:t>
            </w:r>
          </w:p>
          <w:p w14:paraId="3DE9B2DC" w14:textId="0FD1091A" w:rsidR="0021510A" w:rsidRPr="00AB0AAB" w:rsidRDefault="0021510A" w:rsidP="0021510A">
            <w:pPr>
              <w:spacing w:after="0" w:line="240" w:lineRule="auto"/>
              <w:rPr>
                <w:rFonts w:ascii="Times New Roman" w:hAnsi="Times New Roman" w:cs="Times New Roman"/>
                <w:sz w:val="20"/>
                <w:szCs w:val="20"/>
              </w:rPr>
            </w:pPr>
            <w:r w:rsidRPr="00D5357B">
              <w:rPr>
                <w:rFonts w:ascii="Times New Roman" w:hAnsi="Times New Roman" w:cs="Times New Roman"/>
                <w:bCs/>
                <w:sz w:val="20"/>
                <w:szCs w:val="20"/>
              </w:rPr>
              <w:t xml:space="preserve">Линия соединительная для пациента с клапаном обратного действия – </w:t>
            </w:r>
            <w:r>
              <w:rPr>
                <w:rFonts w:ascii="Times New Roman" w:hAnsi="Times New Roman" w:cs="Times New Roman"/>
                <w:bCs/>
                <w:sz w:val="20"/>
                <w:szCs w:val="20"/>
              </w:rPr>
              <w:t>5</w:t>
            </w:r>
            <w:r w:rsidRPr="00D5357B">
              <w:rPr>
                <w:rFonts w:ascii="Times New Roman" w:hAnsi="Times New Roman" w:cs="Times New Roman"/>
                <w:bCs/>
                <w:sz w:val="20"/>
                <w:szCs w:val="20"/>
              </w:rPr>
              <w:t xml:space="preserve"> штук.</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6156DB86" w:rsidR="0021510A" w:rsidRPr="0026185C" w:rsidRDefault="0021510A" w:rsidP="002151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vAlign w:val="bottom"/>
          </w:tcPr>
          <w:p w14:paraId="37B67C4D" w14:textId="5C307C8B" w:rsidR="0021510A" w:rsidRPr="0026185C" w:rsidRDefault="0021510A" w:rsidP="002151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5267B1B5" w:rsidR="0021510A" w:rsidRPr="002C39B5" w:rsidRDefault="0021510A" w:rsidP="0021510A">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21510A" w:rsidRPr="002C39B5" w:rsidRDefault="0021510A" w:rsidP="0021510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6C31" w14:textId="77777777" w:rsidR="00FF70ED" w:rsidRDefault="00FF70ED">
      <w:pPr>
        <w:spacing w:after="0" w:line="240" w:lineRule="auto"/>
      </w:pPr>
      <w:r>
        <w:separator/>
      </w:r>
    </w:p>
  </w:endnote>
  <w:endnote w:type="continuationSeparator" w:id="0">
    <w:p w14:paraId="033864E8" w14:textId="77777777" w:rsidR="00FF70ED" w:rsidRDefault="00FF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7B0A" w14:textId="77777777" w:rsidR="00FF70ED" w:rsidRDefault="00FF70ED">
      <w:pPr>
        <w:spacing w:after="0" w:line="240" w:lineRule="auto"/>
      </w:pPr>
      <w:r>
        <w:separator/>
      </w:r>
    </w:p>
  </w:footnote>
  <w:footnote w:type="continuationSeparator" w:id="0">
    <w:p w14:paraId="0F172E67" w14:textId="77777777" w:rsidR="00FF70ED" w:rsidRDefault="00FF7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3079B"/>
    <w:rsid w:val="00031853"/>
    <w:rsid w:val="00032E4B"/>
    <w:rsid w:val="0003384A"/>
    <w:rsid w:val="00033AC1"/>
    <w:rsid w:val="000412F2"/>
    <w:rsid w:val="00046CA3"/>
    <w:rsid w:val="0004743C"/>
    <w:rsid w:val="000503A1"/>
    <w:rsid w:val="0005348A"/>
    <w:rsid w:val="00053F77"/>
    <w:rsid w:val="00056C0C"/>
    <w:rsid w:val="00060D1A"/>
    <w:rsid w:val="0006103C"/>
    <w:rsid w:val="0006452C"/>
    <w:rsid w:val="00072127"/>
    <w:rsid w:val="0007225B"/>
    <w:rsid w:val="000866CA"/>
    <w:rsid w:val="00090F4F"/>
    <w:rsid w:val="000B438C"/>
    <w:rsid w:val="000C1839"/>
    <w:rsid w:val="000C3EA6"/>
    <w:rsid w:val="000C453D"/>
    <w:rsid w:val="000C7B19"/>
    <w:rsid w:val="000D0D82"/>
    <w:rsid w:val="000D1188"/>
    <w:rsid w:val="000D4CA2"/>
    <w:rsid w:val="000F176D"/>
    <w:rsid w:val="000F2EDC"/>
    <w:rsid w:val="000F489E"/>
    <w:rsid w:val="000F55B6"/>
    <w:rsid w:val="00103154"/>
    <w:rsid w:val="00105225"/>
    <w:rsid w:val="00106DB6"/>
    <w:rsid w:val="00121753"/>
    <w:rsid w:val="00130AF2"/>
    <w:rsid w:val="00133754"/>
    <w:rsid w:val="0013659D"/>
    <w:rsid w:val="00152709"/>
    <w:rsid w:val="001529EE"/>
    <w:rsid w:val="00152C29"/>
    <w:rsid w:val="0015327F"/>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D6F10"/>
    <w:rsid w:val="001E1676"/>
    <w:rsid w:val="001E32A5"/>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601C"/>
    <w:rsid w:val="002864BA"/>
    <w:rsid w:val="002A1595"/>
    <w:rsid w:val="002A28AF"/>
    <w:rsid w:val="002A2A46"/>
    <w:rsid w:val="002A3434"/>
    <w:rsid w:val="002B56A4"/>
    <w:rsid w:val="002C09C8"/>
    <w:rsid w:val="002C1333"/>
    <w:rsid w:val="002C39B5"/>
    <w:rsid w:val="002D3AA2"/>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5FE4"/>
    <w:rsid w:val="003860F4"/>
    <w:rsid w:val="00386881"/>
    <w:rsid w:val="003A6AB5"/>
    <w:rsid w:val="003C1454"/>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71DE0"/>
    <w:rsid w:val="0047756A"/>
    <w:rsid w:val="00477753"/>
    <w:rsid w:val="00482A6E"/>
    <w:rsid w:val="004A22FC"/>
    <w:rsid w:val="004A4742"/>
    <w:rsid w:val="004A6BA5"/>
    <w:rsid w:val="004B3985"/>
    <w:rsid w:val="004B5A59"/>
    <w:rsid w:val="004B613F"/>
    <w:rsid w:val="004B67FB"/>
    <w:rsid w:val="004B693C"/>
    <w:rsid w:val="004D1D44"/>
    <w:rsid w:val="004D66BE"/>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58B6"/>
    <w:rsid w:val="007D5EF7"/>
    <w:rsid w:val="007D6521"/>
    <w:rsid w:val="007E3A74"/>
    <w:rsid w:val="007F150E"/>
    <w:rsid w:val="007F1EF9"/>
    <w:rsid w:val="008018EF"/>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94380"/>
    <w:rsid w:val="008A2889"/>
    <w:rsid w:val="008A7964"/>
    <w:rsid w:val="008B0F66"/>
    <w:rsid w:val="008B527E"/>
    <w:rsid w:val="008B7B96"/>
    <w:rsid w:val="008C16C4"/>
    <w:rsid w:val="008C4FBA"/>
    <w:rsid w:val="008D297B"/>
    <w:rsid w:val="008E3EFB"/>
    <w:rsid w:val="008E4366"/>
    <w:rsid w:val="008E4F2B"/>
    <w:rsid w:val="008E55FD"/>
    <w:rsid w:val="008E6D36"/>
    <w:rsid w:val="008F7404"/>
    <w:rsid w:val="00900570"/>
    <w:rsid w:val="00900EC4"/>
    <w:rsid w:val="009104D7"/>
    <w:rsid w:val="00911C0A"/>
    <w:rsid w:val="00912C4E"/>
    <w:rsid w:val="00921436"/>
    <w:rsid w:val="00933ED5"/>
    <w:rsid w:val="009366C8"/>
    <w:rsid w:val="009437FA"/>
    <w:rsid w:val="00944CAB"/>
    <w:rsid w:val="00946343"/>
    <w:rsid w:val="0095056D"/>
    <w:rsid w:val="009516AF"/>
    <w:rsid w:val="00952B55"/>
    <w:rsid w:val="00953F13"/>
    <w:rsid w:val="0096291A"/>
    <w:rsid w:val="009637CF"/>
    <w:rsid w:val="00975EDC"/>
    <w:rsid w:val="009767A1"/>
    <w:rsid w:val="00976B1D"/>
    <w:rsid w:val="00985E3B"/>
    <w:rsid w:val="00993056"/>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61F09"/>
    <w:rsid w:val="00A635C4"/>
    <w:rsid w:val="00A70443"/>
    <w:rsid w:val="00A70C47"/>
    <w:rsid w:val="00A736DF"/>
    <w:rsid w:val="00A75BCD"/>
    <w:rsid w:val="00A858FE"/>
    <w:rsid w:val="00AA11F5"/>
    <w:rsid w:val="00AA5D5D"/>
    <w:rsid w:val="00AA6BD0"/>
    <w:rsid w:val="00AB0AAB"/>
    <w:rsid w:val="00AB3DBD"/>
    <w:rsid w:val="00AC489B"/>
    <w:rsid w:val="00AD4F59"/>
    <w:rsid w:val="00AD743B"/>
    <w:rsid w:val="00AE0572"/>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76A4"/>
    <w:rsid w:val="00C2437E"/>
    <w:rsid w:val="00C341B7"/>
    <w:rsid w:val="00C35AEA"/>
    <w:rsid w:val="00C4690F"/>
    <w:rsid w:val="00C52BEB"/>
    <w:rsid w:val="00C57A90"/>
    <w:rsid w:val="00C620FA"/>
    <w:rsid w:val="00C65436"/>
    <w:rsid w:val="00C770BC"/>
    <w:rsid w:val="00C816DB"/>
    <w:rsid w:val="00C83158"/>
    <w:rsid w:val="00C83EBA"/>
    <w:rsid w:val="00C85408"/>
    <w:rsid w:val="00C95F02"/>
    <w:rsid w:val="00CA33D6"/>
    <w:rsid w:val="00CB5341"/>
    <w:rsid w:val="00CB6FED"/>
    <w:rsid w:val="00CC2494"/>
    <w:rsid w:val="00CC39DD"/>
    <w:rsid w:val="00CC6BD6"/>
    <w:rsid w:val="00CD0A1C"/>
    <w:rsid w:val="00CD3345"/>
    <w:rsid w:val="00CD5F84"/>
    <w:rsid w:val="00CF40E6"/>
    <w:rsid w:val="00CF5575"/>
    <w:rsid w:val="00CF6BFE"/>
    <w:rsid w:val="00D00B91"/>
    <w:rsid w:val="00D01F9A"/>
    <w:rsid w:val="00D022B1"/>
    <w:rsid w:val="00D047AA"/>
    <w:rsid w:val="00D06F2C"/>
    <w:rsid w:val="00D2104A"/>
    <w:rsid w:val="00D31B74"/>
    <w:rsid w:val="00D336AB"/>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667E9"/>
    <w:rsid w:val="00E67CB3"/>
    <w:rsid w:val="00E7430C"/>
    <w:rsid w:val="00E76C53"/>
    <w:rsid w:val="00E93282"/>
    <w:rsid w:val="00EA0880"/>
    <w:rsid w:val="00EA0F31"/>
    <w:rsid w:val="00EA283C"/>
    <w:rsid w:val="00EA6911"/>
    <w:rsid w:val="00EB4119"/>
    <w:rsid w:val="00EC707A"/>
    <w:rsid w:val="00EC7A56"/>
    <w:rsid w:val="00ED48A7"/>
    <w:rsid w:val="00EE1BD7"/>
    <w:rsid w:val="00EE1C6B"/>
    <w:rsid w:val="00EE2974"/>
    <w:rsid w:val="00EE5C0D"/>
    <w:rsid w:val="00EF0749"/>
    <w:rsid w:val="00EF0D1F"/>
    <w:rsid w:val="00EF578E"/>
    <w:rsid w:val="00EF733F"/>
    <w:rsid w:val="00EF7A72"/>
    <w:rsid w:val="00F01427"/>
    <w:rsid w:val="00F0152A"/>
    <w:rsid w:val="00F02F2D"/>
    <w:rsid w:val="00F05090"/>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8388</TotalTime>
  <Pages>11</Pages>
  <Words>9054</Words>
  <Characters>51609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248</cp:revision>
  <cp:lastPrinted>2017-06-26T04:18:00Z</cp:lastPrinted>
  <dcterms:created xsi:type="dcterms:W3CDTF">2017-02-14T06:26:00Z</dcterms:created>
  <dcterms:modified xsi:type="dcterms:W3CDTF">2023-06-23T04:42:00Z</dcterms:modified>
</cp:coreProperties>
</file>