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4F95" w14:textId="20D5C828"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20EE8">
        <w:rPr>
          <w:rStyle w:val="FontStyle73"/>
          <w:sz w:val="20"/>
          <w:szCs w:val="20"/>
        </w:rPr>
        <w:t>2</w:t>
      </w:r>
      <w:r w:rsidR="00B97E86">
        <w:rPr>
          <w:rStyle w:val="FontStyle73"/>
          <w:sz w:val="20"/>
          <w:szCs w:val="20"/>
        </w:rPr>
        <w:t>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7717B1">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r w:rsidR="00F84BB7">
        <w:rPr>
          <w:rStyle w:val="FontStyle73"/>
          <w:sz w:val="20"/>
          <w:szCs w:val="20"/>
        </w:rPr>
        <w:t xml:space="preserve"> на 202</w:t>
      </w:r>
      <w:r w:rsidR="007F0D52">
        <w:rPr>
          <w:rStyle w:val="FontStyle73"/>
          <w:sz w:val="20"/>
          <w:szCs w:val="20"/>
        </w:rPr>
        <w:t>4</w:t>
      </w:r>
      <w:r w:rsidR="00F84BB7">
        <w:rPr>
          <w:rStyle w:val="FontStyle73"/>
          <w:sz w:val="20"/>
          <w:szCs w:val="20"/>
        </w:rPr>
        <w:t xml:space="preserve"> год</w:t>
      </w:r>
    </w:p>
    <w:p w14:paraId="58AEF87F" w14:textId="768B6A6E" w:rsidR="00D022B1" w:rsidRPr="002C39B5" w:rsidRDefault="00120EE8" w:rsidP="00375E64">
      <w:pPr>
        <w:pStyle w:val="Style1"/>
        <w:spacing w:line="240" w:lineRule="auto"/>
        <w:rPr>
          <w:rStyle w:val="FontStyle73"/>
          <w:sz w:val="20"/>
          <w:szCs w:val="20"/>
        </w:rPr>
      </w:pPr>
      <w:r>
        <w:rPr>
          <w:rStyle w:val="FontStyle73"/>
          <w:sz w:val="20"/>
          <w:szCs w:val="20"/>
        </w:rPr>
        <w:t>19</w:t>
      </w:r>
      <w:r w:rsidR="004414F2" w:rsidRPr="002C39B5">
        <w:rPr>
          <w:rStyle w:val="FontStyle73"/>
          <w:sz w:val="20"/>
          <w:szCs w:val="20"/>
        </w:rPr>
        <w:t>.</w:t>
      </w:r>
      <w:r w:rsidR="00E85B8E">
        <w:rPr>
          <w:rStyle w:val="FontStyle73"/>
          <w:sz w:val="20"/>
          <w:szCs w:val="20"/>
        </w:rPr>
        <w:t>0</w:t>
      </w:r>
      <w:r w:rsidR="001C0ACF">
        <w:rPr>
          <w:rStyle w:val="FontStyle73"/>
          <w:sz w:val="20"/>
          <w:szCs w:val="20"/>
        </w:rPr>
        <w:t>2</w:t>
      </w:r>
      <w:r w:rsidR="004414F2" w:rsidRPr="002C39B5">
        <w:rPr>
          <w:rStyle w:val="FontStyle73"/>
          <w:sz w:val="20"/>
          <w:szCs w:val="20"/>
        </w:rPr>
        <w:t>.20</w:t>
      </w:r>
      <w:r w:rsidR="003659FC">
        <w:rPr>
          <w:rStyle w:val="FontStyle73"/>
          <w:sz w:val="20"/>
          <w:szCs w:val="20"/>
        </w:rPr>
        <w:t>2</w:t>
      </w:r>
      <w:r w:rsidR="00E85B8E">
        <w:rPr>
          <w:rStyle w:val="FontStyle73"/>
          <w:sz w:val="20"/>
          <w:szCs w:val="20"/>
        </w:rPr>
        <w:t>4</w:t>
      </w:r>
      <w:r w:rsidR="004414F2" w:rsidRPr="002C39B5">
        <w:rPr>
          <w:rStyle w:val="FontStyle73"/>
          <w:sz w:val="20"/>
          <w:szCs w:val="20"/>
        </w:rPr>
        <w:t>г.</w:t>
      </w:r>
    </w:p>
    <w:p w14:paraId="4B7FF328"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BF482B">
        <w:rPr>
          <w:rStyle w:val="FontStyle73"/>
          <w:sz w:val="20"/>
          <w:szCs w:val="20"/>
        </w:rPr>
        <w:t>АО</w:t>
      </w:r>
      <w:r w:rsidR="006A4FBC" w:rsidRPr="002C39B5">
        <w:rPr>
          <w:color w:val="000000"/>
          <w:sz w:val="20"/>
          <w:szCs w:val="20"/>
        </w:rPr>
        <w:t xml:space="preserve"> «Казахский научно-исследовательский и</w:t>
      </w:r>
      <w:r w:rsidR="00BF482B">
        <w:rPr>
          <w:color w:val="000000"/>
          <w:sz w:val="20"/>
          <w:szCs w:val="20"/>
        </w:rPr>
        <w:t>нститут онкологии и радиологии»</w:t>
      </w:r>
      <w:r w:rsidR="006A4FBC" w:rsidRPr="002C39B5">
        <w:rPr>
          <w:color w:val="000000"/>
          <w:sz w:val="20"/>
          <w:szCs w:val="20"/>
        </w:rPr>
        <w:t>, г. Алматы, пр.Абая, 91</w:t>
      </w:r>
    </w:p>
    <w:p w14:paraId="06A02944"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95BC01D" w14:textId="77777777" w:rsidR="004E3952"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5812"/>
        <w:gridCol w:w="709"/>
        <w:gridCol w:w="1417"/>
        <w:gridCol w:w="1276"/>
        <w:gridCol w:w="1984"/>
      </w:tblGrid>
      <w:tr w:rsidR="00912C4E" w:rsidRPr="002C39B5" w14:paraId="01987CD2" w14:textId="77777777" w:rsidTr="000B3E9B">
        <w:trPr>
          <w:trHeight w:val="960"/>
        </w:trPr>
        <w:tc>
          <w:tcPr>
            <w:tcW w:w="624" w:type="dxa"/>
            <w:shd w:val="clear" w:color="auto" w:fill="auto"/>
            <w:vAlign w:val="center"/>
            <w:hideMark/>
          </w:tcPr>
          <w:p w14:paraId="5FE5EB08"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w:t>
            </w:r>
          </w:p>
        </w:tc>
        <w:tc>
          <w:tcPr>
            <w:tcW w:w="2935" w:type="dxa"/>
            <w:shd w:val="clear" w:color="auto" w:fill="auto"/>
            <w:vAlign w:val="center"/>
            <w:hideMark/>
          </w:tcPr>
          <w:p w14:paraId="12766B3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Наименование</w:t>
            </w:r>
          </w:p>
        </w:tc>
        <w:tc>
          <w:tcPr>
            <w:tcW w:w="5812" w:type="dxa"/>
            <w:shd w:val="clear" w:color="auto" w:fill="auto"/>
            <w:vAlign w:val="center"/>
            <w:hideMark/>
          </w:tcPr>
          <w:p w14:paraId="63FC30F6"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5CEF439A" w14:textId="7EBED2E0"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Ед изм</w:t>
            </w:r>
            <w:r w:rsidR="00A62656">
              <w:rPr>
                <w:rFonts w:ascii="Times New Roman" w:eastAsia="Times New Roman" w:hAnsi="Times New Roman" w:cs="Times New Roman"/>
                <w:b/>
                <w:sz w:val="20"/>
                <w:szCs w:val="20"/>
              </w:rPr>
              <w:t>.</w:t>
            </w:r>
          </w:p>
        </w:tc>
        <w:tc>
          <w:tcPr>
            <w:tcW w:w="1417" w:type="dxa"/>
            <w:shd w:val="clear" w:color="auto" w:fill="auto"/>
            <w:vAlign w:val="center"/>
            <w:hideMark/>
          </w:tcPr>
          <w:p w14:paraId="62015CE9"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69563B0C" w14:textId="77777777"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2C24247C" w14:textId="5A31D3FF" w:rsidR="00912C4E" w:rsidRPr="00C16B50" w:rsidRDefault="00912C4E" w:rsidP="00C16B50">
            <w:pPr>
              <w:pStyle w:val="ab"/>
              <w:jc w:val="center"/>
              <w:rPr>
                <w:rFonts w:ascii="Times New Roman" w:eastAsia="Times New Roman" w:hAnsi="Times New Roman" w:cs="Times New Roman"/>
                <w:b/>
                <w:sz w:val="20"/>
                <w:szCs w:val="20"/>
              </w:rPr>
            </w:pPr>
            <w:r w:rsidRPr="00C16B50">
              <w:rPr>
                <w:rFonts w:ascii="Times New Roman" w:eastAsia="Times New Roman" w:hAnsi="Times New Roman" w:cs="Times New Roman"/>
                <w:b/>
                <w:sz w:val="20"/>
                <w:szCs w:val="20"/>
              </w:rPr>
              <w:t>Сумма, планируемая для закупки, тенге</w:t>
            </w:r>
          </w:p>
        </w:tc>
      </w:tr>
      <w:tr w:rsidR="00241F63" w:rsidRPr="002C39B5" w14:paraId="2E5AF431" w14:textId="77777777" w:rsidTr="00673F04">
        <w:trPr>
          <w:trHeight w:val="240"/>
        </w:trPr>
        <w:tc>
          <w:tcPr>
            <w:tcW w:w="624" w:type="dxa"/>
            <w:shd w:val="clear" w:color="auto" w:fill="auto"/>
            <w:vAlign w:val="center"/>
            <w:hideMark/>
          </w:tcPr>
          <w:p w14:paraId="51F93A9C" w14:textId="77777777" w:rsidR="00241F63" w:rsidRPr="00C16B50" w:rsidRDefault="00241F63" w:rsidP="00241F63">
            <w:pPr>
              <w:pStyle w:val="ab"/>
              <w:jc w:val="center"/>
              <w:rPr>
                <w:rFonts w:ascii="Times New Roman" w:eastAsia="Times New Roman" w:hAnsi="Times New Roman" w:cs="Times New Roman"/>
                <w:sz w:val="20"/>
                <w:szCs w:val="20"/>
              </w:rPr>
            </w:pPr>
            <w:bookmarkStart w:id="0" w:name="_Hlk452060600"/>
            <w:r w:rsidRPr="00C16B50">
              <w:rPr>
                <w:rFonts w:ascii="Times New Roman" w:eastAsia="Times New Roman" w:hAnsi="Times New Roman" w:cs="Times New Roman"/>
                <w:sz w:val="20"/>
                <w:szCs w:val="20"/>
              </w:rPr>
              <w:t>1</w:t>
            </w:r>
          </w:p>
        </w:tc>
        <w:tc>
          <w:tcPr>
            <w:tcW w:w="2935" w:type="dxa"/>
            <w:shd w:val="clear" w:color="auto" w:fill="auto"/>
          </w:tcPr>
          <w:p w14:paraId="614A66F6" w14:textId="7C0B54D7" w:rsidR="00241F63" w:rsidRPr="007E7E21" w:rsidRDefault="00120EE8" w:rsidP="00241F63">
            <w:pPr>
              <w:spacing w:after="0" w:line="240" w:lineRule="auto"/>
              <w:rPr>
                <w:rFonts w:ascii="Times New Roman" w:hAnsi="Times New Roman" w:cs="Times New Roman"/>
                <w:color w:val="000000"/>
                <w:sz w:val="20"/>
                <w:szCs w:val="20"/>
              </w:rPr>
            </w:pPr>
            <w:r w:rsidRPr="00120EE8">
              <w:rPr>
                <w:rFonts w:ascii="Times New Roman" w:hAnsi="Times New Roman" w:cs="Times New Roman"/>
                <w:sz w:val="20"/>
                <w:szCs w:val="20"/>
              </w:rPr>
              <w:t>Контейнеры для извлечения удаленной части органа из эндоскопической полости</w:t>
            </w:r>
          </w:p>
        </w:tc>
        <w:tc>
          <w:tcPr>
            <w:tcW w:w="5812" w:type="dxa"/>
            <w:shd w:val="clear" w:color="auto" w:fill="auto"/>
          </w:tcPr>
          <w:p w14:paraId="7E5CCD12" w14:textId="2618BCC6" w:rsidR="00241F63" w:rsidRPr="00120EE8" w:rsidRDefault="00120EE8" w:rsidP="00241F63">
            <w:pPr>
              <w:spacing w:after="0" w:line="240" w:lineRule="auto"/>
              <w:rPr>
                <w:rFonts w:ascii="Times New Roman" w:hAnsi="Times New Roman" w:cs="Times New Roman"/>
                <w:color w:val="000000"/>
                <w:sz w:val="20"/>
                <w:szCs w:val="20"/>
              </w:rPr>
            </w:pPr>
            <w:r w:rsidRPr="00120EE8">
              <w:rPr>
                <w:rFonts w:ascii="Times New Roman" w:hAnsi="Times New Roman" w:cs="Times New Roman"/>
                <w:sz w:val="20"/>
                <w:szCs w:val="20"/>
              </w:rPr>
              <w:t>Контейнеры EndoBag 250-40для извлечения удаленной части органа из эндоскопической полости. Представляют собой 10 мм пластиковый проводник с антибликовым покрытием, заряженный полипропиленовым мешочком для препарата. Объем контейнера 750 мл (12,5*20 мм). Длина штока 209 мм.</w:t>
            </w:r>
          </w:p>
        </w:tc>
        <w:tc>
          <w:tcPr>
            <w:tcW w:w="709" w:type="dxa"/>
            <w:shd w:val="clear" w:color="auto" w:fill="auto"/>
            <w:vAlign w:val="center"/>
          </w:tcPr>
          <w:p w14:paraId="49342659" w14:textId="504BFB09"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shd w:val="clear" w:color="auto" w:fill="auto"/>
            <w:vAlign w:val="center"/>
          </w:tcPr>
          <w:p w14:paraId="70AFF314" w14:textId="3AD9562A"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shd w:val="clear" w:color="auto" w:fill="auto"/>
            <w:vAlign w:val="center"/>
          </w:tcPr>
          <w:p w14:paraId="290D42CC" w14:textId="2F8A13B9"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63600</w:t>
            </w:r>
          </w:p>
        </w:tc>
        <w:tc>
          <w:tcPr>
            <w:tcW w:w="1984" w:type="dxa"/>
            <w:shd w:val="clear" w:color="auto" w:fill="auto"/>
            <w:vAlign w:val="center"/>
          </w:tcPr>
          <w:p w14:paraId="7CC861C0" w14:textId="01C1AA82"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127200</w:t>
            </w:r>
          </w:p>
        </w:tc>
      </w:tr>
      <w:tr w:rsidR="00241F63" w:rsidRPr="002C39B5" w14:paraId="5A088970" w14:textId="77777777" w:rsidTr="00673F0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56D5F0"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85A45BD" w14:textId="44DFFAAB" w:rsidR="00241F63" w:rsidRPr="007E7E21" w:rsidRDefault="00120EE8" w:rsidP="00241F63">
            <w:pPr>
              <w:spacing w:after="0" w:line="240" w:lineRule="auto"/>
              <w:rPr>
                <w:rFonts w:ascii="Times New Roman" w:hAnsi="Times New Roman" w:cs="Times New Roman"/>
                <w:color w:val="000000"/>
                <w:sz w:val="20"/>
                <w:szCs w:val="20"/>
              </w:rPr>
            </w:pPr>
            <w:r w:rsidRPr="00120EE8">
              <w:rPr>
                <w:rFonts w:ascii="Times New Roman" w:hAnsi="Times New Roman" w:cs="Times New Roman"/>
                <w:sz w:val="20"/>
                <w:szCs w:val="20"/>
              </w:rPr>
              <w:t>Устройство для защиты раны</w:t>
            </w:r>
            <w:r>
              <w:rPr>
                <w:rFonts w:ascii="Times New Roman" w:hAnsi="Times New Roman" w:cs="Times New Roman"/>
                <w:sz w:val="20"/>
                <w:szCs w:val="20"/>
              </w:rPr>
              <w:t xml:space="preserve"> </w:t>
            </w:r>
            <w:r w:rsidRPr="00120EE8">
              <w:rPr>
                <w:rFonts w:ascii="Times New Roman" w:hAnsi="Times New Roman" w:cs="Times New Roman"/>
                <w:sz w:val="20"/>
                <w:szCs w:val="20"/>
              </w:rPr>
              <w:t>малого размера 2.5</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A32065B" w14:textId="6CBBB71C" w:rsidR="00241F63" w:rsidRPr="00120EE8" w:rsidRDefault="00120EE8" w:rsidP="00241F63">
            <w:pPr>
              <w:pStyle w:val="ab"/>
              <w:rPr>
                <w:rFonts w:ascii="Times New Roman" w:hAnsi="Times New Roman" w:cs="Times New Roman"/>
                <w:bCs/>
                <w:sz w:val="20"/>
                <w:szCs w:val="20"/>
              </w:rPr>
            </w:pPr>
            <w:r w:rsidRPr="00120EE8">
              <w:rPr>
                <w:rFonts w:ascii="Times New Roman" w:hAnsi="Times New Roman" w:cs="Times New Roman"/>
                <w:sz w:val="20"/>
                <w:szCs w:val="20"/>
              </w:rPr>
              <w:t>Устройство для защиты раны SurgiSleeve малого размера 2.5-6 см WPSM256 Защитное приспособление для ран является цельной конструкцией, состоящей из пленочного кожуха с кольцами на обоих концах. Устройство показано для использования в брюшной полости при операциях, осуществляемых через атравматичный разрез с ретракцией, который обеспечивает максимальное раскрытие брюшной полости при минимальном размере разреза, а также для защиты ран от загрязнения при лапароскопических и открытых хирургических вмешательствах. Кроме того, защитное приспособление может быть предназначено для получения доступа в полость грудной клетки вовремя операций на сердце и общих хирургических процедур. Размер 2,5-6 см. Эластичное дистальное серое кольцо быстро устанавливается в разрез и легко извлекается по завершении операции. Проксимальное голубое кольцо легко скручивается, обеспечивая адаптацию протектора к различной толщине брюшной стенки.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2A885B" w14:textId="5321A5DE" w:rsidR="00241F63" w:rsidRPr="007E7E21"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BDE6D8" w14:textId="1CFE783D"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D9DC" w14:textId="39425522"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ABD49F" w14:textId="761516FB"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903000</w:t>
            </w:r>
          </w:p>
        </w:tc>
      </w:tr>
      <w:tr w:rsidR="00241F63" w:rsidRPr="002C39B5" w14:paraId="456542A4"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48D77F0"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23EFB65" w14:textId="59D34B10" w:rsidR="00241F63" w:rsidRPr="007E7E21" w:rsidRDefault="00120EE8" w:rsidP="00241F63">
            <w:pPr>
              <w:spacing w:after="0" w:line="240" w:lineRule="auto"/>
              <w:rPr>
                <w:rFonts w:ascii="Times New Roman" w:hAnsi="Times New Roman" w:cs="Times New Roman"/>
                <w:color w:val="000000"/>
                <w:sz w:val="20"/>
                <w:szCs w:val="20"/>
              </w:rPr>
            </w:pPr>
            <w:r w:rsidRPr="00120EE8">
              <w:rPr>
                <w:rFonts w:ascii="Times New Roman" w:hAnsi="Times New Roman" w:cs="Times New Roman"/>
                <w:sz w:val="20"/>
                <w:szCs w:val="20"/>
              </w:rPr>
              <w:t>Устройство для защиты раны среднего размера 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153F16EE" w14:textId="5B808EBD" w:rsidR="00241F63" w:rsidRPr="00120EE8" w:rsidRDefault="00120EE8" w:rsidP="00241F63">
            <w:pPr>
              <w:spacing w:after="0" w:line="240" w:lineRule="auto"/>
              <w:rPr>
                <w:rFonts w:ascii="Times New Roman" w:hAnsi="Times New Roman" w:cs="Times New Roman"/>
                <w:color w:val="000000"/>
                <w:sz w:val="20"/>
                <w:szCs w:val="20"/>
              </w:rPr>
            </w:pPr>
            <w:r w:rsidRPr="00120EE8">
              <w:rPr>
                <w:rFonts w:ascii="Times New Roman" w:hAnsi="Times New Roman" w:cs="Times New Roman"/>
                <w:sz w:val="20"/>
                <w:szCs w:val="20"/>
              </w:rPr>
              <w:t xml:space="preserve">Устройство для защиты раны SurgiSleeve среднего размера 5-9 см WPMD509 Защитное приспособление для ран является цельной конструкцией, состоящей из пленочного кожуха с кольцами на обоих концах. Устройство показано для использования в брюшной полости при операциях, осуществляемых через атравматичный разрез с ретракцией, который обеспечивает максимальное раскрытие брюшной полости при минимальном размере разреза, а также для защиты ран от загрязнения при лапароскопических и открытых хирургических вмешательствах. Кроме того, защитное приспособление может быть предназначено для получения доступа в полость грудной клетки вовремя операций на сердце и общих хирургических процедур. Размер 5-9 см . Эластичное </w:t>
            </w:r>
            <w:r w:rsidRPr="00120EE8">
              <w:rPr>
                <w:rFonts w:ascii="Times New Roman" w:hAnsi="Times New Roman" w:cs="Times New Roman"/>
                <w:sz w:val="20"/>
                <w:szCs w:val="20"/>
              </w:rPr>
              <w:lastRenderedPageBreak/>
              <w:t>дистальное серое кольцо быстро устанавливается в разрез и легко извлекается по завершении операции. Проксимальное голубое кольцо легко скручивается, обеспечивая адаптацию протектора к различной толщине брюшной стенки.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5F55A5" w14:textId="3BCEAC8C"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562B9" w14:textId="5AF24B6B"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92D7F" w14:textId="7A279E2A"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9A33642" w14:textId="7381F588" w:rsidR="00241F63" w:rsidRPr="007E7E21" w:rsidRDefault="00120EE8"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903000</w:t>
            </w:r>
          </w:p>
        </w:tc>
      </w:tr>
      <w:tr w:rsidR="00241F63" w:rsidRPr="002C39B5" w14:paraId="4D8371DE" w14:textId="77777777" w:rsidTr="00BC493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BA5E0D" w14:textId="77777777" w:rsidR="00241F63" w:rsidRPr="00C16B50" w:rsidRDefault="00241F63" w:rsidP="00241F63">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0B6F5B6" w14:textId="59E66725" w:rsidR="00241F63" w:rsidRPr="00DF66D3" w:rsidRDefault="00DF66D3" w:rsidP="00241F63">
            <w:pPr>
              <w:spacing w:after="0" w:line="240" w:lineRule="auto"/>
              <w:rPr>
                <w:rFonts w:ascii="Times New Roman" w:hAnsi="Times New Roman" w:cs="Times New Roman"/>
                <w:color w:val="000000"/>
                <w:sz w:val="20"/>
                <w:szCs w:val="20"/>
              </w:rPr>
            </w:pPr>
            <w:r w:rsidRPr="00DF66D3">
              <w:rPr>
                <w:rFonts w:ascii="Times New Roman" w:hAnsi="Times New Roman" w:cs="Times New Roman"/>
                <w:sz w:val="20"/>
                <w:szCs w:val="20"/>
              </w:rPr>
              <w:t>Костный цемент средней вязкости с гентамицином (40г), стерильный с принадлежностями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FD0A8E" w14:textId="51762141" w:rsidR="00241F63" w:rsidRPr="00DF66D3" w:rsidRDefault="00DF66D3" w:rsidP="00241F63">
            <w:pPr>
              <w:spacing w:after="0" w:line="240" w:lineRule="auto"/>
              <w:rPr>
                <w:rFonts w:ascii="Times New Roman" w:hAnsi="Times New Roman" w:cs="Times New Roman"/>
                <w:color w:val="000000"/>
                <w:sz w:val="20"/>
                <w:szCs w:val="20"/>
              </w:rPr>
            </w:pPr>
            <w:r w:rsidRPr="00DF66D3">
              <w:rPr>
                <w:rFonts w:ascii="Times New Roman" w:hAnsi="Times New Roman" w:cs="Times New Roman"/>
                <w:color w:val="000000"/>
                <w:sz w:val="20"/>
                <w:szCs w:val="20"/>
              </w:rPr>
              <w:t>Стерильный костный цемент  с Гентамицином Порошок Цемент средней вязкости с антибиотиком Полиметил метилметакрилат 65,28% Перекись бензоила 1,85% Сульфат бария 10,00% Сульфат гентамицина  4,22% Жидкость  Метилметакрилат 98,00% N, N – диметил-р-толуидин &lt;2,00% Гидрохинон 75 ppm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 Требования к материалам: согласно ISO 5832 и ISO 5834</w:t>
            </w:r>
            <w:r w:rsidRPr="00DF66D3">
              <w:rPr>
                <w:rFonts w:ascii="Times New Roman" w:hAnsi="Times New Roman" w:cs="Times New Roman"/>
                <w:sz w:val="20"/>
                <w:szCs w:val="20"/>
              </w:rPr>
              <w:t xml:space="preserve"> SmartSet GMV Endurance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8AAF58" w14:textId="33FF35B8" w:rsidR="00241F63" w:rsidRPr="007E7E21"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75AC6C" w14:textId="36E39566" w:rsidR="00241F63" w:rsidRPr="007E7E21" w:rsidRDefault="00DF66D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4A9F1" w14:textId="79814D94" w:rsidR="00241F63" w:rsidRPr="007E7E21" w:rsidRDefault="00DF66D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D83C05" w14:textId="69972126" w:rsidR="00241F63" w:rsidRPr="007E7E21" w:rsidRDefault="00DF66D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1272000</w:t>
            </w:r>
          </w:p>
        </w:tc>
      </w:tr>
      <w:tr w:rsidR="00491948" w:rsidRPr="002C39B5" w14:paraId="3E01C421" w14:textId="77777777" w:rsidTr="007B14E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B43A9F" w14:textId="77777777" w:rsidR="00491948" w:rsidRPr="00C16B50" w:rsidRDefault="00491948" w:rsidP="00491948">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B39D1F6" w14:textId="6C43130B" w:rsidR="00491948" w:rsidRPr="00491948" w:rsidRDefault="00491948" w:rsidP="00491948">
            <w:pPr>
              <w:spacing w:after="0" w:line="240" w:lineRule="auto"/>
              <w:rPr>
                <w:rFonts w:ascii="Times New Roman" w:hAnsi="Times New Roman" w:cs="Times New Roman"/>
                <w:bCs/>
                <w:color w:val="000000"/>
                <w:sz w:val="20"/>
                <w:szCs w:val="20"/>
              </w:rPr>
            </w:pPr>
            <w:r w:rsidRPr="00491948">
              <w:rPr>
                <w:rFonts w:ascii="Times New Roman" w:hAnsi="Times New Roman" w:cs="Times New Roman"/>
                <w:bCs/>
                <w:sz w:val="20"/>
                <w:szCs w:val="20"/>
              </w:rPr>
              <w:t>ЖИЛЕТ И ЮБКА ВСЕСТОРОННЯЯ ЗАЩИТА BALANCE RA631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313F245"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MEDIUM :</w:t>
            </w:r>
          </w:p>
          <w:p w14:paraId="5F4226F8"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груди 103 - 111 см</w:t>
            </w:r>
          </w:p>
          <w:p w14:paraId="07DDD323"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талии 85 - 100 см</w:t>
            </w:r>
          </w:p>
          <w:p w14:paraId="63F98D6D"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бедер 97 - 108 см</w:t>
            </w:r>
          </w:p>
          <w:p w14:paraId="77B372C6"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Передняя часть: 0.35 мм Pb</w:t>
            </w:r>
          </w:p>
          <w:p w14:paraId="3A471083"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Задняя часть, общ.: 0.25 мм Pb</w:t>
            </w:r>
          </w:p>
          <w:p w14:paraId="443888EF" w14:textId="535151B9" w:rsidR="00491948" w:rsidRPr="00491948" w:rsidRDefault="00491948" w:rsidP="00491948">
            <w:pPr>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Длина 70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A0600" w14:textId="2C4CDB27" w:rsidR="00491948" w:rsidRPr="007E7E21" w:rsidRDefault="00491948" w:rsidP="00491948">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F50B48" w14:textId="1F8EDC23" w:rsidR="00491948" w:rsidRPr="007E7E21"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BECED5" w14:textId="18089DEE" w:rsidR="00491948" w:rsidRPr="00491948" w:rsidRDefault="00491948" w:rsidP="00491948">
            <w:pPr>
              <w:spacing w:after="0" w:line="240" w:lineRule="auto"/>
              <w:jc w:val="center"/>
              <w:rPr>
                <w:rFonts w:ascii="Times New Roman" w:hAnsi="Times New Roman" w:cs="Times New Roman"/>
                <w:color w:val="000000"/>
                <w:sz w:val="20"/>
                <w:szCs w:val="20"/>
              </w:rPr>
            </w:pPr>
            <w:r w:rsidRPr="00491948">
              <w:rPr>
                <w:rFonts w:ascii="Times New Roman" w:hAnsi="Times New Roman" w:cs="Times New Roman"/>
                <w:sz w:val="20"/>
                <w:szCs w:val="20"/>
              </w:rPr>
              <w:t>1 279 065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1176A7" w14:textId="06F0CC22" w:rsidR="00491948" w:rsidRPr="00491948" w:rsidRDefault="00491948" w:rsidP="00491948">
            <w:pPr>
              <w:spacing w:after="0" w:line="240" w:lineRule="auto"/>
              <w:jc w:val="center"/>
              <w:rPr>
                <w:rFonts w:ascii="Times New Roman" w:hAnsi="Times New Roman" w:cs="Times New Roman"/>
                <w:color w:val="000000"/>
                <w:sz w:val="20"/>
                <w:szCs w:val="20"/>
              </w:rPr>
            </w:pPr>
            <w:r w:rsidRPr="00491948">
              <w:rPr>
                <w:rFonts w:ascii="Times New Roman" w:hAnsi="Times New Roman" w:cs="Times New Roman"/>
                <w:sz w:val="20"/>
                <w:szCs w:val="20"/>
              </w:rPr>
              <w:t>2 558 130</w:t>
            </w:r>
          </w:p>
        </w:tc>
      </w:tr>
      <w:tr w:rsidR="00491948" w:rsidRPr="002C39B5" w14:paraId="08E3376E" w14:textId="77777777" w:rsidTr="007B14E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CDE932" w14:textId="77777777" w:rsidR="00491948" w:rsidRPr="00C16B50" w:rsidRDefault="00491948" w:rsidP="00491948">
            <w:pPr>
              <w:pStyle w:val="ab"/>
              <w:jc w:val="center"/>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A7820BE" w14:textId="643E8B9F" w:rsidR="00491948" w:rsidRPr="00491948" w:rsidRDefault="00491948" w:rsidP="00491948">
            <w:pPr>
              <w:spacing w:after="0" w:line="240" w:lineRule="auto"/>
              <w:rPr>
                <w:rFonts w:ascii="Times New Roman" w:hAnsi="Times New Roman" w:cs="Times New Roman"/>
                <w:bCs/>
                <w:color w:val="000000"/>
                <w:sz w:val="20"/>
                <w:szCs w:val="20"/>
              </w:rPr>
            </w:pPr>
            <w:r w:rsidRPr="00491948">
              <w:rPr>
                <w:rFonts w:ascii="Times New Roman" w:hAnsi="Times New Roman" w:cs="Times New Roman"/>
                <w:bCs/>
                <w:sz w:val="20"/>
                <w:szCs w:val="20"/>
              </w:rPr>
              <w:t>ЖИЛЕТ И ЮБКА ВСЕСТОРОННЯЯ ЗАЩИТА BALANCE RA631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71B901C4"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MEDIUM :</w:t>
            </w:r>
          </w:p>
          <w:p w14:paraId="6185BB0E"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груди 103 - 111 см</w:t>
            </w:r>
          </w:p>
          <w:p w14:paraId="6265F5DB"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талии 85 - 100 см</w:t>
            </w:r>
          </w:p>
          <w:p w14:paraId="7C95B05E"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бедер 97 - 108 см</w:t>
            </w:r>
          </w:p>
          <w:p w14:paraId="159BEFE0"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Передняя часть: 0.50 мм Pb</w:t>
            </w:r>
          </w:p>
          <w:p w14:paraId="1A4E233E"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Задняя часть, общ.: 0.25 мм Pb</w:t>
            </w:r>
          </w:p>
          <w:p w14:paraId="7D8D0358" w14:textId="42AAC436" w:rsidR="00491948" w:rsidRPr="00491948" w:rsidRDefault="00491948" w:rsidP="00491948">
            <w:pPr>
              <w:spacing w:after="0" w:line="240" w:lineRule="auto"/>
              <w:ind w:firstLine="40"/>
              <w:rPr>
                <w:rFonts w:ascii="Times New Roman" w:hAnsi="Times New Roman" w:cs="Times New Roman"/>
                <w:bCs/>
                <w:sz w:val="20"/>
                <w:szCs w:val="20"/>
              </w:rPr>
            </w:pPr>
            <w:r w:rsidRPr="00491948">
              <w:rPr>
                <w:rFonts w:ascii="Times New Roman" w:hAnsi="Times New Roman" w:cs="Times New Roman"/>
                <w:bCs/>
                <w:sz w:val="20"/>
                <w:szCs w:val="20"/>
              </w:rPr>
              <w:t>Длина 70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C63D82" w14:textId="0B7E3EF6" w:rsidR="00491948" w:rsidRPr="007E7E21" w:rsidRDefault="00491948" w:rsidP="00491948">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32657D" w14:textId="469FE11D" w:rsidR="00491948" w:rsidRPr="007E7E21"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C4E44" w14:textId="1D9F69DC" w:rsidR="00491948" w:rsidRPr="00491948" w:rsidRDefault="00491948" w:rsidP="00491948">
            <w:pPr>
              <w:pStyle w:val="ab"/>
              <w:ind w:right="-40"/>
              <w:jc w:val="center"/>
              <w:rPr>
                <w:rFonts w:ascii="Times New Roman" w:hAnsi="Times New Roman" w:cs="Times New Roman"/>
                <w:color w:val="000000"/>
                <w:sz w:val="20"/>
                <w:szCs w:val="20"/>
              </w:rPr>
            </w:pPr>
            <w:r w:rsidRPr="00491948">
              <w:rPr>
                <w:rFonts w:ascii="Times New Roman" w:hAnsi="Times New Roman" w:cs="Times New Roman"/>
                <w:sz w:val="20"/>
                <w:szCs w:val="20"/>
              </w:rPr>
              <w:t>1 467 330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036915" w14:textId="5ED3EAE6" w:rsidR="00491948" w:rsidRPr="00491948" w:rsidRDefault="00491948" w:rsidP="00491948">
            <w:pPr>
              <w:spacing w:after="0" w:line="240" w:lineRule="auto"/>
              <w:jc w:val="center"/>
              <w:rPr>
                <w:rFonts w:ascii="Times New Roman" w:hAnsi="Times New Roman" w:cs="Times New Roman"/>
                <w:color w:val="000000"/>
                <w:sz w:val="20"/>
                <w:szCs w:val="20"/>
              </w:rPr>
            </w:pPr>
            <w:r w:rsidRPr="00491948">
              <w:rPr>
                <w:rFonts w:ascii="Times New Roman" w:hAnsi="Times New Roman" w:cs="Times New Roman"/>
                <w:sz w:val="20"/>
                <w:szCs w:val="20"/>
              </w:rPr>
              <w:t>1 467 330</w:t>
            </w:r>
          </w:p>
        </w:tc>
      </w:tr>
      <w:tr w:rsidR="00491948" w:rsidRPr="002C39B5" w14:paraId="33588EE3" w14:textId="77777777" w:rsidTr="007B14E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9998AA" w14:textId="40E0A53D" w:rsidR="00491948" w:rsidRPr="00C16B50" w:rsidRDefault="00491948" w:rsidP="0049194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A8295A4" w14:textId="4E7F5210" w:rsidR="00491948" w:rsidRPr="00491948" w:rsidRDefault="00491948" w:rsidP="00491948">
            <w:pPr>
              <w:spacing w:after="0" w:line="240" w:lineRule="auto"/>
              <w:rPr>
                <w:rFonts w:ascii="Times New Roman" w:hAnsi="Times New Roman" w:cs="Times New Roman"/>
                <w:bCs/>
                <w:color w:val="000000"/>
                <w:sz w:val="20"/>
                <w:szCs w:val="20"/>
              </w:rPr>
            </w:pPr>
            <w:r w:rsidRPr="00491948">
              <w:rPr>
                <w:rFonts w:ascii="Times New Roman" w:hAnsi="Times New Roman" w:cs="Times New Roman"/>
                <w:bCs/>
                <w:sz w:val="20"/>
                <w:szCs w:val="20"/>
              </w:rPr>
              <w:t>ЖИЛЕТ И ЮБКА ВСЕСТОРОННЯЯ ЗАЩИТА BALANCE RA631</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2C36186C"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lang w:val="en-US"/>
              </w:rPr>
              <w:t>X</w:t>
            </w:r>
            <w:r w:rsidRPr="00491948">
              <w:rPr>
                <w:rFonts w:ascii="Times New Roman" w:hAnsi="Times New Roman" w:cs="Times New Roman"/>
                <w:bCs/>
                <w:sz w:val="20"/>
                <w:szCs w:val="20"/>
              </w:rPr>
              <w:t>-</w:t>
            </w:r>
            <w:r w:rsidRPr="00491948">
              <w:rPr>
                <w:rFonts w:ascii="Times New Roman" w:hAnsi="Times New Roman" w:cs="Times New Roman"/>
                <w:bCs/>
                <w:sz w:val="20"/>
                <w:szCs w:val="20"/>
                <w:lang w:val="en-US"/>
              </w:rPr>
              <w:t>LARGE</w:t>
            </w:r>
            <w:r w:rsidRPr="00491948">
              <w:rPr>
                <w:rFonts w:ascii="Times New Roman" w:hAnsi="Times New Roman" w:cs="Times New Roman"/>
                <w:bCs/>
                <w:sz w:val="20"/>
                <w:szCs w:val="20"/>
              </w:rPr>
              <w:t xml:space="preserve"> :</w:t>
            </w:r>
          </w:p>
          <w:p w14:paraId="3253A1AE"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груди 119 - 130 см</w:t>
            </w:r>
          </w:p>
          <w:p w14:paraId="4D6E5DC3"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талии 105 - 115 см</w:t>
            </w:r>
          </w:p>
          <w:p w14:paraId="1E0FDB9B"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Обхвата бедер 117 - 128 см Передняя часть: 0.50 мм Pb</w:t>
            </w:r>
          </w:p>
          <w:p w14:paraId="61689403"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Задняя часть, общ.: 0.25 мм Pb</w:t>
            </w:r>
          </w:p>
          <w:p w14:paraId="1EB36CED" w14:textId="0403149B" w:rsidR="00491948" w:rsidRPr="00491948" w:rsidRDefault="00491948" w:rsidP="00491948">
            <w:pPr>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Длина 70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68A5A" w14:textId="0778BDBE" w:rsidR="00491948" w:rsidRPr="007E7E21" w:rsidRDefault="00491948" w:rsidP="00491948">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678C2" w14:textId="7E8BEA6D" w:rsidR="00491948" w:rsidRPr="007E7E21"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3910D" w14:textId="07ACF1D2" w:rsidR="00491948" w:rsidRPr="00491948" w:rsidRDefault="00491948" w:rsidP="00491948">
            <w:pPr>
              <w:pStyle w:val="ab"/>
              <w:ind w:right="-40"/>
              <w:jc w:val="center"/>
              <w:rPr>
                <w:rFonts w:ascii="Times New Roman" w:hAnsi="Times New Roman" w:cs="Times New Roman"/>
                <w:color w:val="000000"/>
                <w:sz w:val="20"/>
                <w:szCs w:val="20"/>
              </w:rPr>
            </w:pPr>
            <w:r w:rsidRPr="00491948">
              <w:rPr>
                <w:rFonts w:ascii="Times New Roman" w:hAnsi="Times New Roman" w:cs="Times New Roman"/>
                <w:sz w:val="20"/>
                <w:szCs w:val="20"/>
              </w:rPr>
              <w:t>1 521 120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40931C" w14:textId="02E75C64" w:rsidR="00491948" w:rsidRPr="00491948" w:rsidRDefault="00491948" w:rsidP="00491948">
            <w:pPr>
              <w:spacing w:after="0" w:line="240" w:lineRule="auto"/>
              <w:jc w:val="center"/>
              <w:rPr>
                <w:rFonts w:ascii="Times New Roman" w:hAnsi="Times New Roman" w:cs="Times New Roman"/>
                <w:color w:val="000000"/>
                <w:sz w:val="20"/>
                <w:szCs w:val="20"/>
              </w:rPr>
            </w:pPr>
            <w:r w:rsidRPr="00491948">
              <w:rPr>
                <w:rFonts w:ascii="Times New Roman" w:hAnsi="Times New Roman" w:cs="Times New Roman"/>
                <w:sz w:val="20"/>
                <w:szCs w:val="20"/>
              </w:rPr>
              <w:t>1 521 120</w:t>
            </w:r>
          </w:p>
        </w:tc>
      </w:tr>
      <w:tr w:rsidR="00491948" w:rsidRPr="002C39B5" w14:paraId="764E41C1" w14:textId="77777777" w:rsidTr="007B14E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6E5BA6" w14:textId="052FDA2C" w:rsidR="00491948" w:rsidRPr="00C16B50" w:rsidRDefault="00491948" w:rsidP="0049194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0FBEF08F" w14:textId="057C20F5" w:rsidR="00491948" w:rsidRPr="00491948" w:rsidRDefault="00491948" w:rsidP="00491948">
            <w:pPr>
              <w:spacing w:after="0" w:line="240" w:lineRule="auto"/>
              <w:rPr>
                <w:rFonts w:ascii="Times New Roman" w:hAnsi="Times New Roman" w:cs="Times New Roman"/>
                <w:bCs/>
                <w:color w:val="000000"/>
                <w:sz w:val="20"/>
                <w:szCs w:val="20"/>
              </w:rPr>
            </w:pPr>
            <w:r w:rsidRPr="00491948">
              <w:rPr>
                <w:rFonts w:ascii="Times New Roman" w:hAnsi="Times New Roman" w:cs="Times New Roman"/>
                <w:bCs/>
                <w:sz w:val="20"/>
                <w:szCs w:val="20"/>
              </w:rPr>
              <w:t>ЭКРАН ДЛЯ ЗАЩИТЫ ЩИТОВИДНОЙ ЖЕЛЕЗЫ МОДИФИКАЦИИ RA614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53A25CD"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Защитный материал NovaLite</w:t>
            </w:r>
          </w:p>
          <w:p w14:paraId="22C8D263"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Свинцовый эквивалент (Pb)</w:t>
            </w:r>
          </w:p>
          <w:p w14:paraId="0D3BDA30"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Стандартный: Pb 0.50 мм</w:t>
            </w:r>
          </w:p>
          <w:p w14:paraId="4C2E1C15"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Обхват шеи:</w:t>
            </w:r>
          </w:p>
          <w:p w14:paraId="1FF837C2"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32 - 45 см</w:t>
            </w:r>
          </w:p>
          <w:p w14:paraId="107FD70F"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37 - 50 см</w:t>
            </w:r>
          </w:p>
          <w:p w14:paraId="2B1F5E17" w14:textId="136A1C2A" w:rsidR="00491948" w:rsidRPr="00491948" w:rsidRDefault="00491948" w:rsidP="00491948">
            <w:pPr>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lastRenderedPageBreak/>
              <w:t>32 - 45 см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695E69" w14:textId="34B82B19" w:rsidR="00491948" w:rsidRPr="007E7E21" w:rsidRDefault="00491948" w:rsidP="00491948">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57DBF9" w14:textId="58AD5015" w:rsidR="00491948" w:rsidRPr="007E7E21"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ED26" w14:textId="10C5B10D" w:rsidR="00491948" w:rsidRPr="00491948" w:rsidRDefault="00491948" w:rsidP="00491948">
            <w:pPr>
              <w:pStyle w:val="ab"/>
              <w:ind w:right="-40"/>
              <w:jc w:val="center"/>
              <w:rPr>
                <w:rFonts w:ascii="Times New Roman" w:hAnsi="Times New Roman" w:cs="Times New Roman"/>
                <w:color w:val="000000"/>
                <w:sz w:val="20"/>
                <w:szCs w:val="20"/>
              </w:rPr>
            </w:pPr>
            <w:r w:rsidRPr="00491948">
              <w:rPr>
                <w:rFonts w:ascii="Times New Roman" w:hAnsi="Times New Roman" w:cs="Times New Roman"/>
                <w:sz w:val="20"/>
                <w:szCs w:val="20"/>
              </w:rPr>
              <w:t>154 854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FC90DC" w14:textId="00D00BD9" w:rsidR="00491948" w:rsidRPr="00491948" w:rsidRDefault="00491948" w:rsidP="00491948">
            <w:pPr>
              <w:spacing w:after="0" w:line="240" w:lineRule="auto"/>
              <w:jc w:val="center"/>
              <w:rPr>
                <w:rFonts w:ascii="Times New Roman" w:hAnsi="Times New Roman" w:cs="Times New Roman"/>
                <w:color w:val="000000"/>
                <w:sz w:val="20"/>
                <w:szCs w:val="20"/>
              </w:rPr>
            </w:pPr>
            <w:r w:rsidRPr="00491948">
              <w:rPr>
                <w:rFonts w:ascii="Times New Roman" w:hAnsi="Times New Roman" w:cs="Times New Roman"/>
                <w:sz w:val="20"/>
                <w:szCs w:val="20"/>
              </w:rPr>
              <w:t>619 416</w:t>
            </w:r>
          </w:p>
        </w:tc>
      </w:tr>
      <w:tr w:rsidR="00491948" w:rsidRPr="002C39B5" w14:paraId="4F9CEDBC" w14:textId="77777777" w:rsidTr="007B14E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3D7071" w14:textId="17D188A1" w:rsidR="00491948" w:rsidRPr="00C16B50" w:rsidRDefault="00491948" w:rsidP="0049194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570F651C" w14:textId="06091520" w:rsidR="00491948" w:rsidRPr="00491948" w:rsidRDefault="00491948" w:rsidP="00491948">
            <w:pPr>
              <w:spacing w:after="0" w:line="240" w:lineRule="auto"/>
              <w:rPr>
                <w:rFonts w:ascii="Times New Roman" w:hAnsi="Times New Roman" w:cs="Times New Roman"/>
                <w:bCs/>
                <w:color w:val="000000"/>
                <w:sz w:val="20"/>
                <w:szCs w:val="20"/>
              </w:rPr>
            </w:pPr>
            <w:r w:rsidRPr="00491948">
              <w:rPr>
                <w:rFonts w:ascii="Times New Roman" w:hAnsi="Times New Roman" w:cs="Times New Roman"/>
                <w:bCs/>
                <w:sz w:val="20"/>
                <w:szCs w:val="20"/>
                <w:lang w:val="kk-KZ"/>
              </w:rPr>
              <w:t>Рентгенозащитные очки BR126</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8C73632" w14:textId="77777777" w:rsidR="00491948" w:rsidRPr="00491948" w:rsidRDefault="00491948" w:rsidP="00491948">
            <w:pPr>
              <w:tabs>
                <w:tab w:val="left" w:pos="3864"/>
              </w:tabs>
              <w:spacing w:after="0" w:line="240" w:lineRule="auto"/>
              <w:rPr>
                <w:rFonts w:ascii="Times New Roman" w:hAnsi="Times New Roman" w:cs="Times New Roman"/>
                <w:bCs/>
                <w:sz w:val="20"/>
                <w:szCs w:val="20"/>
              </w:rPr>
            </w:pPr>
            <w:r w:rsidRPr="00491948">
              <w:rPr>
                <w:rFonts w:ascii="Times New Roman" w:hAnsi="Times New Roman" w:cs="Times New Roman"/>
                <w:bCs/>
                <w:sz w:val="20"/>
                <w:szCs w:val="20"/>
              </w:rPr>
              <w:t>Передняя/боковая защита</w:t>
            </w:r>
          </w:p>
          <w:p w14:paraId="04A6B6A5" w14:textId="3D770C2F" w:rsidR="00491948" w:rsidRPr="00491948" w:rsidRDefault="00491948" w:rsidP="00491948">
            <w:pPr>
              <w:spacing w:after="0" w:line="240" w:lineRule="auto"/>
              <w:ind w:firstLine="40"/>
              <w:rPr>
                <w:rFonts w:ascii="Times New Roman" w:hAnsi="Times New Roman" w:cs="Times New Roman"/>
                <w:bCs/>
                <w:sz w:val="20"/>
                <w:szCs w:val="20"/>
              </w:rPr>
            </w:pPr>
            <w:r w:rsidRPr="00491948">
              <w:rPr>
                <w:rFonts w:ascii="Times New Roman" w:hAnsi="Times New Roman" w:cs="Times New Roman"/>
                <w:bCs/>
                <w:sz w:val="20"/>
                <w:szCs w:val="20"/>
              </w:rPr>
              <w:t>(вес) Pb 0,50 мм / 0,50 мм (прибл. 70 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B998C2" w14:textId="7C228874" w:rsidR="00491948" w:rsidRPr="005A1DFB" w:rsidRDefault="00491948" w:rsidP="00491948">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60287" w14:textId="0BE61278" w:rsidR="00491948" w:rsidRPr="005A1DFB"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3BA36D" w14:textId="0B25F633" w:rsidR="00491948" w:rsidRPr="00491948" w:rsidRDefault="00491948" w:rsidP="00491948">
            <w:pPr>
              <w:pStyle w:val="ab"/>
              <w:ind w:right="-40"/>
              <w:jc w:val="center"/>
              <w:rPr>
                <w:rFonts w:ascii="Times New Roman" w:hAnsi="Times New Roman" w:cs="Times New Roman"/>
                <w:color w:val="000000"/>
                <w:sz w:val="20"/>
                <w:szCs w:val="20"/>
              </w:rPr>
            </w:pPr>
            <w:r w:rsidRPr="00491948">
              <w:rPr>
                <w:rFonts w:ascii="Times New Roman" w:hAnsi="Times New Roman" w:cs="Times New Roman"/>
                <w:sz w:val="20"/>
                <w:szCs w:val="20"/>
              </w:rPr>
              <w:t>524 660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950C8" w14:textId="48633B0E" w:rsidR="00491948" w:rsidRPr="00491948" w:rsidRDefault="00491948" w:rsidP="00491948">
            <w:pPr>
              <w:spacing w:after="0" w:line="240" w:lineRule="auto"/>
              <w:jc w:val="center"/>
              <w:rPr>
                <w:rFonts w:ascii="Times New Roman" w:hAnsi="Times New Roman" w:cs="Times New Roman"/>
                <w:color w:val="000000"/>
                <w:sz w:val="20"/>
                <w:szCs w:val="20"/>
              </w:rPr>
            </w:pPr>
            <w:r w:rsidRPr="00491948">
              <w:rPr>
                <w:rFonts w:ascii="Times New Roman" w:hAnsi="Times New Roman" w:cs="Times New Roman"/>
                <w:sz w:val="20"/>
                <w:szCs w:val="20"/>
              </w:rPr>
              <w:t>524 660</w:t>
            </w:r>
          </w:p>
        </w:tc>
      </w:tr>
      <w:tr w:rsidR="00491948" w:rsidRPr="002C39B5" w14:paraId="446603F8" w14:textId="77777777" w:rsidTr="000B3E9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592069" w14:textId="4AF5CE3B" w:rsidR="00491948" w:rsidRPr="00C16B50" w:rsidRDefault="00491948" w:rsidP="00491948">
            <w:pPr>
              <w:pStyle w:val="ab"/>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03D3130" w14:textId="5EB8AA60" w:rsidR="00491948" w:rsidRPr="00491948" w:rsidRDefault="00491948" w:rsidP="00491948">
            <w:pPr>
              <w:tabs>
                <w:tab w:val="left" w:pos="3864"/>
              </w:tabs>
              <w:spacing w:after="0" w:line="240" w:lineRule="auto"/>
              <w:rPr>
                <w:rFonts w:ascii="Times New Roman" w:hAnsi="Times New Roman" w:cs="Times New Roman"/>
                <w:bCs/>
                <w:color w:val="000000"/>
                <w:sz w:val="20"/>
                <w:szCs w:val="20"/>
              </w:rPr>
            </w:pPr>
            <w:r w:rsidRPr="00491948">
              <w:rPr>
                <w:rFonts w:ascii="Times New Roman" w:hAnsi="Times New Roman" w:cs="Times New Roman"/>
                <w:bCs/>
                <w:sz w:val="20"/>
                <w:szCs w:val="20"/>
              </w:rPr>
              <w:t>HS100 – СТЕРИЛНЫЕ ЗАЩИТНЫЕ</w:t>
            </w:r>
            <w:r>
              <w:rPr>
                <w:rFonts w:ascii="Times New Roman" w:hAnsi="Times New Roman" w:cs="Times New Roman"/>
                <w:bCs/>
                <w:sz w:val="20"/>
                <w:szCs w:val="20"/>
              </w:rPr>
              <w:t xml:space="preserve"> </w:t>
            </w:r>
            <w:r w:rsidRPr="00491948">
              <w:rPr>
                <w:rFonts w:ascii="Times New Roman" w:hAnsi="Times New Roman" w:cs="Times New Roman"/>
                <w:bCs/>
                <w:sz w:val="20"/>
                <w:szCs w:val="20"/>
              </w:rPr>
              <w:t>ПЕРЧАТКИ С ЭФФЕКТОМ</w:t>
            </w:r>
            <w:r>
              <w:rPr>
                <w:rFonts w:ascii="Times New Roman" w:hAnsi="Times New Roman" w:cs="Times New Roman"/>
                <w:bCs/>
                <w:sz w:val="20"/>
                <w:szCs w:val="20"/>
              </w:rPr>
              <w:t xml:space="preserve"> </w:t>
            </w:r>
            <w:r w:rsidRPr="00491948">
              <w:rPr>
                <w:rFonts w:ascii="Times New Roman" w:hAnsi="Times New Roman" w:cs="Times New Roman"/>
                <w:bCs/>
                <w:sz w:val="20"/>
                <w:szCs w:val="20"/>
              </w:rPr>
              <w:t>ЭКРАНИРОВАНИЯ ОТ ИЗЛУЧЕНИЯ</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39AD18EC" w14:textId="2C000E63"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Высокий экранирующий эффект, снижение дозы &gt;50% = защитный фактор 2 в зоне рассеянного излучения (напряжение рентгеновской трубки 60 - 80 кВ) • Оксиды металла – свинец не используется в качестве защитного материала • Превосходная эластичность• Высокая тактильная чувствительность</w:t>
            </w:r>
            <w:r>
              <w:rPr>
                <w:rFonts w:ascii="Times New Roman" w:hAnsi="Times New Roman" w:cs="Times New Roman"/>
                <w:sz w:val="20"/>
                <w:szCs w:val="20"/>
              </w:rPr>
              <w:t xml:space="preserve"> </w:t>
            </w:r>
            <w:r w:rsidRPr="00491948">
              <w:rPr>
                <w:rFonts w:ascii="Times New Roman" w:hAnsi="Times New Roman" w:cs="Times New Roman"/>
                <w:sz w:val="20"/>
                <w:szCs w:val="20"/>
              </w:rPr>
              <w:t>• Эффективная защита от рассеянного рентгеновского излучения</w:t>
            </w:r>
            <w:r>
              <w:rPr>
                <w:rFonts w:ascii="Times New Roman" w:hAnsi="Times New Roman" w:cs="Times New Roman"/>
                <w:sz w:val="20"/>
                <w:szCs w:val="20"/>
              </w:rPr>
              <w:t xml:space="preserve"> </w:t>
            </w:r>
            <w:r w:rsidRPr="00491948">
              <w:rPr>
                <w:rFonts w:ascii="Times New Roman" w:hAnsi="Times New Roman" w:cs="Times New Roman"/>
                <w:sz w:val="20"/>
                <w:szCs w:val="20"/>
              </w:rPr>
              <w:t>• Латексные перчатки с низким содержанием белка</w:t>
            </w:r>
            <w:r>
              <w:rPr>
                <w:rFonts w:ascii="Times New Roman" w:hAnsi="Times New Roman" w:cs="Times New Roman"/>
                <w:sz w:val="20"/>
                <w:szCs w:val="20"/>
              </w:rPr>
              <w:t xml:space="preserve"> </w:t>
            </w:r>
            <w:r w:rsidRPr="00491948">
              <w:rPr>
                <w:rFonts w:ascii="Times New Roman" w:hAnsi="Times New Roman" w:cs="Times New Roman"/>
                <w:sz w:val="20"/>
                <w:szCs w:val="20"/>
              </w:rPr>
              <w:t>Средние измеренные значения ослабления напряжения рентгеновской трубки</w:t>
            </w:r>
            <w:r>
              <w:rPr>
                <w:rFonts w:ascii="Times New Roman" w:hAnsi="Times New Roman" w:cs="Times New Roman"/>
                <w:sz w:val="20"/>
                <w:szCs w:val="20"/>
              </w:rPr>
              <w:t xml:space="preserve"> </w:t>
            </w:r>
          </w:p>
          <w:p w14:paraId="40A1D9B2" w14:textId="77777777"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Рассеянное рентгеновское излучение 60 кВ / 55 %</w:t>
            </w:r>
          </w:p>
          <w:p w14:paraId="1C2951D7" w14:textId="77777777"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(снижение кожной дозы облучения) 80 кВ / 45 %</w:t>
            </w:r>
          </w:p>
          <w:p w14:paraId="78356637" w14:textId="77777777"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100 кВ / 39 %</w:t>
            </w:r>
          </w:p>
          <w:p w14:paraId="339F4644" w14:textId="77777777"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120 кВ / 35 %</w:t>
            </w:r>
          </w:p>
          <w:p w14:paraId="005762F8" w14:textId="77777777"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Показатели ослабления были определены для широкого пучка излучения</w:t>
            </w:r>
          </w:p>
          <w:p w14:paraId="0694DE80" w14:textId="17676F17" w:rsidR="00491948" w:rsidRPr="00491948" w:rsidRDefault="00491948" w:rsidP="00491948">
            <w:pPr>
              <w:tabs>
                <w:tab w:val="left" w:pos="3864"/>
              </w:tabs>
              <w:spacing w:after="0" w:line="240" w:lineRule="auto"/>
              <w:rPr>
                <w:rFonts w:ascii="Times New Roman" w:hAnsi="Times New Roman" w:cs="Times New Roman"/>
                <w:sz w:val="20"/>
                <w:szCs w:val="20"/>
              </w:rPr>
            </w:pPr>
            <w:r w:rsidRPr="00491948">
              <w:rPr>
                <w:rFonts w:ascii="Times New Roman" w:hAnsi="Times New Roman" w:cs="Times New Roman"/>
                <w:sz w:val="20"/>
                <w:szCs w:val="20"/>
              </w:rPr>
              <w:t>в соответствии с ASTM F 2547-18 (погрешность измерения +/- 4 %).</w:t>
            </w:r>
            <w:r>
              <w:rPr>
                <w:rFonts w:ascii="Times New Roman" w:hAnsi="Times New Roman" w:cs="Times New Roman"/>
                <w:sz w:val="20"/>
                <w:szCs w:val="20"/>
              </w:rPr>
              <w:t xml:space="preserve"> </w:t>
            </w:r>
            <w:r w:rsidRPr="00491948">
              <w:rPr>
                <w:rFonts w:ascii="Times New Roman" w:hAnsi="Times New Roman" w:cs="Times New Roman"/>
                <w:sz w:val="20"/>
                <w:szCs w:val="20"/>
              </w:rPr>
              <w:t>Показатели снижения кожной дозы даны для номинального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2882BC" w14:textId="66B03B52" w:rsidR="00491948" w:rsidRPr="005F5346"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 (5 пар)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2C1C8B" w14:textId="4F9DD71F" w:rsidR="00491948" w:rsidRPr="005F5346"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FEDD0" w14:textId="532D5C95" w:rsidR="00491948" w:rsidRPr="005F5346" w:rsidRDefault="00491948" w:rsidP="00491948">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183094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D63454A" w14:textId="26B4D83E" w:rsidR="00491948" w:rsidRPr="007F707D" w:rsidRDefault="00491948" w:rsidP="0049194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183094</w:t>
            </w:r>
          </w:p>
        </w:tc>
      </w:tr>
    </w:tbl>
    <w:bookmarkEnd w:id="0"/>
    <w:p w14:paraId="0932D327" w14:textId="39E3B570"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507676">
        <w:rPr>
          <w:rStyle w:val="FontStyle73"/>
          <w:sz w:val="20"/>
          <w:szCs w:val="20"/>
        </w:rPr>
        <w:t>медицинских</w:t>
      </w:r>
      <w:r w:rsidR="001B4D84" w:rsidRPr="002C39B5">
        <w:rPr>
          <w:rFonts w:eastAsia="Calibri"/>
          <w:bCs/>
          <w:sz w:val="20"/>
          <w:szCs w:val="20"/>
          <w:lang w:eastAsia="en-US"/>
        </w:rPr>
        <w:t xml:space="preserve"> изделий</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7DDB22FB" w14:textId="723DF10A" w:rsidR="000859CA" w:rsidRPr="00AC6214" w:rsidRDefault="00FC041F" w:rsidP="000859CA">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0D0643">
        <w:rPr>
          <w:rStyle w:val="FontStyle73"/>
          <w:sz w:val="20"/>
          <w:szCs w:val="20"/>
        </w:rPr>
        <w:t>09</w:t>
      </w:r>
      <w:r w:rsidRPr="002C39B5">
        <w:rPr>
          <w:rStyle w:val="FontStyle73"/>
          <w:sz w:val="20"/>
          <w:szCs w:val="20"/>
        </w:rPr>
        <w:t xml:space="preserve"> ч. </w:t>
      </w:r>
      <w:r w:rsidR="00831DEB">
        <w:rPr>
          <w:rStyle w:val="FontStyle73"/>
          <w:sz w:val="20"/>
          <w:szCs w:val="20"/>
        </w:rPr>
        <w:t>3</w:t>
      </w:r>
      <w:r w:rsidRPr="002C39B5">
        <w:rPr>
          <w:rStyle w:val="FontStyle73"/>
          <w:sz w:val="20"/>
          <w:szCs w:val="20"/>
        </w:rPr>
        <w:t>0 мин. «</w:t>
      </w:r>
      <w:r w:rsidR="0049116E">
        <w:rPr>
          <w:rStyle w:val="FontStyle73"/>
          <w:sz w:val="20"/>
          <w:szCs w:val="20"/>
        </w:rPr>
        <w:t>26</w:t>
      </w:r>
      <w:r w:rsidRPr="002C39B5">
        <w:rPr>
          <w:rStyle w:val="FontStyle73"/>
          <w:sz w:val="20"/>
          <w:szCs w:val="20"/>
        </w:rPr>
        <w:t xml:space="preserve">» </w:t>
      </w:r>
      <w:r w:rsidR="001C0ACF">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w:t>
      </w:r>
      <w:r w:rsidR="002067B8">
        <w:rPr>
          <w:rStyle w:val="FontStyle73"/>
          <w:sz w:val="20"/>
          <w:szCs w:val="20"/>
        </w:rPr>
        <w:t>2</w:t>
      </w:r>
      <w:r w:rsidR="000F4643">
        <w:rPr>
          <w:rStyle w:val="FontStyle73"/>
          <w:sz w:val="20"/>
          <w:szCs w:val="20"/>
        </w:rPr>
        <w:t>4</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0C0473">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859CA">
        <w:rPr>
          <w:rStyle w:val="FontStyle74"/>
          <w:b w:val="0"/>
          <w:sz w:val="20"/>
          <w:szCs w:val="20"/>
        </w:rPr>
        <w:t xml:space="preserve"> </w:t>
      </w:r>
      <w:r w:rsidR="000859CA" w:rsidRPr="00AC6214">
        <w:rPr>
          <w:rStyle w:val="FontStyle74"/>
          <w:b w:val="0"/>
          <w:sz w:val="18"/>
          <w:szCs w:val="18"/>
        </w:rPr>
        <w:t>Д</w:t>
      </w:r>
      <w:r w:rsidR="000859CA" w:rsidRPr="00AC6214">
        <w:rPr>
          <w:rStyle w:val="s0"/>
          <w:sz w:val="18"/>
          <w:szCs w:val="18"/>
        </w:rPr>
        <w:t xml:space="preserve">ата, время и место вскрытия конвертов с ценовыми предложениями - </w:t>
      </w:r>
      <w:r w:rsidR="000859CA" w:rsidRPr="00AC6214">
        <w:rPr>
          <w:rStyle w:val="FontStyle73"/>
          <w:sz w:val="18"/>
          <w:szCs w:val="18"/>
        </w:rPr>
        <w:t>1</w:t>
      </w:r>
      <w:r w:rsidR="00837E45">
        <w:rPr>
          <w:rStyle w:val="FontStyle73"/>
          <w:sz w:val="18"/>
          <w:szCs w:val="18"/>
        </w:rPr>
        <w:t>1</w:t>
      </w:r>
      <w:r w:rsidR="000859CA" w:rsidRPr="00AC6214">
        <w:rPr>
          <w:rStyle w:val="FontStyle73"/>
          <w:sz w:val="18"/>
          <w:szCs w:val="18"/>
        </w:rPr>
        <w:t xml:space="preserve"> ч. </w:t>
      </w:r>
      <w:r w:rsidR="00831DEB">
        <w:rPr>
          <w:rStyle w:val="FontStyle73"/>
          <w:sz w:val="18"/>
          <w:szCs w:val="18"/>
        </w:rPr>
        <w:t>3</w:t>
      </w:r>
      <w:r w:rsidR="000859CA" w:rsidRPr="00AC6214">
        <w:rPr>
          <w:rStyle w:val="FontStyle73"/>
          <w:sz w:val="18"/>
          <w:szCs w:val="18"/>
        </w:rPr>
        <w:t>0 мин. «</w:t>
      </w:r>
      <w:r w:rsidR="0049116E">
        <w:rPr>
          <w:rStyle w:val="FontStyle73"/>
          <w:sz w:val="18"/>
          <w:szCs w:val="18"/>
        </w:rPr>
        <w:t>26</w:t>
      </w:r>
      <w:r w:rsidR="000859CA" w:rsidRPr="00AC6214">
        <w:rPr>
          <w:rStyle w:val="FontStyle73"/>
          <w:sz w:val="18"/>
          <w:szCs w:val="18"/>
        </w:rPr>
        <w:t xml:space="preserve">» </w:t>
      </w:r>
      <w:r w:rsidR="001C0ACF">
        <w:rPr>
          <w:rStyle w:val="FontStyle73"/>
          <w:sz w:val="18"/>
          <w:szCs w:val="18"/>
        </w:rPr>
        <w:t>февраля</w:t>
      </w:r>
      <w:r w:rsidR="000859CA" w:rsidRPr="00AC6214">
        <w:rPr>
          <w:rStyle w:val="FontStyle73"/>
          <w:sz w:val="18"/>
          <w:szCs w:val="18"/>
        </w:rPr>
        <w:t xml:space="preserve"> 20</w:t>
      </w:r>
      <w:r w:rsidR="002067B8">
        <w:rPr>
          <w:rStyle w:val="FontStyle73"/>
          <w:sz w:val="18"/>
          <w:szCs w:val="18"/>
        </w:rPr>
        <w:t>2</w:t>
      </w:r>
      <w:r w:rsidR="000F4643">
        <w:rPr>
          <w:rStyle w:val="FontStyle73"/>
          <w:sz w:val="18"/>
          <w:szCs w:val="18"/>
        </w:rPr>
        <w:t>4</w:t>
      </w:r>
      <w:r w:rsidR="000859CA" w:rsidRPr="00AC6214">
        <w:rPr>
          <w:rStyle w:val="FontStyle73"/>
          <w:sz w:val="18"/>
          <w:szCs w:val="18"/>
        </w:rPr>
        <w:t xml:space="preserve"> года</w:t>
      </w:r>
    </w:p>
    <w:p w14:paraId="5AD9F0A4" w14:textId="77777777"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5F1AE59" w14:textId="77777777"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3BA8650" w14:textId="77777777"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5BFA02D" w14:textId="77777777"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370B485"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5CA0172" w14:textId="77777777"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11A655EC" w14:textId="77777777"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2ACC4CE" w14:textId="77777777"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2906EB07" w14:textId="77777777"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9733D5E"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506001D" w14:textId="77777777"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723F1E84"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A82A0D1"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00605D4D" w14:textId="77777777"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BE811B1"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60FB680D"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7D39E25"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C66BD6A" w14:textId="77777777"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0C7D92C2"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4873CAB5" w14:textId="77777777" w:rsidR="000859CA" w:rsidRPr="00AC6214" w:rsidRDefault="000859CA" w:rsidP="000859CA">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1D345E5E"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0F3ADE8B" w14:textId="77777777" w:rsidR="00D022B1" w:rsidRDefault="00D022B1" w:rsidP="00375E64">
      <w:pPr>
        <w:spacing w:after="0" w:line="240" w:lineRule="auto"/>
        <w:jc w:val="both"/>
        <w:rPr>
          <w:rFonts w:ascii="Times New Roman" w:hAnsi="Times New Roman" w:cs="Times New Roman"/>
          <w:b/>
          <w:sz w:val="20"/>
          <w:szCs w:val="20"/>
        </w:rPr>
      </w:pPr>
    </w:p>
    <w:p w14:paraId="012CB47D" w14:textId="77777777" w:rsidR="009145F4" w:rsidRDefault="009145F4" w:rsidP="00375E64">
      <w:pPr>
        <w:spacing w:after="0" w:line="240" w:lineRule="auto"/>
        <w:jc w:val="both"/>
        <w:rPr>
          <w:rFonts w:ascii="Times New Roman" w:hAnsi="Times New Roman" w:cs="Times New Roman"/>
          <w:b/>
          <w:sz w:val="20"/>
          <w:szCs w:val="20"/>
        </w:rPr>
      </w:pPr>
    </w:p>
    <w:p w14:paraId="7D15031A" w14:textId="0103930B" w:rsidR="009145F4" w:rsidRPr="002C39B5" w:rsidRDefault="009145F4" w:rsidP="00375E64">
      <w:pPr>
        <w:spacing w:after="0" w:line="240" w:lineRule="auto"/>
        <w:jc w:val="both"/>
        <w:rPr>
          <w:rFonts w:ascii="Times New Roman" w:hAnsi="Times New Roman" w:cs="Times New Roman"/>
          <w:b/>
          <w:sz w:val="20"/>
          <w:szCs w:val="20"/>
        </w:rPr>
        <w:sectPr w:rsidR="009145F4" w:rsidRPr="002C39B5" w:rsidSect="008618D8">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837E45" w:rsidRPr="002C39B5" w14:paraId="698B61A6" w14:textId="77777777" w:rsidTr="00A37626">
        <w:trPr>
          <w:trHeight w:val="7332"/>
          <w:tblCellSpacing w:w="11" w:type="dxa"/>
        </w:trPr>
        <w:tc>
          <w:tcPr>
            <w:tcW w:w="5070" w:type="dxa"/>
            <w:shd w:val="clear" w:color="auto" w:fill="auto"/>
          </w:tcPr>
          <w:p w14:paraId="3D72F6CF"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7E733997"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25754041" w14:textId="77777777" w:rsidR="00837E45" w:rsidRPr="00A648AE" w:rsidRDefault="00837E45" w:rsidP="00837E45">
            <w:pPr>
              <w:keepNext/>
              <w:spacing w:after="0" w:line="240" w:lineRule="auto"/>
              <w:jc w:val="center"/>
              <w:rPr>
                <w:rFonts w:ascii="Times New Roman" w:eastAsia="Arial Unicode MS" w:hAnsi="Times New Roman" w:cs="Times New Roman"/>
                <w:b/>
                <w:sz w:val="20"/>
                <w:szCs w:val="20"/>
                <w:lang w:val="kk-KZ"/>
              </w:rPr>
            </w:pPr>
          </w:p>
          <w:p w14:paraId="1E2ED4C2" w14:textId="1643B541"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831DEB">
              <w:rPr>
                <w:rFonts w:ascii="Times New Roman" w:eastAsia="Arial Unicode MS" w:hAnsi="Times New Roman" w:cs="Times New Roman"/>
                <w:snapToGrid w:val="0"/>
                <w:sz w:val="20"/>
                <w:szCs w:val="20"/>
                <w:lang w:val="kk-KZ"/>
              </w:rPr>
              <w:t>4</w:t>
            </w:r>
            <w:r w:rsidRPr="00A648AE">
              <w:rPr>
                <w:rFonts w:ascii="Times New Roman" w:eastAsia="Arial Unicode MS" w:hAnsi="Times New Roman" w:cs="Times New Roman"/>
                <w:snapToGrid w:val="0"/>
                <w:sz w:val="20"/>
                <w:szCs w:val="20"/>
                <w:lang w:val="kk-KZ"/>
              </w:rPr>
              <w:t xml:space="preserve"> жылғы </w:t>
            </w:r>
            <w:permStart w:id="361593120" w:edGrp="everyone"/>
            <w:r w:rsidRPr="00A648AE">
              <w:rPr>
                <w:rFonts w:ascii="Times New Roman" w:eastAsia="Arial Unicode MS" w:hAnsi="Times New Roman" w:cs="Times New Roman"/>
                <w:snapToGrid w:val="0"/>
                <w:sz w:val="20"/>
                <w:szCs w:val="20"/>
                <w:lang w:val="kk-KZ"/>
              </w:rPr>
              <w:t xml:space="preserve">«___»________ </w:t>
            </w:r>
          </w:p>
          <w:p w14:paraId="05A4D379"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1F5176E4" w14:textId="724833CB"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sidR="00A75AB3">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sidR="00A75AB3">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sidR="00A75AB3">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36159312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34AC992" w14:textId="77777777" w:rsidR="00837E45" w:rsidRPr="00A648AE" w:rsidRDefault="00837E45" w:rsidP="00837E45">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723971E" w14:textId="77777777" w:rsidR="00837E45" w:rsidRPr="00A648AE" w:rsidRDefault="00837E45" w:rsidP="00837E45">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6B6932C3"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3DCD4D04"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081054C5" w14:textId="77777777" w:rsidR="00837E45" w:rsidRPr="00A648AE" w:rsidRDefault="00837E45" w:rsidP="00837E45">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590B386"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4B441118" w14:textId="77777777" w:rsidR="00837E45" w:rsidRPr="00A648AE" w:rsidRDefault="00837E45" w:rsidP="00837E45">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D50917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66E99AEF"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2AE9A3B5" w14:textId="77777777" w:rsidR="00837E45" w:rsidRPr="00A648AE" w:rsidRDefault="00837E45" w:rsidP="00837E45">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857827576"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857827576"/>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603A2B45" w14:textId="77777777" w:rsidR="00837E45" w:rsidRPr="00A648AE" w:rsidRDefault="00837E45" w:rsidP="00837E45">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29AF213" w14:textId="77777777" w:rsidR="00837E45" w:rsidRPr="00A648AE" w:rsidRDefault="00837E45" w:rsidP="00837E45">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D458DFA"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ermStart w:id="532757328"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32757328"/>
          <w:p w14:paraId="7064B02B" w14:textId="77777777" w:rsidR="00837E45" w:rsidRPr="00A648AE" w:rsidRDefault="00837E45" w:rsidP="00837E45">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C767AB" w14:textId="77777777" w:rsidR="00837E45" w:rsidRPr="00A648AE" w:rsidRDefault="00837E45" w:rsidP="00837E45">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39E0E350"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7D45E3"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77EED66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0A4FFF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74FBB390" w14:textId="77777777" w:rsidR="00837E45" w:rsidRPr="00A648AE" w:rsidRDefault="00837E45" w:rsidP="00837E45">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7724948B" w14:textId="77777777" w:rsidR="00837E45" w:rsidRPr="00A648AE" w:rsidRDefault="00837E45" w:rsidP="00837E45">
            <w:pPr>
              <w:widowControl w:val="0"/>
              <w:spacing w:after="0" w:line="240" w:lineRule="auto"/>
              <w:ind w:left="34"/>
              <w:jc w:val="both"/>
              <w:rPr>
                <w:rFonts w:ascii="Times New Roman" w:eastAsia="Arial Unicode MS" w:hAnsi="Times New Roman" w:cs="Times New Roman"/>
                <w:sz w:val="20"/>
                <w:szCs w:val="20"/>
                <w:lang w:val="kk-KZ"/>
              </w:rPr>
            </w:pPr>
            <w:permStart w:id="831285929"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31285929"/>
          <w:p w14:paraId="516394CD"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45063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B05F5F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EBA2E98"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079A4E98" w14:textId="77777777" w:rsidR="00837E45" w:rsidRPr="00A648AE" w:rsidRDefault="00837E45" w:rsidP="00837E45">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45C5DABC" w14:textId="77777777" w:rsidR="00837E45" w:rsidRPr="00A648AE" w:rsidRDefault="00837E45" w:rsidP="00837E45">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52653D01"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permStart w:id="56833428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68334284"/>
          <w:p w14:paraId="10E23FFC"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52BD5A3F" w14:textId="77777777" w:rsidR="00837E45" w:rsidRPr="00A648AE" w:rsidRDefault="00837E45" w:rsidP="00837E45">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453C0977"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2B43E742"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670B9E53"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3C5BDB4" w14:textId="77777777" w:rsidR="00837E45" w:rsidRPr="00A648AE" w:rsidRDefault="00837E45" w:rsidP="00837E45">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140B7D48"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17D1F34C"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C6F70AA" w14:textId="77777777" w:rsidR="00837E45" w:rsidRPr="00A648AE" w:rsidRDefault="00837E45" w:rsidP="00837E45">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A422398" w14:textId="77777777" w:rsidR="00837E45" w:rsidRPr="00A648AE" w:rsidRDefault="00837E45" w:rsidP="00837E45">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65C3F2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3BF0B40F"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1C386FF4" w14:textId="77777777" w:rsidR="00837E45" w:rsidRPr="00A648AE" w:rsidRDefault="00837E45" w:rsidP="00837E4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3C2BA893"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1EEED6F"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7617B9F3"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7459E96"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14E184FC" w14:textId="77777777" w:rsidR="00837E45" w:rsidRPr="00A648AE" w:rsidRDefault="00837E45" w:rsidP="00837E4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2AB77CA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C351875"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BF836E3" w14:textId="77777777" w:rsidR="00837E45" w:rsidRPr="00A648AE" w:rsidRDefault="00837E45" w:rsidP="00837E4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7C5EA25D"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5587CC62" w14:textId="77777777" w:rsidR="00837E45" w:rsidRPr="00A648AE" w:rsidRDefault="00837E45" w:rsidP="00837E4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5B8BC84" w14:textId="77777777" w:rsidR="00837E45" w:rsidRPr="00A648AE" w:rsidRDefault="00837E45" w:rsidP="00837E45">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B2509E4" w14:textId="77777777"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6F945EC" w14:textId="77777777" w:rsidR="00837E45" w:rsidRPr="00A648AE" w:rsidRDefault="00837E45" w:rsidP="00837E45">
            <w:pPr>
              <w:keepNext/>
              <w:widowControl w:val="0"/>
              <w:spacing w:after="0" w:line="240" w:lineRule="auto"/>
              <w:jc w:val="both"/>
              <w:rPr>
                <w:rFonts w:ascii="Times New Roman" w:eastAsia="Arial Unicode MS" w:hAnsi="Times New Roman" w:cs="Times New Roman"/>
                <w:b/>
                <w:sz w:val="20"/>
                <w:szCs w:val="20"/>
                <w:lang w:val="kk-KZ"/>
              </w:rPr>
            </w:pPr>
          </w:p>
          <w:p w14:paraId="63FC3D42" w14:textId="77777777" w:rsidR="00837E45" w:rsidRPr="00A648AE" w:rsidRDefault="00837E45" w:rsidP="00837E45">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5EC6F49A"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11A299CE"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5F32FDB" w14:textId="77777777" w:rsidR="00837E45" w:rsidRPr="00A648AE" w:rsidRDefault="00837E45" w:rsidP="00837E4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7D7FAAFD" w14:textId="77777777" w:rsidR="00837E45" w:rsidRPr="00A648AE" w:rsidRDefault="00837E45" w:rsidP="00837E45">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5CFA239" w14:textId="4DA161AB"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13792936"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831DEB">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98F375B"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ermEnd w:id="113792936"/>
          <w:p w14:paraId="764B5EF2" w14:textId="77777777" w:rsidR="00837E45" w:rsidRPr="00A648AE" w:rsidRDefault="00837E45" w:rsidP="00837E45">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44864F4B"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F9CC0F1"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BA2CF70"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FFCFF7C"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07E2255F"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09C06184" w14:textId="77777777" w:rsidR="00837E45" w:rsidRPr="00A648AE" w:rsidRDefault="00837E45" w:rsidP="00837E45">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3469BAAE"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572B61C0"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651F9F6" w14:textId="77777777" w:rsidR="00837E45" w:rsidRPr="00A648AE" w:rsidRDefault="00837E45" w:rsidP="00837E4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1EF2BD6" w14:textId="77777777" w:rsidR="00837E45" w:rsidRPr="00A648AE" w:rsidRDefault="00837E45" w:rsidP="00837E45">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F715F92" w14:textId="77777777" w:rsidR="00837E45" w:rsidRPr="00A648AE" w:rsidRDefault="00837E45" w:rsidP="00837E45">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6C5209" w14:textId="77777777" w:rsidR="00837E45" w:rsidRPr="00A648AE" w:rsidRDefault="00837E45" w:rsidP="00837E45">
            <w:pPr>
              <w:pStyle w:val="a5"/>
              <w:widowControl w:val="0"/>
              <w:ind w:left="0"/>
              <w:jc w:val="both"/>
              <w:rPr>
                <w:rFonts w:eastAsia="Arial Unicode MS"/>
                <w:sz w:val="20"/>
                <w:szCs w:val="20"/>
                <w:lang w:val="kk-KZ" w:eastAsia="en-US"/>
              </w:rPr>
            </w:pPr>
          </w:p>
          <w:p w14:paraId="159406A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ACEFC6B"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B67BF9" w14:textId="77777777" w:rsidR="00837E45" w:rsidRPr="00A648AE" w:rsidRDefault="00837E45" w:rsidP="00837E45">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0BED6E5"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4470E6B"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15010933"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3CA9356"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D8331B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5D1733C3"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5E29AA76"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ermStart w:id="1960532173" w:edGrp="everyone"/>
          </w:p>
          <w:p w14:paraId="7F7D5CE9" w14:textId="77777777" w:rsidR="00837E45" w:rsidRPr="00A648AE" w:rsidRDefault="00837E45" w:rsidP="00837E45">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960532173"/>
          </w:p>
          <w:p w14:paraId="07625401"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p>
          <w:p w14:paraId="623D597E"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69F1A47"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0BFF807"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F9ADD0A"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p>
          <w:p w14:paraId="531EA0D3" w14:textId="77777777" w:rsidR="00837E45" w:rsidRPr="00A648AE" w:rsidRDefault="00837E45" w:rsidP="00837E45">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590C9BF0"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53C7257F" w14:textId="77777777" w:rsidR="00837E45"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19F654C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p>
          <w:p w14:paraId="1A1F0F64"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349E328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405AF5A"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924D3A7" w14:textId="77777777"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p>
          <w:p w14:paraId="375F6E15" w14:textId="74D8A434" w:rsidR="00837E45" w:rsidRPr="00A648AE" w:rsidRDefault="00837E45" w:rsidP="00837E45">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271379E"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2140737336" w:edGrp="everyone"/>
            <w:r w:rsidRPr="00A648AE">
              <w:rPr>
                <w:rFonts w:ascii="Times New Roman" w:eastAsia="Arial Unicode MS" w:hAnsi="Times New Roman" w:cs="Times New Roman"/>
                <w:b/>
                <w:bCs/>
                <w:color w:val="000000"/>
                <w:sz w:val="20"/>
                <w:szCs w:val="20"/>
              </w:rPr>
              <w:t xml:space="preserve">                   </w:t>
            </w:r>
          </w:p>
          <w:permEnd w:id="2140737336"/>
          <w:p w14:paraId="0C6F9306"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2F6812DD" w14:textId="77777777" w:rsidR="00837E45" w:rsidRPr="00A648AE" w:rsidRDefault="00837E45" w:rsidP="00837E45">
            <w:pPr>
              <w:keepNext/>
              <w:spacing w:after="0" w:line="240" w:lineRule="auto"/>
              <w:ind w:firstLine="34"/>
              <w:jc w:val="center"/>
              <w:rPr>
                <w:rFonts w:ascii="Times New Roman" w:eastAsia="Arial Unicode MS" w:hAnsi="Times New Roman" w:cs="Times New Roman"/>
                <w:b/>
                <w:bCs/>
                <w:color w:val="000000"/>
                <w:sz w:val="20"/>
                <w:szCs w:val="20"/>
              </w:rPr>
            </w:pPr>
          </w:p>
          <w:p w14:paraId="46A87F47" w14:textId="192BC562" w:rsidR="00837E45" w:rsidRPr="00A648AE" w:rsidRDefault="00837E45" w:rsidP="00837E45">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113560008" w:edGrp="everyone"/>
            <w:r w:rsidRPr="00A648AE">
              <w:rPr>
                <w:rFonts w:ascii="Times New Roman" w:eastAsia="Arial Unicode MS" w:hAnsi="Times New Roman" w:cs="Times New Roman"/>
                <w:snapToGrid w:val="0"/>
                <w:sz w:val="20"/>
                <w:szCs w:val="20"/>
              </w:rPr>
              <w:t xml:space="preserve">«____» ___________ </w:t>
            </w:r>
            <w:permEnd w:id="2113560008"/>
            <w:r w:rsidRPr="00A648AE">
              <w:rPr>
                <w:rFonts w:ascii="Times New Roman" w:eastAsia="Arial Unicode MS" w:hAnsi="Times New Roman" w:cs="Times New Roman"/>
                <w:snapToGrid w:val="0"/>
                <w:sz w:val="20"/>
                <w:szCs w:val="20"/>
              </w:rPr>
              <w:t>202</w:t>
            </w:r>
            <w:r w:rsidR="00831DEB">
              <w:rPr>
                <w:rFonts w:ascii="Times New Roman" w:eastAsia="Arial Unicode MS" w:hAnsi="Times New Roman" w:cs="Times New Roman"/>
                <w:snapToGrid w:val="0"/>
                <w:sz w:val="20"/>
                <w:szCs w:val="20"/>
              </w:rPr>
              <w:t>4</w:t>
            </w:r>
            <w:r w:rsidRPr="00A648AE">
              <w:rPr>
                <w:rFonts w:ascii="Times New Roman" w:eastAsia="Arial Unicode MS" w:hAnsi="Times New Roman" w:cs="Times New Roman"/>
                <w:snapToGrid w:val="0"/>
                <w:sz w:val="20"/>
                <w:szCs w:val="20"/>
              </w:rPr>
              <w:t xml:space="preserve"> года</w:t>
            </w:r>
          </w:p>
          <w:p w14:paraId="49279C36" w14:textId="77777777" w:rsidR="00837E45" w:rsidRPr="00A648AE" w:rsidRDefault="00837E45" w:rsidP="00837E45">
            <w:pPr>
              <w:keepNext/>
              <w:spacing w:after="0" w:line="240" w:lineRule="auto"/>
              <w:jc w:val="both"/>
              <w:rPr>
                <w:rFonts w:ascii="Times New Roman" w:eastAsia="Arial Unicode MS" w:hAnsi="Times New Roman" w:cs="Times New Roman"/>
                <w:snapToGrid w:val="0"/>
                <w:sz w:val="20"/>
                <w:szCs w:val="20"/>
                <w:lang w:val="kk-KZ"/>
              </w:rPr>
            </w:pPr>
          </w:p>
          <w:p w14:paraId="0FA0A028" w14:textId="77777777" w:rsidR="00837E45" w:rsidRPr="00A648AE" w:rsidRDefault="00837E45" w:rsidP="00837E45">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02CDE86" w14:textId="223847E2" w:rsidR="00837E45" w:rsidRPr="00A648AE" w:rsidRDefault="00837E45" w:rsidP="00837E45">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sidR="00A75AB3">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sidR="00A75AB3">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sidR="00A75AB3">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sidR="00A75AB3">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746172CC" w14:textId="77777777" w:rsidR="00837E45" w:rsidRPr="00A648AE" w:rsidRDefault="00837E45" w:rsidP="00837E45">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97DFE2F"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18D3780"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1970EF4" w14:textId="77777777" w:rsidR="00837E45" w:rsidRPr="00A648AE" w:rsidRDefault="00837E45" w:rsidP="00837E45">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0B257E3C" w14:textId="77777777" w:rsidR="00837E45" w:rsidRPr="00A648AE" w:rsidRDefault="00837E45" w:rsidP="00837E45">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3868843C"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1CA5D3BB" w14:textId="77777777" w:rsidR="00837E45" w:rsidRPr="00A648AE" w:rsidRDefault="00837E45" w:rsidP="00837E45">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0B86FEC"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5EAA730B" w14:textId="77777777" w:rsidR="00837E45" w:rsidRPr="00A648AE" w:rsidRDefault="00837E45" w:rsidP="00837E45">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C0C63AF" w14:textId="77777777" w:rsidR="00837E45" w:rsidRPr="00A648AE" w:rsidRDefault="00837E45" w:rsidP="00837E45">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1258FFA0" w14:textId="77777777" w:rsidR="00837E45" w:rsidRPr="00A648AE" w:rsidRDefault="00837E45" w:rsidP="00837E4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B5368CD" w14:textId="77777777" w:rsidR="00837E45" w:rsidRPr="00A648AE" w:rsidRDefault="00837E45" w:rsidP="00837E45">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9E86BD8"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747E228B"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26002FF9" w14:textId="77777777" w:rsidR="00837E45" w:rsidRPr="00A648AE" w:rsidRDefault="00837E45" w:rsidP="00837E45">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03D387F"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77AD668E"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24450B1" w14:textId="77777777" w:rsidR="00837E45" w:rsidRPr="00A648AE" w:rsidRDefault="00837E45" w:rsidP="00837E45">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1D880ED" w14:textId="77777777" w:rsidR="00837E45" w:rsidRPr="00A648AE" w:rsidRDefault="00837E45" w:rsidP="00837E45">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9D6C9C9"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007D4A7" w14:textId="77777777" w:rsidR="00837E45" w:rsidRPr="00A648AE" w:rsidRDefault="00837E45" w:rsidP="00837E45">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1775B9BA"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470377034"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470377034"/>
          <w:p w14:paraId="1A62CABF" w14:textId="77777777" w:rsidR="00837E45" w:rsidRPr="00A648AE" w:rsidRDefault="00837E45" w:rsidP="00837E45">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B08C160" w14:textId="77777777" w:rsidR="00837E45" w:rsidRPr="00A648AE" w:rsidRDefault="00837E45" w:rsidP="00837E4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9EF5E5B" w14:textId="77777777" w:rsidR="00837E45" w:rsidRPr="00A648AE" w:rsidRDefault="00837E45" w:rsidP="00837E45">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6F03CB22"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F94BDC6"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084160D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4F2C36EC"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488737" w:edGrp="everyone"/>
            <w:r w:rsidRPr="00A648AE">
              <w:rPr>
                <w:rFonts w:eastAsia="Arial Unicode MS"/>
                <w:sz w:val="20"/>
                <w:szCs w:val="20"/>
                <w:lang w:val="kk-KZ"/>
              </w:rPr>
              <w:t>по месту нахождения Заказчика или иному адресу указанному Заказчиком.</w:t>
            </w:r>
          </w:p>
          <w:permEnd w:id="108488737"/>
          <w:p w14:paraId="6E43E561"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DC3BEC9" w14:textId="77777777" w:rsidR="00837E45" w:rsidRPr="00A648AE" w:rsidRDefault="00837E45" w:rsidP="00837E45">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197B0B4D" w14:textId="77777777" w:rsidR="00837E45" w:rsidRPr="00A648AE" w:rsidRDefault="00837E45" w:rsidP="00837E45">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06D3A21" w14:textId="77777777" w:rsidR="00837E45" w:rsidRPr="00A648AE" w:rsidRDefault="00837E45" w:rsidP="00837E45">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95BBD76"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F80178E"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0148B90"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F3AD938"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FAC253E"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rPr>
            </w:pPr>
          </w:p>
          <w:p w14:paraId="2A1D8495"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73FF6D"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021AD464" w14:textId="77777777" w:rsidR="00837E45" w:rsidRPr="00A648AE" w:rsidRDefault="00837E45" w:rsidP="00837E45">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A52A0FF"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EF737F9" w14:textId="77777777" w:rsidR="00837E45" w:rsidRPr="00A648AE" w:rsidRDefault="00837E45" w:rsidP="00837E45">
            <w:pPr>
              <w:widowControl w:val="0"/>
              <w:spacing w:after="0" w:line="240" w:lineRule="auto"/>
              <w:contextualSpacing/>
              <w:jc w:val="both"/>
              <w:rPr>
                <w:rFonts w:ascii="Times New Roman" w:eastAsia="Arial Unicode MS" w:hAnsi="Times New Roman" w:cs="Times New Roman"/>
                <w:sz w:val="20"/>
                <w:szCs w:val="20"/>
                <w:lang w:val="kk-KZ"/>
              </w:rPr>
            </w:pPr>
          </w:p>
          <w:p w14:paraId="5D2B1410" w14:textId="77777777" w:rsidR="00837E45" w:rsidRPr="00A648AE" w:rsidRDefault="00837E45" w:rsidP="00837E45">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8AD8406" w14:textId="77777777" w:rsidR="00837E45" w:rsidRPr="00A648AE" w:rsidRDefault="00837E45" w:rsidP="00837E45">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3AECEB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43C4773"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78DD6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67792FE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2F2EC925"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30E75454" w14:textId="77777777" w:rsidR="00837E45" w:rsidRPr="00A648AE" w:rsidRDefault="00837E45" w:rsidP="00837E45">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359AE3B9" w14:textId="2645A39A" w:rsidR="00837E45" w:rsidRPr="00A648AE" w:rsidRDefault="00837E45" w:rsidP="00837E45">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831DEB">
              <w:rPr>
                <w:rFonts w:eastAsia="Arial Unicode MS"/>
                <w:sz w:val="20"/>
                <w:szCs w:val="20"/>
                <w:lang w:val="kk-KZ"/>
              </w:rPr>
              <w:t>4</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21EF572"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48BAC398" w14:textId="77777777" w:rsidR="00837E45" w:rsidRPr="00A648AE" w:rsidRDefault="00837E45" w:rsidP="00837E45">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FEE8C5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3D8BA613"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16EFC06"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09C732D9"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39F658F1" w14:textId="77777777" w:rsidR="00837E45" w:rsidRPr="00A648AE" w:rsidRDefault="00837E45" w:rsidP="00837E45">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ABEF28A"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A6B5B91"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13A4B5CD"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30DF3112"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D6A50D5"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72ABFEA7" w14:textId="77777777" w:rsidR="00837E45" w:rsidRPr="00A648AE" w:rsidRDefault="00837E45" w:rsidP="00837E45">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552F7F" w14:textId="77777777" w:rsidR="00837E45" w:rsidRPr="00A648AE" w:rsidRDefault="00837E45" w:rsidP="00837E45">
            <w:pPr>
              <w:widowControl w:val="0"/>
              <w:spacing w:after="0" w:line="240" w:lineRule="auto"/>
              <w:jc w:val="both"/>
              <w:rPr>
                <w:rFonts w:ascii="Times New Roman" w:eastAsia="Arial Unicode MS" w:hAnsi="Times New Roman" w:cs="Times New Roman"/>
                <w:sz w:val="20"/>
                <w:szCs w:val="20"/>
                <w:lang w:val="kk-KZ"/>
              </w:rPr>
            </w:pPr>
          </w:p>
          <w:p w14:paraId="1E0C0B75" w14:textId="77777777" w:rsidR="00837E45" w:rsidRPr="00A648AE" w:rsidRDefault="00837E45" w:rsidP="00837E45">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F2045B2"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241E8E5D" w14:textId="77777777" w:rsidR="00837E45" w:rsidRPr="00A648AE" w:rsidRDefault="00837E45" w:rsidP="00837E45">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43485150"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4864477F" w14:textId="77777777" w:rsidR="00837E45" w:rsidRPr="00A648AE" w:rsidRDefault="00837E45" w:rsidP="00837E45">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A17C062" w14:textId="77777777" w:rsidR="00837E45" w:rsidRPr="00321595" w:rsidRDefault="00837E45" w:rsidP="00837E45">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C3C4300" w14:textId="77777777" w:rsidR="00837E45" w:rsidRPr="0091456C"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7EE310D7" w14:textId="77777777" w:rsidR="00837E45" w:rsidRDefault="00837E45" w:rsidP="00837E45">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680A10FF" w14:textId="77777777" w:rsidR="00837E45" w:rsidRPr="00A648AE" w:rsidRDefault="00837E45" w:rsidP="00837E45">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53B0171"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23B34117"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2ED4DE8E"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p>
          <w:p w14:paraId="376AC733"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668D2A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4E665CC9" w14:textId="77777777" w:rsidR="00837E45" w:rsidRPr="00A648AE" w:rsidRDefault="00837E45" w:rsidP="00837E45">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802581F" w14:textId="77777777" w:rsidR="00837E45" w:rsidRPr="00A648AE" w:rsidRDefault="00837E45" w:rsidP="00837E45">
            <w:pPr>
              <w:spacing w:after="0"/>
              <w:rPr>
                <w:rFonts w:ascii="Times New Roman" w:eastAsia="Arial Unicode MS" w:hAnsi="Times New Roman" w:cs="Times New Roman"/>
                <w:sz w:val="20"/>
                <w:szCs w:val="20"/>
                <w:lang w:val="kk-KZ"/>
              </w:rPr>
            </w:pPr>
          </w:p>
          <w:p w14:paraId="1CFB7395" w14:textId="77777777" w:rsidR="00837E45" w:rsidRPr="00A648AE" w:rsidRDefault="00837E45" w:rsidP="00837E45">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758DD831"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5DABD16D" w14:textId="77777777" w:rsidR="00837E45" w:rsidRPr="00A648AE" w:rsidRDefault="00837E45" w:rsidP="00837E45">
            <w:pPr>
              <w:spacing w:after="0"/>
              <w:rPr>
                <w:rFonts w:ascii="Times New Roman" w:eastAsia="Times New Roman" w:hAnsi="Times New Roman" w:cs="Times New Roman"/>
                <w:sz w:val="20"/>
                <w:szCs w:val="20"/>
                <w:lang w:val="kk-KZ"/>
              </w:rPr>
            </w:pPr>
          </w:p>
          <w:p w14:paraId="238E25BB" w14:textId="77777777" w:rsidR="00837E45" w:rsidRPr="00A648AE" w:rsidRDefault="00837E45" w:rsidP="00837E45">
            <w:pPr>
              <w:spacing w:after="0"/>
              <w:rPr>
                <w:rFonts w:ascii="Times New Roman" w:eastAsia="Times New Roman" w:hAnsi="Times New Roman" w:cs="Times New Roman"/>
                <w:b/>
                <w:sz w:val="20"/>
                <w:szCs w:val="20"/>
                <w:lang w:val="kk-KZ"/>
              </w:rPr>
            </w:pPr>
          </w:p>
          <w:p w14:paraId="1F4A3653" w14:textId="77777777" w:rsidR="00837E45" w:rsidRPr="00A648AE" w:rsidRDefault="00837E45" w:rsidP="00837E45">
            <w:pPr>
              <w:spacing w:after="0"/>
              <w:rPr>
                <w:rFonts w:ascii="Times New Roman" w:eastAsia="Times New Roman" w:hAnsi="Times New Roman" w:cs="Times New Roman"/>
                <w:b/>
                <w:sz w:val="20"/>
                <w:szCs w:val="20"/>
                <w:lang w:val="kk-KZ"/>
              </w:rPr>
            </w:pPr>
          </w:p>
          <w:p w14:paraId="7D12DB40" w14:textId="77777777" w:rsidR="00837E45" w:rsidRPr="00A648AE" w:rsidRDefault="00837E45" w:rsidP="00837E45">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577222EE"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0B2E7E4" w14:textId="77777777" w:rsidR="00837E45" w:rsidRPr="00A648AE" w:rsidRDefault="00837E45" w:rsidP="00837E45">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E4C8B5E" w14:textId="7A76F116" w:rsidR="00837E45" w:rsidRPr="00A648AE" w:rsidRDefault="00837E45" w:rsidP="00837E45">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2E089B" w14:textId="77777777" w:rsidR="002141E4" w:rsidRPr="002C39B5" w:rsidRDefault="002141E4" w:rsidP="00375E64">
      <w:pPr>
        <w:spacing w:after="0" w:line="240" w:lineRule="auto"/>
        <w:rPr>
          <w:rFonts w:ascii="Times New Roman" w:hAnsi="Times New Roman" w:cs="Times New Roman"/>
          <w:sz w:val="20"/>
          <w:szCs w:val="20"/>
          <w:lang w:val="kk-KZ"/>
        </w:rPr>
      </w:pPr>
    </w:p>
    <w:p w14:paraId="380CD9FB"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8618D8">
          <w:pgSz w:w="11906" w:h="16838"/>
          <w:pgMar w:top="709" w:right="850" w:bottom="1134" w:left="993" w:header="708" w:footer="708" w:gutter="0"/>
          <w:cols w:space="708"/>
          <w:docGrid w:linePitch="360"/>
        </w:sectPr>
      </w:pPr>
    </w:p>
    <w:p w14:paraId="60134A73"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F1BF69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4ECEFBE1"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75A1D375" w14:textId="5A81DD35"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236881">
        <w:rPr>
          <w:rFonts w:ascii="Times New Roman" w:eastAsia="Times New Roman" w:hAnsi="Times New Roman" w:cs="Times New Roman"/>
          <w:b/>
          <w:sz w:val="20"/>
          <w:szCs w:val="20"/>
        </w:rPr>
        <w:t>2</w:t>
      </w:r>
      <w:r w:rsidR="00831DEB">
        <w:rPr>
          <w:rFonts w:ascii="Times New Roman" w:eastAsia="Times New Roman" w:hAnsi="Times New Roman" w:cs="Times New Roman"/>
          <w:b/>
          <w:sz w:val="20"/>
          <w:szCs w:val="20"/>
        </w:rPr>
        <w:t>4</w:t>
      </w:r>
      <w:r w:rsidRPr="002C39B5">
        <w:rPr>
          <w:rFonts w:ascii="Times New Roman" w:eastAsia="Times New Roman" w:hAnsi="Times New Roman" w:cs="Times New Roman"/>
          <w:b/>
          <w:sz w:val="20"/>
          <w:szCs w:val="20"/>
        </w:rPr>
        <w:t xml:space="preserve"> года</w:t>
      </w:r>
    </w:p>
    <w:p w14:paraId="5C3A1ED9"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3CBE41AD"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69EA5154"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7BF6D122"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E84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1626AD9"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47A9EC5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CDD63F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45176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449DE98"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0ED2CB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75D809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4ECE08A3"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6C20F9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DDD1901"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6150C9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090AC70"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3934054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BBB3E4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951CAB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1DAB7E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095C484D"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512E2862"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72D02944"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6CC0499"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BD934D4"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6CC7B4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DA28A4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FA032DD"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6FCC3D6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7489BE40"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4E68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3EFE39C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39FBFF3B"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37B562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DA4AFD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1FBBD1A"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1926630"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8670DD1"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6354875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CD942F7"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75EACB34" w14:textId="507152A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E417B2">
        <w:rPr>
          <w:rFonts w:ascii="Times New Roman" w:eastAsia="Times New Roman" w:hAnsi="Times New Roman" w:cs="Times New Roman"/>
          <w:b/>
          <w:sz w:val="20"/>
          <w:szCs w:val="20"/>
          <w:lang w:val="kk-KZ"/>
        </w:rPr>
        <w:t>П</w:t>
      </w:r>
      <w:r w:rsidR="00236881" w:rsidRPr="00A648AE">
        <w:rPr>
          <w:rFonts w:ascii="Times New Roman" w:eastAsia="Times New Roman" w:hAnsi="Times New Roman" w:cs="Times New Roman"/>
          <w:b/>
          <w:sz w:val="20"/>
          <w:szCs w:val="20"/>
          <w:lang w:val="kk-KZ"/>
        </w:rPr>
        <w:t>редседател</w:t>
      </w:r>
      <w:r w:rsidR="00E417B2">
        <w:rPr>
          <w:rFonts w:ascii="Times New Roman" w:eastAsia="Times New Roman" w:hAnsi="Times New Roman" w:cs="Times New Roman"/>
          <w:b/>
          <w:sz w:val="20"/>
          <w:szCs w:val="20"/>
          <w:lang w:val="kk-KZ"/>
        </w:rPr>
        <w:t>ь</w:t>
      </w:r>
      <w:r w:rsidR="00236881" w:rsidRPr="00A648AE">
        <w:rPr>
          <w:rFonts w:ascii="Times New Roman" w:eastAsia="Times New Roman" w:hAnsi="Times New Roman" w:cs="Times New Roman"/>
          <w:b/>
          <w:sz w:val="20"/>
          <w:szCs w:val="20"/>
          <w:lang w:val="kk-KZ"/>
        </w:rPr>
        <w:t xml:space="preserve"> правления</w:t>
      </w:r>
      <w:r w:rsidR="00236881"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4B82830D"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8EA589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0156AFDF"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8618D8">
          <w:pgSz w:w="11906" w:h="16838"/>
          <w:pgMar w:top="567" w:right="567" w:bottom="1134" w:left="567" w:header="708" w:footer="708" w:gutter="0"/>
          <w:cols w:space="708"/>
          <w:docGrid w:linePitch="360"/>
        </w:sectPr>
      </w:pPr>
    </w:p>
    <w:p w14:paraId="75A5A4E6"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6EB3EFCF" w14:textId="77777777" w:rsidR="006411F3" w:rsidRPr="002C39B5" w:rsidRDefault="006411F3" w:rsidP="00375E64">
      <w:pPr>
        <w:pStyle w:val="Style1"/>
        <w:spacing w:line="240" w:lineRule="auto"/>
        <w:ind w:firstLine="709"/>
        <w:jc w:val="right"/>
        <w:rPr>
          <w:sz w:val="20"/>
          <w:szCs w:val="20"/>
        </w:rPr>
      </w:pPr>
    </w:p>
    <w:p w14:paraId="0803BEEE" w14:textId="77777777" w:rsidR="006411F3" w:rsidRPr="002C39B5" w:rsidRDefault="006411F3" w:rsidP="0071488E">
      <w:pPr>
        <w:pStyle w:val="ab"/>
        <w:jc w:val="center"/>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2C06523" w14:textId="77777777" w:rsidR="006411F3" w:rsidRPr="002C39B5" w:rsidRDefault="006411F3" w:rsidP="00375E64">
      <w:pPr>
        <w:pStyle w:val="ab"/>
        <w:jc w:val="both"/>
        <w:rPr>
          <w:rFonts w:ascii="Times New Roman" w:eastAsia="Times New Roman" w:hAnsi="Times New Roman" w:cs="Times New Roman"/>
          <w:sz w:val="20"/>
          <w:szCs w:val="20"/>
        </w:rPr>
      </w:pPr>
    </w:p>
    <w:p w14:paraId="79F4BDC9"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3D21D290"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520"/>
        <w:gridCol w:w="709"/>
        <w:gridCol w:w="992"/>
        <w:gridCol w:w="2694"/>
        <w:gridCol w:w="1701"/>
      </w:tblGrid>
      <w:tr w:rsidR="006411F3" w:rsidRPr="002C39B5" w14:paraId="512E554B" w14:textId="77777777" w:rsidTr="00BC5AFF">
        <w:tc>
          <w:tcPr>
            <w:tcW w:w="567" w:type="dxa"/>
            <w:tcBorders>
              <w:top w:val="single" w:sz="6" w:space="0" w:color="auto"/>
              <w:left w:val="single" w:sz="6" w:space="0" w:color="auto"/>
              <w:bottom w:val="single" w:sz="6" w:space="0" w:color="auto"/>
              <w:right w:val="single" w:sz="6" w:space="0" w:color="auto"/>
            </w:tcBorders>
            <w:vAlign w:val="center"/>
          </w:tcPr>
          <w:p w14:paraId="5597B29B"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37ABCB69"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520" w:type="dxa"/>
            <w:tcBorders>
              <w:top w:val="single" w:sz="6" w:space="0" w:color="auto"/>
              <w:left w:val="single" w:sz="6" w:space="0" w:color="auto"/>
              <w:bottom w:val="single" w:sz="6" w:space="0" w:color="auto"/>
              <w:right w:val="single" w:sz="6" w:space="0" w:color="auto"/>
            </w:tcBorders>
            <w:vAlign w:val="center"/>
          </w:tcPr>
          <w:p w14:paraId="54A7529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32181D5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22B163B"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694" w:type="dxa"/>
            <w:tcBorders>
              <w:top w:val="single" w:sz="6" w:space="0" w:color="auto"/>
              <w:left w:val="single" w:sz="4" w:space="0" w:color="auto"/>
              <w:bottom w:val="single" w:sz="4" w:space="0" w:color="auto"/>
              <w:right w:val="single" w:sz="4" w:space="0" w:color="auto"/>
            </w:tcBorders>
            <w:vAlign w:val="center"/>
          </w:tcPr>
          <w:p w14:paraId="2A00BE09"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7987289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41F63" w:rsidRPr="002C39B5" w14:paraId="2A49FE6B" w14:textId="77777777" w:rsidTr="001E1C5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8B100F" w14:textId="7BC3537D"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66F40C47" w14:textId="5F91EFDE" w:rsidR="00241F63" w:rsidRPr="00F34E1C" w:rsidRDefault="00241F63" w:rsidP="00241F63">
            <w:pPr>
              <w:spacing w:after="0" w:line="240" w:lineRule="auto"/>
              <w:rPr>
                <w:rFonts w:ascii="Times New Roman" w:hAnsi="Times New Roman" w:cs="Times New Roman"/>
                <w:color w:val="000000"/>
                <w:sz w:val="20"/>
                <w:szCs w:val="20"/>
              </w:rPr>
            </w:pPr>
            <w:r w:rsidRPr="007E7E21">
              <w:rPr>
                <w:rFonts w:ascii="Times New Roman" w:eastAsia="Calibri" w:hAnsi="Times New Roman" w:cs="Times New Roman"/>
                <w:sz w:val="20"/>
                <w:szCs w:val="20"/>
                <w:lang w:eastAsia="en-US"/>
              </w:rPr>
              <w:t>Винт транспедикулярный</w:t>
            </w:r>
            <w:r>
              <w:rPr>
                <w:rFonts w:ascii="Times New Roman" w:eastAsia="Calibri" w:hAnsi="Times New Roman" w:cs="Times New Roman"/>
                <w:sz w:val="20"/>
                <w:szCs w:val="20"/>
                <w:lang w:eastAsia="en-US"/>
              </w:rPr>
              <w:t xml:space="preserve"> </w:t>
            </w:r>
            <w:r w:rsidRPr="007E7E21">
              <w:rPr>
                <w:rFonts w:ascii="Times New Roman" w:eastAsia="Calibri" w:hAnsi="Times New Roman" w:cs="Times New Roman"/>
                <w:sz w:val="20"/>
                <w:szCs w:val="20"/>
                <w:lang w:eastAsia="en-US"/>
              </w:rPr>
              <w:t xml:space="preserve">фенестрированный </w:t>
            </w:r>
          </w:p>
        </w:tc>
        <w:tc>
          <w:tcPr>
            <w:tcW w:w="6520" w:type="dxa"/>
            <w:tcBorders>
              <w:top w:val="single" w:sz="6" w:space="0" w:color="auto"/>
              <w:left w:val="single" w:sz="6" w:space="0" w:color="auto"/>
              <w:bottom w:val="single" w:sz="6" w:space="0" w:color="auto"/>
              <w:right w:val="single" w:sz="6" w:space="0" w:color="auto"/>
            </w:tcBorders>
          </w:tcPr>
          <w:p w14:paraId="3B87F14F" w14:textId="7CAC093D" w:rsidR="00241F63" w:rsidRPr="00F34E1C" w:rsidRDefault="00241F63" w:rsidP="00241F63">
            <w:pPr>
              <w:spacing w:after="0" w:line="240" w:lineRule="auto"/>
              <w:rPr>
                <w:rFonts w:ascii="Times New Roman" w:hAnsi="Times New Roman" w:cs="Times New Roman"/>
                <w:color w:val="000000"/>
                <w:sz w:val="20"/>
                <w:szCs w:val="20"/>
              </w:rPr>
            </w:pPr>
            <w:r w:rsidRPr="007E7E21">
              <w:rPr>
                <w:rFonts w:ascii="Times New Roman" w:hAnsi="Times New Roman" w:cs="Times New Roman"/>
                <w:sz w:val="20"/>
                <w:szCs w:val="20"/>
                <w:lang w:eastAsia="en-US"/>
              </w:rPr>
              <w:t>Полиаксиальный редукционный канюлированный фенестрированный винт имеет головку «камертонного типа с удлиненным фланцем до 12 см с отломывающейся частью у основания», с звездчатым пазом. Винт обладает подвижным стержнем. У основания винта имеется два овальных отверстия.  Размеры винта: диаметр 4.5 -8.5 мм, длина 25-100мм.  Размеры головки винта: ширина 11 мм, высота 14,45 мм, расстояние головки винта над стержнем 3,99 мм. Полиаксиальный редукционный винт используется с однокомпонентной внутренней блокирующей гайкой. Винты самосверлящие, низкопрофильные и обладают двойной нитью нарезки. Изготовлены из сплава Ti-6Al-4V.Однокомпонентная низкопрофильная внутренняя гайка имеет резьбу с косым сечением и диаметр 5мм. Изготовлена из сплава Ti-6Al-4V.Высота 4,7 мм. Назначение: для малоинвазивной чрезкожной транспедикулярной фиксации с возможностью интраоперационного введения костного цемента, что делает его незаменимым при остеопоротических изменениях тел позвонков</w:t>
            </w:r>
          </w:p>
        </w:tc>
        <w:tc>
          <w:tcPr>
            <w:tcW w:w="709" w:type="dxa"/>
            <w:tcBorders>
              <w:top w:val="single" w:sz="6" w:space="0" w:color="auto"/>
              <w:left w:val="single" w:sz="6" w:space="0" w:color="auto"/>
              <w:bottom w:val="single" w:sz="6" w:space="0" w:color="auto"/>
              <w:right w:val="single" w:sz="6" w:space="0" w:color="auto"/>
            </w:tcBorders>
            <w:vAlign w:val="center"/>
          </w:tcPr>
          <w:p w14:paraId="694144A7" w14:textId="6EEB5115" w:rsidR="00241F63" w:rsidRPr="00F34E1C"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7F3BC86" w14:textId="5492906F" w:rsidR="00241F63" w:rsidRPr="00F34E1C" w:rsidRDefault="00241F63" w:rsidP="00241F63">
            <w:pPr>
              <w:spacing w:after="0" w:line="240" w:lineRule="auto"/>
              <w:jc w:val="center"/>
              <w:rPr>
                <w:rFonts w:ascii="Times New Roman" w:hAnsi="Times New Roman" w:cs="Times New Roman"/>
                <w:color w:val="000000"/>
                <w:sz w:val="20"/>
                <w:szCs w:val="20"/>
              </w:rPr>
            </w:pPr>
            <w:r w:rsidRPr="007E7E21">
              <w:rPr>
                <w:rFonts w:ascii="Times New Roman" w:hAnsi="Times New Roman" w:cs="Times New Roman"/>
                <w:sz w:val="20"/>
                <w:szCs w:val="20"/>
                <w:lang w:eastAsia="en-US"/>
              </w:rPr>
              <w:t>8</w:t>
            </w:r>
          </w:p>
        </w:tc>
        <w:tc>
          <w:tcPr>
            <w:tcW w:w="2694" w:type="dxa"/>
            <w:tcBorders>
              <w:top w:val="single" w:sz="4" w:space="0" w:color="auto"/>
              <w:left w:val="single" w:sz="4" w:space="0" w:color="auto"/>
              <w:bottom w:val="single" w:sz="4" w:space="0" w:color="auto"/>
              <w:right w:val="single" w:sz="4" w:space="0" w:color="auto"/>
            </w:tcBorders>
            <w:vAlign w:val="center"/>
          </w:tcPr>
          <w:p w14:paraId="2C940BD7" w14:textId="203156B5"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97028F"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44FDEF90" w14:textId="77777777" w:rsidTr="001E1C5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219DF" w14:textId="0CD5494A"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12977966" w14:textId="15BBCB44" w:rsidR="00241F63" w:rsidRPr="00F34E1C" w:rsidRDefault="00241F63" w:rsidP="00241F63">
            <w:pPr>
              <w:spacing w:after="0" w:line="240" w:lineRule="auto"/>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Кейдж дистракционный, крышка зубчатая</w:t>
            </w:r>
          </w:p>
        </w:tc>
        <w:tc>
          <w:tcPr>
            <w:tcW w:w="6520" w:type="dxa"/>
            <w:tcBorders>
              <w:top w:val="single" w:sz="6" w:space="0" w:color="auto"/>
              <w:left w:val="single" w:sz="6" w:space="0" w:color="auto"/>
              <w:bottom w:val="single" w:sz="6" w:space="0" w:color="auto"/>
              <w:right w:val="single" w:sz="6" w:space="0" w:color="auto"/>
            </w:tcBorders>
          </w:tcPr>
          <w:p w14:paraId="5818FB6B" w14:textId="6071BA7B" w:rsidR="00241F63" w:rsidRPr="00F34E1C" w:rsidRDefault="00241F63" w:rsidP="00241F63">
            <w:pPr>
              <w:spacing w:after="0" w:line="240" w:lineRule="auto"/>
              <w:rPr>
                <w:rFonts w:ascii="Times New Roman" w:hAnsi="Times New Roman" w:cs="Times New Roman"/>
                <w:color w:val="000000"/>
                <w:sz w:val="20"/>
                <w:szCs w:val="20"/>
              </w:rPr>
            </w:pPr>
            <w:r w:rsidRPr="005A1DFB">
              <w:rPr>
                <w:rFonts w:ascii="Times New Roman" w:hAnsi="Times New Roman" w:cs="Times New Roman"/>
                <w:sz w:val="20"/>
                <w:szCs w:val="20"/>
                <w:lang w:eastAsia="en-US"/>
              </w:rPr>
              <w:t>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w:t>
            </w:r>
          </w:p>
        </w:tc>
        <w:tc>
          <w:tcPr>
            <w:tcW w:w="709" w:type="dxa"/>
            <w:tcBorders>
              <w:top w:val="single" w:sz="6" w:space="0" w:color="auto"/>
              <w:left w:val="single" w:sz="6" w:space="0" w:color="auto"/>
              <w:bottom w:val="single" w:sz="6" w:space="0" w:color="auto"/>
              <w:right w:val="single" w:sz="6" w:space="0" w:color="auto"/>
            </w:tcBorders>
            <w:vAlign w:val="center"/>
          </w:tcPr>
          <w:p w14:paraId="51722F02" w14:textId="060BE52B" w:rsidR="00241F63" w:rsidRPr="00F34E1C" w:rsidRDefault="00241F63" w:rsidP="00241F6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482323A" w14:textId="116345FE" w:rsidR="00241F63" w:rsidRPr="00F34E1C" w:rsidRDefault="00241F63" w:rsidP="00241F63">
            <w:pPr>
              <w:spacing w:after="0" w:line="240" w:lineRule="auto"/>
              <w:jc w:val="center"/>
              <w:rPr>
                <w:rFonts w:ascii="Times New Roman" w:hAnsi="Times New Roman" w:cs="Times New Roman"/>
                <w:color w:val="000000"/>
                <w:sz w:val="20"/>
                <w:szCs w:val="20"/>
              </w:rPr>
            </w:pPr>
            <w:r w:rsidRPr="005A1DFB">
              <w:rPr>
                <w:rFonts w:ascii="Times New Roman" w:eastAsia="Calibri" w:hAnsi="Times New Roman" w:cs="Times New Roman"/>
                <w:sz w:val="20"/>
                <w:szCs w:val="20"/>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14:paraId="31CD8E06" w14:textId="4F17734E"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5CE4370"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0CFA3738"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DC32EA" w14:textId="54C2A30E"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69A1F6A" w14:textId="4F576A5D"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Гемоклип одноразовый </w:t>
            </w:r>
          </w:p>
        </w:tc>
        <w:tc>
          <w:tcPr>
            <w:tcW w:w="6520" w:type="dxa"/>
            <w:tcBorders>
              <w:top w:val="single" w:sz="6" w:space="0" w:color="auto"/>
              <w:left w:val="single" w:sz="6" w:space="0" w:color="auto"/>
              <w:bottom w:val="single" w:sz="6" w:space="0" w:color="auto"/>
              <w:right w:val="single" w:sz="6" w:space="0" w:color="auto"/>
            </w:tcBorders>
            <w:vAlign w:val="center"/>
          </w:tcPr>
          <w:p w14:paraId="61B3E844" w14:textId="67985F7A"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Ширина раскрытия -11 мм; Высвобождаемая часть -13 мм; Макс. вводимая часть диаметр и рабочая длина - Φ2.4 x 2300 мм; AF-D2423JZR-11</w:t>
            </w:r>
          </w:p>
        </w:tc>
        <w:tc>
          <w:tcPr>
            <w:tcW w:w="709" w:type="dxa"/>
            <w:tcBorders>
              <w:top w:val="single" w:sz="6" w:space="0" w:color="auto"/>
              <w:left w:val="single" w:sz="6" w:space="0" w:color="auto"/>
              <w:bottom w:val="single" w:sz="6" w:space="0" w:color="auto"/>
              <w:right w:val="single" w:sz="6" w:space="0" w:color="auto"/>
            </w:tcBorders>
            <w:vAlign w:val="center"/>
          </w:tcPr>
          <w:p w14:paraId="4DE272D6" w14:textId="5B93C886"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35C586F" w14:textId="4F80AA86"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8B941E4" w14:textId="4D40033A"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62177B5"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3FEA235A"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25185C" w14:textId="60F426CC"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8248A65" w14:textId="161ABB76"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Проводник </w:t>
            </w:r>
          </w:p>
        </w:tc>
        <w:tc>
          <w:tcPr>
            <w:tcW w:w="6520" w:type="dxa"/>
            <w:tcBorders>
              <w:top w:val="single" w:sz="6" w:space="0" w:color="auto"/>
              <w:left w:val="single" w:sz="6" w:space="0" w:color="auto"/>
              <w:bottom w:val="single" w:sz="6" w:space="0" w:color="auto"/>
              <w:right w:val="single" w:sz="6" w:space="0" w:color="auto"/>
            </w:tcBorders>
            <w:vAlign w:val="center"/>
          </w:tcPr>
          <w:p w14:paraId="7CDDF9AA" w14:textId="1A965D1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Максимальный диаметр – 0,35; рабочая длина - 4500 мм; Дистальный конец 5 см; AF-D3545QW05</w:t>
            </w:r>
          </w:p>
        </w:tc>
        <w:tc>
          <w:tcPr>
            <w:tcW w:w="709" w:type="dxa"/>
            <w:tcBorders>
              <w:top w:val="single" w:sz="6" w:space="0" w:color="auto"/>
              <w:left w:val="single" w:sz="6" w:space="0" w:color="auto"/>
              <w:bottom w:val="single" w:sz="6" w:space="0" w:color="auto"/>
              <w:right w:val="single" w:sz="6" w:space="0" w:color="auto"/>
            </w:tcBorders>
            <w:vAlign w:val="center"/>
          </w:tcPr>
          <w:p w14:paraId="6ABFD8B4" w14:textId="157EBA57"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CE96B99" w14:textId="39BF53CD"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01D1B03E" w14:textId="4BCCEFBF"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62DDF6"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28502A95"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5AFD47" w14:textId="0C7F689A"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01B34E82" w14:textId="7BFEC226"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Электрическая петля (овального типа) колоноскопия</w:t>
            </w:r>
          </w:p>
        </w:tc>
        <w:tc>
          <w:tcPr>
            <w:tcW w:w="6520" w:type="dxa"/>
            <w:tcBorders>
              <w:top w:val="single" w:sz="6" w:space="0" w:color="auto"/>
              <w:left w:val="single" w:sz="6" w:space="0" w:color="auto"/>
              <w:bottom w:val="single" w:sz="6" w:space="0" w:color="auto"/>
              <w:right w:val="single" w:sz="6" w:space="0" w:color="auto"/>
            </w:tcBorders>
            <w:vAlign w:val="center"/>
          </w:tcPr>
          <w:p w14:paraId="56D7902A" w14:textId="776B3479"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Макс. Вводимая часть диаметр и рабочая длина Φ2.4 x 2300 мм; одноразовая; канал 2,8 мм; Ширина раскрытия (мм): 25; в упаковке 5 штук; AF-D2423DT</w:t>
            </w:r>
          </w:p>
        </w:tc>
        <w:tc>
          <w:tcPr>
            <w:tcW w:w="709" w:type="dxa"/>
            <w:tcBorders>
              <w:top w:val="single" w:sz="6" w:space="0" w:color="auto"/>
              <w:left w:val="single" w:sz="6" w:space="0" w:color="auto"/>
              <w:bottom w:val="single" w:sz="6" w:space="0" w:color="auto"/>
              <w:right w:val="single" w:sz="6" w:space="0" w:color="auto"/>
            </w:tcBorders>
            <w:vAlign w:val="center"/>
          </w:tcPr>
          <w:p w14:paraId="26C28B48" w14:textId="66C8EBC8"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066027B" w14:textId="450A522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3479DA70" w14:textId="42B09C28"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1BDC58B"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16ED23EC"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7E5BBD" w14:textId="0106A5CB" w:rsidR="00241F63" w:rsidRPr="002C39B5" w:rsidRDefault="00241F63" w:rsidP="00241F63">
            <w:pPr>
              <w:pStyle w:val="ab"/>
              <w:rPr>
                <w:rFonts w:ascii="Times New Roman" w:eastAsia="Times New Roman" w:hAnsi="Times New Roman" w:cs="Times New Roman"/>
                <w:sz w:val="20"/>
                <w:szCs w:val="20"/>
              </w:rPr>
            </w:pPr>
            <w:r w:rsidRPr="00C16B50">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89231AF" w14:textId="37FEEE6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Одноразовая игла для инъекций тефлоновые</w:t>
            </w:r>
          </w:p>
        </w:tc>
        <w:tc>
          <w:tcPr>
            <w:tcW w:w="6520" w:type="dxa"/>
            <w:tcBorders>
              <w:top w:val="single" w:sz="6" w:space="0" w:color="auto"/>
              <w:left w:val="single" w:sz="6" w:space="0" w:color="auto"/>
              <w:bottom w:val="single" w:sz="6" w:space="0" w:color="auto"/>
              <w:right w:val="single" w:sz="6" w:space="0" w:color="auto"/>
            </w:tcBorders>
            <w:vAlign w:val="center"/>
          </w:tcPr>
          <w:p w14:paraId="7B88E01C" w14:textId="4A0D84E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Диаметр трубки и рабочая длина: Φ2.4 x2300 мм; Диаметр иглы 0,7 мм; Длина иглы: 5 мм; Игла -23 G; Использование - Колоноскопия AF-D2423PN</w:t>
            </w:r>
          </w:p>
        </w:tc>
        <w:tc>
          <w:tcPr>
            <w:tcW w:w="709" w:type="dxa"/>
            <w:tcBorders>
              <w:top w:val="single" w:sz="6" w:space="0" w:color="auto"/>
              <w:left w:val="single" w:sz="6" w:space="0" w:color="auto"/>
              <w:bottom w:val="single" w:sz="6" w:space="0" w:color="auto"/>
              <w:right w:val="single" w:sz="6" w:space="0" w:color="auto"/>
            </w:tcBorders>
            <w:vAlign w:val="center"/>
          </w:tcPr>
          <w:p w14:paraId="4D0A94B2" w14:textId="03B1037E"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29F75AB0" w14:textId="38DF9D44"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115EEC9B" w14:textId="5FEE4CC9" w:rsidR="00241F63" w:rsidRPr="002C39B5" w:rsidRDefault="00241F63" w:rsidP="00241F63">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1A7A18C" w14:textId="7777777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6E85BD77"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85279" w14:textId="40012C3F"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2552" w:type="dxa"/>
            <w:tcBorders>
              <w:top w:val="single" w:sz="6" w:space="0" w:color="auto"/>
              <w:left w:val="single" w:sz="6" w:space="0" w:color="auto"/>
              <w:bottom w:val="single" w:sz="6" w:space="0" w:color="auto"/>
              <w:right w:val="single" w:sz="6" w:space="0" w:color="auto"/>
            </w:tcBorders>
            <w:vAlign w:val="center"/>
          </w:tcPr>
          <w:p w14:paraId="6B308DF9" w14:textId="75A0FEC9"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Полипэктомические петли </w:t>
            </w:r>
          </w:p>
        </w:tc>
        <w:tc>
          <w:tcPr>
            <w:tcW w:w="6520" w:type="dxa"/>
            <w:tcBorders>
              <w:top w:val="single" w:sz="6" w:space="0" w:color="auto"/>
              <w:left w:val="single" w:sz="6" w:space="0" w:color="auto"/>
              <w:bottom w:val="single" w:sz="6" w:space="0" w:color="auto"/>
              <w:right w:val="single" w:sz="6" w:space="0" w:color="auto"/>
            </w:tcBorders>
            <w:vAlign w:val="center"/>
          </w:tcPr>
          <w:p w14:paraId="40C37521" w14:textId="3C5B50FE"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Мультифиламентные, вращающийся/овальные, вращение на 360 º; Встроенная эргономичная ручка для удобного использования ВЧ-разъем;  наружный диаметр катетера - 2,4мм;  размер отв. - 15мм; диаметр режущей струны - 0,4 мм; рабочая длина - 2300 мм; Количество в коробке - 10 штук; BP-40020152</w:t>
            </w:r>
          </w:p>
        </w:tc>
        <w:tc>
          <w:tcPr>
            <w:tcW w:w="709" w:type="dxa"/>
            <w:tcBorders>
              <w:top w:val="single" w:sz="6" w:space="0" w:color="auto"/>
              <w:left w:val="single" w:sz="6" w:space="0" w:color="auto"/>
              <w:bottom w:val="single" w:sz="6" w:space="0" w:color="auto"/>
              <w:right w:val="single" w:sz="6" w:space="0" w:color="auto"/>
            </w:tcBorders>
            <w:vAlign w:val="center"/>
          </w:tcPr>
          <w:p w14:paraId="25714D94" w14:textId="163EF060"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6B9F166" w14:textId="07984D06"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66E863C" w14:textId="17F6132C"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9207DC4" w14:textId="564A49FD"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7696EC6C" w14:textId="77777777" w:rsidTr="000F412B">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C2626A" w14:textId="080B3306"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B462A71" w14:textId="78CF90D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Холодные полипэктомические петли</w:t>
            </w:r>
          </w:p>
        </w:tc>
        <w:tc>
          <w:tcPr>
            <w:tcW w:w="6520" w:type="dxa"/>
            <w:tcBorders>
              <w:top w:val="single" w:sz="6" w:space="0" w:color="auto"/>
              <w:left w:val="single" w:sz="6" w:space="0" w:color="auto"/>
              <w:bottom w:val="single" w:sz="6" w:space="0" w:color="auto"/>
              <w:right w:val="single" w:sz="6" w:space="0" w:color="auto"/>
            </w:tcBorders>
            <w:vAlign w:val="center"/>
          </w:tcPr>
          <w:p w14:paraId="1DD6F1CB" w14:textId="4DF50BCE" w:rsidR="00241F63" w:rsidRPr="00F34E1C" w:rsidRDefault="00241F63" w:rsidP="00241F63">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 вращающийся/овальные, вращение на 360 º; Встроенная эргономичная ручка для удобного использования ВЧ-разъем;  наружный диаметр катетера 2,4 мм; проволока 0,25мм, разм отв. 10мм; диаметр режущей струны - 0,4 мм; рабочая  длина 2300 мм; Количество в коробке - 10 штук; BP-40020157</w:t>
            </w:r>
          </w:p>
        </w:tc>
        <w:tc>
          <w:tcPr>
            <w:tcW w:w="709" w:type="dxa"/>
            <w:tcBorders>
              <w:top w:val="single" w:sz="6" w:space="0" w:color="auto"/>
              <w:left w:val="single" w:sz="6" w:space="0" w:color="auto"/>
              <w:bottom w:val="single" w:sz="6" w:space="0" w:color="auto"/>
              <w:right w:val="single" w:sz="6" w:space="0" w:color="auto"/>
            </w:tcBorders>
            <w:vAlign w:val="center"/>
          </w:tcPr>
          <w:p w14:paraId="5A06A9D3" w14:textId="4CD2CD8E"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CADDC84" w14:textId="4E2493C1"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4F19E20" w14:textId="685BE9AD"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4C1A3B" w14:textId="29207DE5"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12B96FC0" w14:textId="77777777" w:rsidTr="00D4439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F8E4C5" w14:textId="30B12142"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56D2504" w14:textId="02C04CC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Полипэктомические петли</w:t>
            </w:r>
          </w:p>
        </w:tc>
        <w:tc>
          <w:tcPr>
            <w:tcW w:w="6520" w:type="dxa"/>
            <w:tcBorders>
              <w:top w:val="single" w:sz="6" w:space="0" w:color="auto"/>
              <w:left w:val="single" w:sz="6" w:space="0" w:color="auto"/>
              <w:bottom w:val="single" w:sz="6" w:space="0" w:color="auto"/>
              <w:right w:val="single" w:sz="6" w:space="0" w:color="auto"/>
            </w:tcBorders>
            <w:vAlign w:val="center"/>
          </w:tcPr>
          <w:p w14:paraId="27320749" w14:textId="264ED9F2" w:rsidR="00241F63" w:rsidRPr="00F34E1C" w:rsidRDefault="00241F63" w:rsidP="00241F63">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ультифиламентные/овальные; наружный диаметр катетера 2,4 мм; разм отверс-я 25мм; диаметр режущей струны - 0,4 мм; рабочая длина 2300 мм; Количество в коробке - 10 штук; BP-40211</w:t>
            </w:r>
          </w:p>
        </w:tc>
        <w:tc>
          <w:tcPr>
            <w:tcW w:w="709" w:type="dxa"/>
            <w:tcBorders>
              <w:top w:val="single" w:sz="6" w:space="0" w:color="auto"/>
              <w:left w:val="single" w:sz="6" w:space="0" w:color="auto"/>
              <w:bottom w:val="single" w:sz="6" w:space="0" w:color="auto"/>
              <w:right w:val="single" w:sz="6" w:space="0" w:color="auto"/>
            </w:tcBorders>
            <w:vAlign w:val="center"/>
          </w:tcPr>
          <w:p w14:paraId="454E4686" w14:textId="3A0BD65C"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6F455B3" w14:textId="732B4FCD"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468897C2" w14:textId="0CE5A7A1"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60 дней 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0132BE41" w14:textId="04F08D7F"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4723B5C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F00CBB3" w14:textId="6D8E87E7" w:rsidR="00241F63" w:rsidRPr="00C16B50"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0C938B27" w14:textId="5FA15725"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Полипэктомические петли </w:t>
            </w:r>
          </w:p>
        </w:tc>
        <w:tc>
          <w:tcPr>
            <w:tcW w:w="6520" w:type="dxa"/>
            <w:tcBorders>
              <w:top w:val="single" w:sz="6" w:space="0" w:color="auto"/>
              <w:left w:val="single" w:sz="6" w:space="0" w:color="auto"/>
              <w:bottom w:val="single" w:sz="6" w:space="0" w:color="auto"/>
              <w:right w:val="single" w:sz="6" w:space="0" w:color="auto"/>
            </w:tcBorders>
            <w:vAlign w:val="center"/>
          </w:tcPr>
          <w:p w14:paraId="134E0F71" w14:textId="4B990108" w:rsidR="00241F63" w:rsidRPr="00F34E1C" w:rsidRDefault="00241F63" w:rsidP="00241F63">
            <w:pPr>
              <w:spacing w:after="0" w:line="240" w:lineRule="auto"/>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М</w:t>
            </w:r>
            <w:r w:rsidRPr="005F5346">
              <w:rPr>
                <w:rFonts w:ascii="Times New Roman" w:eastAsia="Times New Roman" w:hAnsi="Times New Roman" w:cs="Times New Roman"/>
                <w:color w:val="000000"/>
                <w:sz w:val="20"/>
                <w:szCs w:val="20"/>
              </w:rPr>
              <w:t>ультифиламентные шестигранные, наружный диаметр катетера 2,4 мм; диаметр режущей струны - 0,4 мм; разм отв. 25мм;  рабочая длина 2300 мм; Количество в коробке - 10 штук; BP-40223</w:t>
            </w:r>
          </w:p>
        </w:tc>
        <w:tc>
          <w:tcPr>
            <w:tcW w:w="709" w:type="dxa"/>
            <w:tcBorders>
              <w:top w:val="single" w:sz="6" w:space="0" w:color="auto"/>
              <w:left w:val="single" w:sz="6" w:space="0" w:color="auto"/>
              <w:bottom w:val="single" w:sz="6" w:space="0" w:color="auto"/>
              <w:right w:val="single" w:sz="6" w:space="0" w:color="auto"/>
            </w:tcBorders>
            <w:vAlign w:val="center"/>
          </w:tcPr>
          <w:p w14:paraId="34B32556" w14:textId="47C95A89"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7AC326D" w14:textId="12A31051"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041765CE" w14:textId="73203C5B"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0A93A06" w14:textId="5C6610F3"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1D3DBA64"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42EE661" w14:textId="40160931"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4649047C" w14:textId="14B59F09"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Ловушка для полипов с 5 (4) камерами</w:t>
            </w:r>
          </w:p>
        </w:tc>
        <w:tc>
          <w:tcPr>
            <w:tcW w:w="6520" w:type="dxa"/>
            <w:tcBorders>
              <w:top w:val="single" w:sz="6" w:space="0" w:color="auto"/>
              <w:left w:val="single" w:sz="6" w:space="0" w:color="auto"/>
              <w:bottom w:val="single" w:sz="6" w:space="0" w:color="auto"/>
              <w:right w:val="single" w:sz="6" w:space="0" w:color="auto"/>
            </w:tcBorders>
            <w:vAlign w:val="center"/>
          </w:tcPr>
          <w:p w14:paraId="7A3DF384" w14:textId="16A2EB2C"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Пронумерованные улавливающие камеры в прозрачном транспортном контейнере для точной идентификации образцов; Защитное сито предотвращает проскальзывание ткани;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Гибкие соединительные шланги с насадками для всасывающего насоса; Количество в коробке - 10 штук; BP-40702</w:t>
            </w:r>
          </w:p>
        </w:tc>
        <w:tc>
          <w:tcPr>
            <w:tcW w:w="709" w:type="dxa"/>
            <w:tcBorders>
              <w:top w:val="single" w:sz="6" w:space="0" w:color="auto"/>
              <w:left w:val="single" w:sz="6" w:space="0" w:color="auto"/>
              <w:bottom w:val="single" w:sz="6" w:space="0" w:color="auto"/>
              <w:right w:val="single" w:sz="6" w:space="0" w:color="auto"/>
            </w:tcBorders>
            <w:vAlign w:val="center"/>
          </w:tcPr>
          <w:p w14:paraId="35B4136D" w14:textId="0324B4BB"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585A1BD5" w14:textId="323610D3"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13EA8F0D" w14:textId="24DEF7B5"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7EA2F1" w14:textId="18D19427"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2AF44062"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2442B3" w14:textId="3D4EA7C7"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5E1FCBF4" w14:textId="5F302C8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СИСТЕМА ECOFLUSHCAP ДЛЯ БУТЫЛОК СО СТЕРИЛЬНОЙ ВОДОЙ С CO2-РАЗЪЕМОМ</w:t>
            </w:r>
          </w:p>
        </w:tc>
        <w:tc>
          <w:tcPr>
            <w:tcW w:w="6520" w:type="dxa"/>
            <w:tcBorders>
              <w:top w:val="single" w:sz="6" w:space="0" w:color="auto"/>
              <w:left w:val="single" w:sz="6" w:space="0" w:color="auto"/>
              <w:bottom w:val="single" w:sz="6" w:space="0" w:color="auto"/>
              <w:right w:val="single" w:sz="6" w:space="0" w:color="auto"/>
            </w:tcBorders>
            <w:vAlign w:val="center"/>
          </w:tcPr>
          <w:p w14:paraId="04E0444F" w14:textId="5629C2B0"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ДЛЯ БУТЫЛОК СО СТЕРИЛЬНОЙ ВОДОЙ С CO2-РАЗЪЕМОМ Для Fujifilm Serie 500 / 600. СИСТЕМА ECOFLUSHCAP ДЛЯ БУТЫЛОК СО СТЕРИЛЬНОЙ ВОДОЙ С СОЕДИНИТЕЛЬНЫМ ШЛАНГОМ CO2 ДЛИНОЙ 1,1 МЕТР;</w:t>
            </w:r>
          </w:p>
        </w:tc>
        <w:tc>
          <w:tcPr>
            <w:tcW w:w="709" w:type="dxa"/>
            <w:tcBorders>
              <w:top w:val="single" w:sz="6" w:space="0" w:color="auto"/>
              <w:left w:val="single" w:sz="6" w:space="0" w:color="auto"/>
              <w:bottom w:val="single" w:sz="6" w:space="0" w:color="auto"/>
              <w:right w:val="single" w:sz="6" w:space="0" w:color="auto"/>
            </w:tcBorders>
            <w:vAlign w:val="center"/>
          </w:tcPr>
          <w:p w14:paraId="2AA9370F" w14:textId="1B1EACE3"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38B2024E" w14:textId="02DB36DE"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vAlign w:val="center"/>
          </w:tcPr>
          <w:p w14:paraId="200F4B98" w14:textId="3B2D6BE4"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D3D738" w14:textId="5890EDDB"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5FFCE9B6"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56BC8D" w14:textId="1AB3B5B6"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558C5BF7" w14:textId="2ED4912E"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Емкость для эндоскопического сбора мокроты</w:t>
            </w:r>
          </w:p>
        </w:tc>
        <w:tc>
          <w:tcPr>
            <w:tcW w:w="6520" w:type="dxa"/>
            <w:tcBorders>
              <w:top w:val="single" w:sz="6" w:space="0" w:color="auto"/>
              <w:left w:val="single" w:sz="6" w:space="0" w:color="auto"/>
              <w:bottom w:val="single" w:sz="6" w:space="0" w:color="auto"/>
              <w:right w:val="single" w:sz="6" w:space="0" w:color="auto"/>
            </w:tcBorders>
            <w:vAlign w:val="center"/>
          </w:tcPr>
          <w:p w14:paraId="04B0FE8E" w14:textId="2BD263D6"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Емкость предназначена для проведения забора и хранения образцов мочи, слюны, мокроты, предназначенных для медико-биологических исследований. Резьбовое соединение обеспечивает герметичность емкости в закрытом виде. На BodyBox размещена наклейка для удобной записи данных пациента. Корпус изготовлен из пластмассы, которая характеризуется высокой степенью прозрачности. Материал емкости BodyBox не деформируется и не трескается при нажатии.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Температура хранения от -20 до +50 °С.</w:t>
            </w:r>
          </w:p>
        </w:tc>
        <w:tc>
          <w:tcPr>
            <w:tcW w:w="709" w:type="dxa"/>
            <w:tcBorders>
              <w:top w:val="single" w:sz="6" w:space="0" w:color="auto"/>
              <w:left w:val="single" w:sz="6" w:space="0" w:color="auto"/>
              <w:bottom w:val="single" w:sz="6" w:space="0" w:color="auto"/>
              <w:right w:val="single" w:sz="6" w:space="0" w:color="auto"/>
            </w:tcBorders>
            <w:vAlign w:val="center"/>
          </w:tcPr>
          <w:p w14:paraId="15224FAD" w14:textId="414CD638"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60575B44" w14:textId="3BC2F524"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50</w:t>
            </w:r>
          </w:p>
        </w:tc>
        <w:tc>
          <w:tcPr>
            <w:tcW w:w="2694" w:type="dxa"/>
            <w:tcBorders>
              <w:top w:val="single" w:sz="4" w:space="0" w:color="auto"/>
              <w:left w:val="single" w:sz="4" w:space="0" w:color="auto"/>
              <w:bottom w:val="single" w:sz="4" w:space="0" w:color="auto"/>
              <w:right w:val="single" w:sz="4" w:space="0" w:color="auto"/>
            </w:tcBorders>
            <w:vAlign w:val="center"/>
          </w:tcPr>
          <w:p w14:paraId="12551B1E" w14:textId="4B01D734"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FE1873" w14:textId="20A9CE45"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6E20A37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9EE794" w14:textId="1576151C"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5F26C0ED" w14:textId="32BFEB5D"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Комплект клапанов </w:t>
            </w:r>
          </w:p>
        </w:tc>
        <w:tc>
          <w:tcPr>
            <w:tcW w:w="6520" w:type="dxa"/>
            <w:tcBorders>
              <w:top w:val="single" w:sz="6" w:space="0" w:color="auto"/>
              <w:left w:val="single" w:sz="6" w:space="0" w:color="auto"/>
              <w:bottom w:val="single" w:sz="6" w:space="0" w:color="auto"/>
              <w:right w:val="single" w:sz="6" w:space="0" w:color="auto"/>
            </w:tcBorders>
            <w:vAlign w:val="center"/>
          </w:tcPr>
          <w:p w14:paraId="6CC42BB9" w14:textId="07B52747"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Клапан для биопсии, клапан вода/воздух, отсасывающий клапан - для воздуха/орошения всасываниедля одноразового использования. BP-41650</w:t>
            </w:r>
          </w:p>
        </w:tc>
        <w:tc>
          <w:tcPr>
            <w:tcW w:w="709" w:type="dxa"/>
            <w:tcBorders>
              <w:top w:val="single" w:sz="6" w:space="0" w:color="auto"/>
              <w:left w:val="single" w:sz="6" w:space="0" w:color="auto"/>
              <w:bottom w:val="single" w:sz="6" w:space="0" w:color="auto"/>
              <w:right w:val="single" w:sz="6" w:space="0" w:color="auto"/>
            </w:tcBorders>
            <w:vAlign w:val="center"/>
          </w:tcPr>
          <w:p w14:paraId="3CCE3A10" w14:textId="4BB09620"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E965A58" w14:textId="507C2077"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7914B656" w14:textId="2D5AE185"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A3EF50" w14:textId="128A647D"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6370971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2B9FB5" w14:textId="273BC06C"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259AEBA6" w14:textId="44F66313"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Комплект клапанов </w:t>
            </w:r>
          </w:p>
        </w:tc>
        <w:tc>
          <w:tcPr>
            <w:tcW w:w="6520" w:type="dxa"/>
            <w:tcBorders>
              <w:top w:val="single" w:sz="6" w:space="0" w:color="auto"/>
              <w:left w:val="single" w:sz="6" w:space="0" w:color="auto"/>
              <w:bottom w:val="single" w:sz="6" w:space="0" w:color="auto"/>
              <w:right w:val="single" w:sz="6" w:space="0" w:color="auto"/>
            </w:tcBorders>
            <w:vAlign w:val="center"/>
          </w:tcPr>
          <w:p w14:paraId="434F13C0" w14:textId="3B43B4AE"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Комплект клапанов для эндоскопов с клапаном для биопсии, клапаном воздух/вода, клапаном отсоса. Клапаны для эндоскопов предназначены для регулирования потока жидкостей и газов, а также для очистки дистальной линзы оптической системы эндоскопа от загрязнения BP-41651</w:t>
            </w:r>
          </w:p>
        </w:tc>
        <w:tc>
          <w:tcPr>
            <w:tcW w:w="709" w:type="dxa"/>
            <w:tcBorders>
              <w:top w:val="single" w:sz="6" w:space="0" w:color="auto"/>
              <w:left w:val="single" w:sz="6" w:space="0" w:color="auto"/>
              <w:bottom w:val="single" w:sz="6" w:space="0" w:color="auto"/>
              <w:right w:val="single" w:sz="6" w:space="0" w:color="auto"/>
            </w:tcBorders>
            <w:vAlign w:val="center"/>
          </w:tcPr>
          <w:p w14:paraId="4BB57B6D" w14:textId="2F775CD1"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0C4CD3CD" w14:textId="11307D18"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5</w:t>
            </w:r>
          </w:p>
        </w:tc>
        <w:tc>
          <w:tcPr>
            <w:tcW w:w="2694" w:type="dxa"/>
            <w:tcBorders>
              <w:top w:val="single" w:sz="4" w:space="0" w:color="auto"/>
              <w:left w:val="single" w:sz="4" w:space="0" w:color="auto"/>
              <w:bottom w:val="single" w:sz="4" w:space="0" w:color="auto"/>
              <w:right w:val="single" w:sz="4" w:space="0" w:color="auto"/>
            </w:tcBorders>
            <w:vAlign w:val="center"/>
          </w:tcPr>
          <w:p w14:paraId="7A6612B8" w14:textId="623DD996"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8E92657" w14:textId="79D148F3"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54EED730"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60619B" w14:textId="6D59BE0E"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98D6FDF" w14:textId="0C3BB9EB"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Саморасширяющийся нитиноловый пищеводный стент: ESC, ESP, ESA;</w:t>
            </w:r>
          </w:p>
        </w:tc>
        <w:tc>
          <w:tcPr>
            <w:tcW w:w="6520" w:type="dxa"/>
            <w:tcBorders>
              <w:top w:val="single" w:sz="6" w:space="0" w:color="auto"/>
              <w:left w:val="single" w:sz="6" w:space="0" w:color="auto"/>
              <w:bottom w:val="single" w:sz="6" w:space="0" w:color="auto"/>
              <w:right w:val="single" w:sz="6" w:space="0" w:color="auto"/>
            </w:tcBorders>
            <w:vAlign w:val="center"/>
          </w:tcPr>
          <w:p w14:paraId="62097B87" w14:textId="6A5828B0"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Саморасширяющий металлически стент в комплекте с системой доставкой. Пищеводные стенты являются чрезвычайно гибкими, с повышенной степенью приспосабливаемости и доступен в 8 различных конфигурациях: оголенный, е-ПТФЭ, с силиконовым покрытием, с </w:t>
            </w:r>
            <w:r w:rsidRPr="005F5346">
              <w:rPr>
                <w:rFonts w:ascii="Times New Roman" w:eastAsia="Times New Roman" w:hAnsi="Times New Roman" w:cs="Times New Roman"/>
                <w:color w:val="000000"/>
                <w:sz w:val="20"/>
                <w:szCs w:val="20"/>
              </w:rPr>
              <w:lastRenderedPageBreak/>
              <w:t>двойным покрытием, с частично покрытым е-ПТФЭ, силиконовым частичным покрытием, е-ПТФЭ покрытием Анти-Рефлюкс и силиконовым покрытием Анти-Рефлюкс. Изготовлен из биологически совместимой никелево/титановой проволоки. Размер ячейки стента менее 2 мм; Силиконовая мембрана между двух слоев плетения стента; Полировка для удаления микротрещин; Двойная слоистая структура стента, образованная при пересечении двух стентов и запатентованная как «peak to valley», позволяет создать клетки значительно меньше и, соответственно, более плотные.</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Спаянная конструкция, не требует усилия выпрямления, передаваемых на стенки желудка, тем самым снижая риск смещения и перфорации. Устройство состоит из внешней канюли и центрального толкателя, который обеспечивает поддержку положения стента, во время извлечения канюли.</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 xml:space="preserve">В пищеводных стентах присутствует 8 трубчатых рентгеноконтрастных маркеров в трех комплектах: по 3 на каждом конце стента и 2 в центре. Общая длина стента: 90, 110, 130, 150, 170 мм; Диаметр основной части стента: 18, 20 мм; Диаметр манжеты: 24, 28 мм; Диаметр доставочной системы покрытого стента с антирефлюксным клапаном — 18Fr;  Диаметр доставочной системы непокрытого стента — 15Fr; </w:t>
            </w:r>
          </w:p>
        </w:tc>
        <w:tc>
          <w:tcPr>
            <w:tcW w:w="709" w:type="dxa"/>
            <w:tcBorders>
              <w:top w:val="single" w:sz="6" w:space="0" w:color="auto"/>
              <w:left w:val="single" w:sz="6" w:space="0" w:color="auto"/>
              <w:bottom w:val="single" w:sz="6" w:space="0" w:color="auto"/>
              <w:right w:val="single" w:sz="6" w:space="0" w:color="auto"/>
            </w:tcBorders>
            <w:vAlign w:val="center"/>
          </w:tcPr>
          <w:p w14:paraId="20D4C8C1" w14:textId="531DCA3E"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1E265E5F" w14:textId="38E4925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vAlign w:val="center"/>
          </w:tcPr>
          <w:p w14:paraId="40FF1636" w14:textId="6CE87CF9"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3FC32" w14:textId="2E0F4F79"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05F481A1"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C24226" w14:textId="0C22EA57"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5C70935B" w14:textId="6387424F"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Саморасширяющийся колоректальный нитиноловый стент: CDC;</w:t>
            </w:r>
          </w:p>
        </w:tc>
        <w:tc>
          <w:tcPr>
            <w:tcW w:w="6520" w:type="dxa"/>
            <w:tcBorders>
              <w:top w:val="single" w:sz="6" w:space="0" w:color="auto"/>
              <w:left w:val="single" w:sz="6" w:space="0" w:color="auto"/>
              <w:bottom w:val="single" w:sz="6" w:space="0" w:color="auto"/>
              <w:right w:val="single" w:sz="6" w:space="0" w:color="auto"/>
            </w:tcBorders>
            <w:vAlign w:val="center"/>
          </w:tcPr>
          <w:p w14:paraId="65D1E4F2" w14:textId="5707B69A"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 xml:space="preserve">Двойного плетения покрытый (силиконовая мембрана расположена между плетениями стента); Двойного плетения непокрытый; </w:t>
            </w:r>
            <w:r>
              <w:rPr>
                <w:rFonts w:ascii="Times New Roman" w:eastAsia="Times New Roman" w:hAnsi="Times New Roman" w:cs="Times New Roman"/>
                <w:color w:val="000000"/>
                <w:sz w:val="20"/>
                <w:szCs w:val="20"/>
              </w:rPr>
              <w:t>у</w:t>
            </w:r>
            <w:r w:rsidRPr="005F5346">
              <w:rPr>
                <w:rFonts w:ascii="Times New Roman" w:eastAsia="Times New Roman" w:hAnsi="Times New Roman" w:cs="Times New Roman"/>
                <w:color w:val="000000"/>
                <w:sz w:val="20"/>
                <w:szCs w:val="20"/>
              </w:rPr>
              <w:t xml:space="preserve"> двойного покрытого стента силиконовая мембрана расположена между плетениями стента, тем самым предотвращая миграцию стента; Особый процесс полировки нитинола при производстве стентов обеспечивает лучшую гибкость и прочность стента. Превосходная гибкость - легкое прохождение стента по сложным анатомическим изгибам; Высокая радиальная сила - отличная дилатация стриктуры и сопротивление к компрессии; Рентгенконтрастные золотые маркеры на теле стента и обоих концах стента - превосходная визуализация стента; Общая длина стента: 40, 60, 80, 100, 120 мм; Диаметр стента: 20, 22, 24, 26, 28, 30 мм; Диаметр доставочной системы: 10 Fr / 12 Fr; Длина доставочной системы: 80, 150, 220 см.; Совместим с проводником 0,035`` (0,89 мм)</w:t>
            </w:r>
          </w:p>
        </w:tc>
        <w:tc>
          <w:tcPr>
            <w:tcW w:w="709" w:type="dxa"/>
            <w:tcBorders>
              <w:top w:val="single" w:sz="6" w:space="0" w:color="auto"/>
              <w:left w:val="single" w:sz="6" w:space="0" w:color="auto"/>
              <w:bottom w:val="single" w:sz="6" w:space="0" w:color="auto"/>
              <w:right w:val="single" w:sz="6" w:space="0" w:color="auto"/>
            </w:tcBorders>
            <w:vAlign w:val="center"/>
          </w:tcPr>
          <w:p w14:paraId="4048FE6B" w14:textId="5DF50CFB"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4B5514EE" w14:textId="1CFFEDA0"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1A10C1EF" w14:textId="1C68A7E8"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FECAEA4" w14:textId="75FE25AD"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7051FBE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1DABDF" w14:textId="2A3033F7"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5D574E32" w14:textId="214BD0F1"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Саморасширяющийся нитиноловый пилородуоденальный стент: PDC;</w:t>
            </w:r>
          </w:p>
        </w:tc>
        <w:tc>
          <w:tcPr>
            <w:tcW w:w="6520" w:type="dxa"/>
            <w:tcBorders>
              <w:top w:val="single" w:sz="6" w:space="0" w:color="auto"/>
              <w:left w:val="single" w:sz="6" w:space="0" w:color="auto"/>
              <w:bottom w:val="single" w:sz="6" w:space="0" w:color="auto"/>
              <w:right w:val="single" w:sz="6" w:space="0" w:color="auto"/>
            </w:tcBorders>
            <w:vAlign w:val="center"/>
          </w:tcPr>
          <w:p w14:paraId="795FB93D" w14:textId="749B81C4"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саморасширяющийся нитиноловый стент с высокой гибкостью, который позволяет имплантировать его в изогнутые анатомические структуры. Стент изготовлен из высококачественного нитинола. Рентгеноконтрастные маркеры из платино-иридиевого сплава, расположенные на обоих концах и в средней точке стента, обеспечивают хорошую видимость и точную установку стента. Атравматичные концы стента предотвращают травмирование стенки кишечника. Двойного плетения покрытый (силиконовая мембрана расположена между плетениями стента); Двойного плетения непокрытый; У двойного покрытого стента силиконовая мембрана расположена между плетениями стента, тем самым предотвращая миграцию стента.</w:t>
            </w:r>
            <w:r>
              <w:rPr>
                <w:rFonts w:ascii="Times New Roman" w:eastAsia="Times New Roman" w:hAnsi="Times New Roman" w:cs="Times New Roman"/>
                <w:color w:val="000000"/>
                <w:sz w:val="20"/>
                <w:szCs w:val="20"/>
              </w:rPr>
              <w:t xml:space="preserve"> </w:t>
            </w:r>
            <w:r w:rsidRPr="005F5346">
              <w:rPr>
                <w:rFonts w:ascii="Times New Roman" w:eastAsia="Times New Roman" w:hAnsi="Times New Roman" w:cs="Times New Roman"/>
                <w:color w:val="000000"/>
                <w:sz w:val="20"/>
                <w:szCs w:val="20"/>
              </w:rPr>
              <w:t xml:space="preserve">Особый процесс полировки нитинола при производстве стентов обеспечивает лучшую </w:t>
            </w:r>
            <w:r w:rsidRPr="005F5346">
              <w:rPr>
                <w:rFonts w:ascii="Times New Roman" w:eastAsia="Times New Roman" w:hAnsi="Times New Roman" w:cs="Times New Roman"/>
                <w:color w:val="000000"/>
                <w:sz w:val="20"/>
                <w:szCs w:val="20"/>
              </w:rPr>
              <w:lastRenderedPageBreak/>
              <w:t>гибкость и прочность стента. Превосходная гибкость - легкое прохождение стента по сложным анатомическим изгибам. Рентгеноконтрастные золотые маркеры на теле стента и на обоих концах - превосходная визуализация стента. Диаметр доставочной системы: 10Fr дает возможность установки через рабочий канал доуденоскопа 3,8 мм. Общая длина стента: 40, 60, 80, 100, 120 мм; Диаметр стента: 18, 20, 22, 24 мм; Диаметр доставочной системы: 10Fr; Длина доставочной системы: 120, 180 см; Совместим с проводником 0,035`` (0,89 мм);</w:t>
            </w:r>
          </w:p>
        </w:tc>
        <w:tc>
          <w:tcPr>
            <w:tcW w:w="709" w:type="dxa"/>
            <w:tcBorders>
              <w:top w:val="single" w:sz="6" w:space="0" w:color="auto"/>
              <w:left w:val="single" w:sz="6" w:space="0" w:color="auto"/>
              <w:bottom w:val="single" w:sz="6" w:space="0" w:color="auto"/>
              <w:right w:val="single" w:sz="6" w:space="0" w:color="auto"/>
            </w:tcBorders>
            <w:vAlign w:val="center"/>
          </w:tcPr>
          <w:p w14:paraId="68525AA2" w14:textId="0CCE42B4"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lastRenderedPageBreak/>
              <w:t>шт</w:t>
            </w:r>
          </w:p>
        </w:tc>
        <w:tc>
          <w:tcPr>
            <w:tcW w:w="992" w:type="dxa"/>
            <w:tcBorders>
              <w:top w:val="single" w:sz="6" w:space="0" w:color="auto"/>
              <w:left w:val="single" w:sz="6" w:space="0" w:color="auto"/>
              <w:bottom w:val="single" w:sz="6" w:space="0" w:color="auto"/>
              <w:right w:val="single" w:sz="6" w:space="0" w:color="auto"/>
            </w:tcBorders>
            <w:vAlign w:val="center"/>
          </w:tcPr>
          <w:p w14:paraId="3A6BF442" w14:textId="5FE1A8A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A866809" w14:textId="31F8591B"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51F5DC" w14:textId="1F7F3302"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241F63" w:rsidRPr="002C39B5" w14:paraId="45B1F6D5" w14:textId="77777777" w:rsidTr="007D276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4396D84" w14:textId="23F7B8F3" w:rsidR="00241F63" w:rsidRDefault="00241F63" w:rsidP="00241F6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7A2B1506" w14:textId="6F106137"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Саморасширяющийся нитиноловый билиарный стент EGIS: BDB; BDC;</w:t>
            </w:r>
          </w:p>
        </w:tc>
        <w:tc>
          <w:tcPr>
            <w:tcW w:w="6520" w:type="dxa"/>
            <w:tcBorders>
              <w:top w:val="single" w:sz="6" w:space="0" w:color="auto"/>
              <w:left w:val="single" w:sz="6" w:space="0" w:color="auto"/>
              <w:bottom w:val="single" w:sz="6" w:space="0" w:color="auto"/>
              <w:right w:val="single" w:sz="6" w:space="0" w:color="auto"/>
            </w:tcBorders>
            <w:vAlign w:val="center"/>
          </w:tcPr>
          <w:p w14:paraId="61D29099" w14:textId="626E648D" w:rsidR="00241F63" w:rsidRPr="00F34E1C" w:rsidRDefault="00241F63" w:rsidP="00241F63">
            <w:pPr>
              <w:spacing w:after="0" w:line="240" w:lineRule="auto"/>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Саморасширяющийся нитиноловый - состоит из имплантируемого металлического стента и системы для введения. Стент выполнен из нитиноловой проволоки. Он представляет собой гибкий, тонкий сетчатый и трубчатый протез, включающий 8 рентгеноконтрастных маркеров в стенте одиночного типа; по 3 на каждом конце и 2 в центре, 6 рентгеноконтрастных маркеров в стентах сдвоенного типа без лекарственного покрытия; по 2 на каждом конце и 2 в центре, 10 рентгеноконтрастных маркеров в стентах с двойным корпусом; по 4 на каждом конце и 2 в центре. Стент с M-клапаном в общей сложности имеет 6 рентгеноконтрастных маркеров; по 2 маркера на оголенной части стентов и по 2 маркера на обоих концах трансплантата. Общая длина стента: 30, 40, 50, 60, 70,  80, 90, 100, 120 мм; Диаметр стента: 8, 10, 12 мм; Диаметр доставочной системы: 8Fr;  Длина доставочной системы: чрескожная 50, эндоскопическая 180 см;</w:t>
            </w:r>
          </w:p>
        </w:tc>
        <w:tc>
          <w:tcPr>
            <w:tcW w:w="709" w:type="dxa"/>
            <w:tcBorders>
              <w:top w:val="single" w:sz="6" w:space="0" w:color="auto"/>
              <w:left w:val="single" w:sz="6" w:space="0" w:color="auto"/>
              <w:bottom w:val="single" w:sz="6" w:space="0" w:color="auto"/>
              <w:right w:val="single" w:sz="6" w:space="0" w:color="auto"/>
            </w:tcBorders>
            <w:vAlign w:val="center"/>
          </w:tcPr>
          <w:p w14:paraId="66021C84" w14:textId="401472E1"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7A0CD31C" w14:textId="6B87ECAA" w:rsidR="00241F63" w:rsidRPr="00F34E1C" w:rsidRDefault="00241F63" w:rsidP="00241F63">
            <w:pPr>
              <w:spacing w:after="0" w:line="240" w:lineRule="auto"/>
              <w:jc w:val="center"/>
              <w:rPr>
                <w:rFonts w:ascii="Times New Roman" w:hAnsi="Times New Roman" w:cs="Times New Roman"/>
                <w:color w:val="000000"/>
                <w:sz w:val="20"/>
                <w:szCs w:val="20"/>
              </w:rPr>
            </w:pPr>
            <w:r w:rsidRPr="005F5346">
              <w:rPr>
                <w:rFonts w:ascii="Times New Roman" w:eastAsia="Times New Roman" w:hAnsi="Times New Roman" w:cs="Times New Roman"/>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tcPr>
          <w:p w14:paraId="590BCD3C" w14:textId="6DD4912A" w:rsidR="00241F63" w:rsidRDefault="00241F63" w:rsidP="00241F6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Pr="002C39B5">
              <w:rPr>
                <w:rFonts w:ascii="Times New Roman" w:hAnsi="Times New Roman" w:cs="Times New Roman"/>
                <w:color w:val="000000"/>
                <w:sz w:val="20"/>
                <w:szCs w:val="20"/>
              </w:rPr>
              <w:t>оставк</w:t>
            </w:r>
            <w:r>
              <w:rPr>
                <w:rFonts w:ascii="Times New Roman" w:hAnsi="Times New Roman" w:cs="Times New Roman"/>
                <w:color w:val="000000"/>
                <w:sz w:val="20"/>
                <w:szCs w:val="20"/>
              </w:rPr>
              <w:t>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в течении 2024 года</w:t>
            </w:r>
            <w:r w:rsidRPr="002C39B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по </w:t>
            </w:r>
            <w:r w:rsidRPr="002C39B5">
              <w:rPr>
                <w:rFonts w:ascii="Times New Roman" w:hAnsi="Times New Roman" w:cs="Times New Roman"/>
                <w:color w:val="000000"/>
                <w:sz w:val="20"/>
                <w:szCs w:val="20"/>
              </w:rPr>
              <w:t>заявк</w:t>
            </w:r>
            <w:r>
              <w:rPr>
                <w:rFonts w:ascii="Times New Roman" w:hAnsi="Times New Roman" w:cs="Times New Roman"/>
                <w:color w:val="000000"/>
                <w:sz w:val="20"/>
                <w:szCs w:val="20"/>
              </w:rPr>
              <w:t>е</w:t>
            </w:r>
            <w:r w:rsidRPr="002C39B5">
              <w:rPr>
                <w:rFonts w:ascii="Times New Roman" w:hAnsi="Times New Roman" w:cs="Times New Roman"/>
                <w:color w:val="000000"/>
                <w:sz w:val="20"/>
                <w:szCs w:val="20"/>
              </w:rPr>
              <w:t xml:space="preserve">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CD5E93" w14:textId="0ED1F65E" w:rsidR="00241F63" w:rsidRPr="002C39B5" w:rsidRDefault="00241F63" w:rsidP="00241F6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39B47FD8" w14:textId="77777777" w:rsidR="006411F3" w:rsidRPr="002C39B5" w:rsidRDefault="006411F3" w:rsidP="00375E64">
      <w:pPr>
        <w:pStyle w:val="Style1"/>
        <w:spacing w:line="240" w:lineRule="auto"/>
        <w:jc w:val="left"/>
        <w:rPr>
          <w:sz w:val="20"/>
          <w:szCs w:val="20"/>
        </w:rPr>
        <w:sectPr w:rsidR="006411F3" w:rsidRPr="002C39B5" w:rsidSect="008618D8">
          <w:pgSz w:w="16838" w:h="11906" w:orient="landscape"/>
          <w:pgMar w:top="567" w:right="567" w:bottom="567" w:left="567" w:header="709" w:footer="709" w:gutter="0"/>
          <w:cols w:space="708"/>
          <w:docGrid w:linePitch="381"/>
        </w:sectPr>
      </w:pPr>
    </w:p>
    <w:p w14:paraId="5C9966B2" w14:textId="77777777" w:rsidR="00130AF2" w:rsidRPr="002C39B5" w:rsidRDefault="00130AF2" w:rsidP="00375E64">
      <w:pPr>
        <w:pStyle w:val="Style1"/>
        <w:spacing w:line="240" w:lineRule="auto"/>
        <w:jc w:val="left"/>
        <w:rPr>
          <w:sz w:val="20"/>
          <w:szCs w:val="20"/>
        </w:rPr>
      </w:pPr>
    </w:p>
    <w:sectPr w:rsidR="00130AF2" w:rsidRPr="002C39B5" w:rsidSect="008618D8">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AAD5" w14:textId="77777777" w:rsidR="008618D8" w:rsidRDefault="008618D8">
      <w:pPr>
        <w:spacing w:after="0" w:line="240" w:lineRule="auto"/>
      </w:pPr>
      <w:r>
        <w:separator/>
      </w:r>
    </w:p>
  </w:endnote>
  <w:endnote w:type="continuationSeparator" w:id="0">
    <w:p w14:paraId="20D0F458" w14:textId="77777777" w:rsidR="008618D8" w:rsidRDefault="0086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3A83" w14:textId="77777777" w:rsidR="00583D14" w:rsidRDefault="00583D1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5F9A942C" w14:textId="77777777" w:rsidR="00583D14" w:rsidRDefault="00583D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0866" w14:textId="57C4C8C5" w:rsidR="00583D14" w:rsidRPr="00953DB1" w:rsidRDefault="00583D1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A3C7A">
      <w:rPr>
        <w:rStyle w:val="a9"/>
        <w:rFonts w:eastAsiaTheme="majorEastAsia"/>
        <w:noProof/>
        <w:sz w:val="20"/>
        <w:szCs w:val="20"/>
      </w:rPr>
      <w:t>1</w:t>
    </w:r>
    <w:r w:rsidRPr="00953DB1">
      <w:rPr>
        <w:rStyle w:val="a9"/>
        <w:rFonts w:eastAsiaTheme="majorEastAsia"/>
        <w:sz w:val="20"/>
        <w:szCs w:val="20"/>
      </w:rPr>
      <w:fldChar w:fldCharType="end"/>
    </w:r>
  </w:p>
  <w:p w14:paraId="552E20FF" w14:textId="77777777" w:rsidR="00583D14" w:rsidRDefault="00583D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AB9E2" w14:textId="77777777" w:rsidR="008618D8" w:rsidRDefault="008618D8">
      <w:pPr>
        <w:spacing w:after="0" w:line="240" w:lineRule="auto"/>
      </w:pPr>
      <w:r>
        <w:separator/>
      </w:r>
    </w:p>
  </w:footnote>
  <w:footnote w:type="continuationSeparator" w:id="0">
    <w:p w14:paraId="0C85D2A7" w14:textId="77777777" w:rsidR="008618D8" w:rsidRDefault="00861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667485850">
    <w:abstractNumId w:val="16"/>
  </w:num>
  <w:num w:numId="2" w16cid:durableId="1369527132">
    <w:abstractNumId w:val="17"/>
  </w:num>
  <w:num w:numId="3" w16cid:durableId="757822522">
    <w:abstractNumId w:val="3"/>
  </w:num>
  <w:num w:numId="4" w16cid:durableId="454718807">
    <w:abstractNumId w:val="19"/>
  </w:num>
  <w:num w:numId="5" w16cid:durableId="1341277263">
    <w:abstractNumId w:val="7"/>
  </w:num>
  <w:num w:numId="6" w16cid:durableId="1718578661">
    <w:abstractNumId w:val="23"/>
  </w:num>
  <w:num w:numId="7" w16cid:durableId="1348365410">
    <w:abstractNumId w:val="18"/>
  </w:num>
  <w:num w:numId="8" w16cid:durableId="2014528570">
    <w:abstractNumId w:val="12"/>
  </w:num>
  <w:num w:numId="9" w16cid:durableId="752555592">
    <w:abstractNumId w:val="20"/>
  </w:num>
  <w:num w:numId="10" w16cid:durableId="278922687">
    <w:abstractNumId w:val="13"/>
  </w:num>
  <w:num w:numId="11" w16cid:durableId="1340424671">
    <w:abstractNumId w:val="2"/>
  </w:num>
  <w:num w:numId="12" w16cid:durableId="1845051651">
    <w:abstractNumId w:val="21"/>
  </w:num>
  <w:num w:numId="13" w16cid:durableId="1503664961">
    <w:abstractNumId w:val="1"/>
  </w:num>
  <w:num w:numId="14" w16cid:durableId="1305116234">
    <w:abstractNumId w:val="5"/>
  </w:num>
  <w:num w:numId="15" w16cid:durableId="172571524">
    <w:abstractNumId w:val="8"/>
  </w:num>
  <w:num w:numId="16" w16cid:durableId="902064043">
    <w:abstractNumId w:val="15"/>
  </w:num>
  <w:num w:numId="17" w16cid:durableId="1633747669">
    <w:abstractNumId w:val="10"/>
  </w:num>
  <w:num w:numId="18" w16cid:durableId="12656472">
    <w:abstractNumId w:val="9"/>
  </w:num>
  <w:num w:numId="19" w16cid:durableId="52001501">
    <w:abstractNumId w:val="0"/>
  </w:num>
  <w:num w:numId="20" w16cid:durableId="86314809">
    <w:abstractNumId w:val="4"/>
  </w:num>
  <w:num w:numId="21" w16cid:durableId="1833642579">
    <w:abstractNumId w:val="22"/>
  </w:num>
  <w:num w:numId="22" w16cid:durableId="966468396">
    <w:abstractNumId w:val="11"/>
  </w:num>
  <w:num w:numId="23" w16cid:durableId="704643925">
    <w:abstractNumId w:val="14"/>
  </w:num>
  <w:num w:numId="24" w16cid:durableId="1212814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2D57"/>
    <w:rsid w:val="00006F27"/>
    <w:rsid w:val="00012AB6"/>
    <w:rsid w:val="00013DF5"/>
    <w:rsid w:val="000156EE"/>
    <w:rsid w:val="00015DB0"/>
    <w:rsid w:val="000166E5"/>
    <w:rsid w:val="000238E1"/>
    <w:rsid w:val="000248C4"/>
    <w:rsid w:val="00032E4B"/>
    <w:rsid w:val="0003384A"/>
    <w:rsid w:val="000412F2"/>
    <w:rsid w:val="000436B5"/>
    <w:rsid w:val="00046CA3"/>
    <w:rsid w:val="0004743C"/>
    <w:rsid w:val="00047813"/>
    <w:rsid w:val="000503A1"/>
    <w:rsid w:val="0005170E"/>
    <w:rsid w:val="0006103C"/>
    <w:rsid w:val="0006452C"/>
    <w:rsid w:val="00067E14"/>
    <w:rsid w:val="000715BA"/>
    <w:rsid w:val="00072127"/>
    <w:rsid w:val="0007225B"/>
    <w:rsid w:val="00073DF9"/>
    <w:rsid w:val="000859CA"/>
    <w:rsid w:val="000866CA"/>
    <w:rsid w:val="00090F4F"/>
    <w:rsid w:val="00092BA8"/>
    <w:rsid w:val="00093BCE"/>
    <w:rsid w:val="000A34C3"/>
    <w:rsid w:val="000B1770"/>
    <w:rsid w:val="000B1776"/>
    <w:rsid w:val="000B3E9B"/>
    <w:rsid w:val="000B41BC"/>
    <w:rsid w:val="000C0473"/>
    <w:rsid w:val="000C3EA6"/>
    <w:rsid w:val="000C453D"/>
    <w:rsid w:val="000D0643"/>
    <w:rsid w:val="000D1188"/>
    <w:rsid w:val="000E68C4"/>
    <w:rsid w:val="000F1633"/>
    <w:rsid w:val="000F176D"/>
    <w:rsid w:val="000F2EDC"/>
    <w:rsid w:val="000F4643"/>
    <w:rsid w:val="000F780E"/>
    <w:rsid w:val="00105225"/>
    <w:rsid w:val="00106DB6"/>
    <w:rsid w:val="001119A3"/>
    <w:rsid w:val="00113EC4"/>
    <w:rsid w:val="00116B1F"/>
    <w:rsid w:val="00120EE8"/>
    <w:rsid w:val="0012280F"/>
    <w:rsid w:val="00130AF2"/>
    <w:rsid w:val="00133443"/>
    <w:rsid w:val="00133754"/>
    <w:rsid w:val="001339F9"/>
    <w:rsid w:val="0013659D"/>
    <w:rsid w:val="0014611D"/>
    <w:rsid w:val="00152C29"/>
    <w:rsid w:val="00157015"/>
    <w:rsid w:val="001571CA"/>
    <w:rsid w:val="00167986"/>
    <w:rsid w:val="0019281B"/>
    <w:rsid w:val="0019475C"/>
    <w:rsid w:val="001A16E2"/>
    <w:rsid w:val="001A2D09"/>
    <w:rsid w:val="001A3392"/>
    <w:rsid w:val="001A439B"/>
    <w:rsid w:val="001B0000"/>
    <w:rsid w:val="001B18FA"/>
    <w:rsid w:val="001B4D84"/>
    <w:rsid w:val="001C0ACF"/>
    <w:rsid w:val="001D2696"/>
    <w:rsid w:val="001E1676"/>
    <w:rsid w:val="001E47C7"/>
    <w:rsid w:val="001F03DB"/>
    <w:rsid w:val="001F0C73"/>
    <w:rsid w:val="001F5415"/>
    <w:rsid w:val="001F6A9A"/>
    <w:rsid w:val="002053D9"/>
    <w:rsid w:val="00206450"/>
    <w:rsid w:val="002067B8"/>
    <w:rsid w:val="002108EB"/>
    <w:rsid w:val="00212173"/>
    <w:rsid w:val="002141E4"/>
    <w:rsid w:val="00236881"/>
    <w:rsid w:val="00237518"/>
    <w:rsid w:val="002412E8"/>
    <w:rsid w:val="00241F63"/>
    <w:rsid w:val="0024359B"/>
    <w:rsid w:val="00247801"/>
    <w:rsid w:val="00251297"/>
    <w:rsid w:val="0025261C"/>
    <w:rsid w:val="002647F8"/>
    <w:rsid w:val="00275131"/>
    <w:rsid w:val="0028601C"/>
    <w:rsid w:val="00287572"/>
    <w:rsid w:val="0029560D"/>
    <w:rsid w:val="002A2A46"/>
    <w:rsid w:val="002A3434"/>
    <w:rsid w:val="002B4BA9"/>
    <w:rsid w:val="002B56A4"/>
    <w:rsid w:val="002C09C8"/>
    <w:rsid w:val="002C1333"/>
    <w:rsid w:val="002C39B5"/>
    <w:rsid w:val="002C42A2"/>
    <w:rsid w:val="002C6FDF"/>
    <w:rsid w:val="002C7F45"/>
    <w:rsid w:val="002E1BBC"/>
    <w:rsid w:val="002E4AC6"/>
    <w:rsid w:val="002F1BA6"/>
    <w:rsid w:val="002F326D"/>
    <w:rsid w:val="002F7B02"/>
    <w:rsid w:val="003035FB"/>
    <w:rsid w:val="00303E91"/>
    <w:rsid w:val="00305B08"/>
    <w:rsid w:val="00310D63"/>
    <w:rsid w:val="0031182B"/>
    <w:rsid w:val="00314CF5"/>
    <w:rsid w:val="00321E1F"/>
    <w:rsid w:val="003322A1"/>
    <w:rsid w:val="00334517"/>
    <w:rsid w:val="0033691A"/>
    <w:rsid w:val="00352D63"/>
    <w:rsid w:val="003659FC"/>
    <w:rsid w:val="00375321"/>
    <w:rsid w:val="00375E64"/>
    <w:rsid w:val="003760C7"/>
    <w:rsid w:val="00385262"/>
    <w:rsid w:val="003860F4"/>
    <w:rsid w:val="00386881"/>
    <w:rsid w:val="00392BCC"/>
    <w:rsid w:val="003A6AB5"/>
    <w:rsid w:val="003C56E5"/>
    <w:rsid w:val="003C6E7C"/>
    <w:rsid w:val="003C6F59"/>
    <w:rsid w:val="003D0721"/>
    <w:rsid w:val="003D7C4E"/>
    <w:rsid w:val="003F0698"/>
    <w:rsid w:val="003F5C4C"/>
    <w:rsid w:val="0040147C"/>
    <w:rsid w:val="0040197C"/>
    <w:rsid w:val="00405290"/>
    <w:rsid w:val="0040622B"/>
    <w:rsid w:val="00406C3C"/>
    <w:rsid w:val="0040713B"/>
    <w:rsid w:val="004154FA"/>
    <w:rsid w:val="004208A2"/>
    <w:rsid w:val="004245D3"/>
    <w:rsid w:val="00430368"/>
    <w:rsid w:val="0043274B"/>
    <w:rsid w:val="004361EB"/>
    <w:rsid w:val="004414F2"/>
    <w:rsid w:val="00441709"/>
    <w:rsid w:val="004451BF"/>
    <w:rsid w:val="00450217"/>
    <w:rsid w:val="004509FB"/>
    <w:rsid w:val="00450C30"/>
    <w:rsid w:val="00455742"/>
    <w:rsid w:val="00456DB4"/>
    <w:rsid w:val="0046124B"/>
    <w:rsid w:val="00465C9C"/>
    <w:rsid w:val="00477753"/>
    <w:rsid w:val="00482A6E"/>
    <w:rsid w:val="00482CB4"/>
    <w:rsid w:val="00482CBE"/>
    <w:rsid w:val="0048453C"/>
    <w:rsid w:val="0049116E"/>
    <w:rsid w:val="00491948"/>
    <w:rsid w:val="0049339E"/>
    <w:rsid w:val="00495721"/>
    <w:rsid w:val="004A22FC"/>
    <w:rsid w:val="004A4742"/>
    <w:rsid w:val="004A7B72"/>
    <w:rsid w:val="004B0BA1"/>
    <w:rsid w:val="004B5A59"/>
    <w:rsid w:val="004B67FB"/>
    <w:rsid w:val="004C4D30"/>
    <w:rsid w:val="004D0A4B"/>
    <w:rsid w:val="004D582C"/>
    <w:rsid w:val="004E1491"/>
    <w:rsid w:val="004E3952"/>
    <w:rsid w:val="004E78BB"/>
    <w:rsid w:val="004F1D2B"/>
    <w:rsid w:val="00507676"/>
    <w:rsid w:val="0051262D"/>
    <w:rsid w:val="00515124"/>
    <w:rsid w:val="00524283"/>
    <w:rsid w:val="005258DA"/>
    <w:rsid w:val="00527FD4"/>
    <w:rsid w:val="0054172C"/>
    <w:rsid w:val="0055308C"/>
    <w:rsid w:val="00556F2E"/>
    <w:rsid w:val="0056435A"/>
    <w:rsid w:val="00567F8A"/>
    <w:rsid w:val="005819C9"/>
    <w:rsid w:val="00583D14"/>
    <w:rsid w:val="005843F6"/>
    <w:rsid w:val="00586104"/>
    <w:rsid w:val="005A1DFB"/>
    <w:rsid w:val="005A4245"/>
    <w:rsid w:val="005A551C"/>
    <w:rsid w:val="005B35C6"/>
    <w:rsid w:val="005B39A6"/>
    <w:rsid w:val="005B4630"/>
    <w:rsid w:val="005C51F3"/>
    <w:rsid w:val="005C64F4"/>
    <w:rsid w:val="005D4D2D"/>
    <w:rsid w:val="005E480D"/>
    <w:rsid w:val="005E5612"/>
    <w:rsid w:val="005F1819"/>
    <w:rsid w:val="005F5346"/>
    <w:rsid w:val="005F5868"/>
    <w:rsid w:val="006009EA"/>
    <w:rsid w:val="00601DB7"/>
    <w:rsid w:val="00602FD4"/>
    <w:rsid w:val="00605DF5"/>
    <w:rsid w:val="00612F00"/>
    <w:rsid w:val="00622D8E"/>
    <w:rsid w:val="00624EC3"/>
    <w:rsid w:val="006304E9"/>
    <w:rsid w:val="00635B03"/>
    <w:rsid w:val="00636C5C"/>
    <w:rsid w:val="0063744C"/>
    <w:rsid w:val="006411F3"/>
    <w:rsid w:val="00651CC1"/>
    <w:rsid w:val="006534BD"/>
    <w:rsid w:val="0065417F"/>
    <w:rsid w:val="006725E5"/>
    <w:rsid w:val="00673459"/>
    <w:rsid w:val="00676BFC"/>
    <w:rsid w:val="00684D74"/>
    <w:rsid w:val="00686305"/>
    <w:rsid w:val="00693323"/>
    <w:rsid w:val="0069459C"/>
    <w:rsid w:val="0069477A"/>
    <w:rsid w:val="0069784E"/>
    <w:rsid w:val="006A2322"/>
    <w:rsid w:val="006A4FBC"/>
    <w:rsid w:val="006A75EB"/>
    <w:rsid w:val="006A797F"/>
    <w:rsid w:val="006B05D9"/>
    <w:rsid w:val="006B45FA"/>
    <w:rsid w:val="006B69D4"/>
    <w:rsid w:val="006B7164"/>
    <w:rsid w:val="006E5643"/>
    <w:rsid w:val="006E7EAC"/>
    <w:rsid w:val="006F4206"/>
    <w:rsid w:val="0070485B"/>
    <w:rsid w:val="00706C2D"/>
    <w:rsid w:val="007108B1"/>
    <w:rsid w:val="00711C6F"/>
    <w:rsid w:val="00712FF8"/>
    <w:rsid w:val="0071488E"/>
    <w:rsid w:val="00730BBF"/>
    <w:rsid w:val="00732756"/>
    <w:rsid w:val="00734993"/>
    <w:rsid w:val="007351CB"/>
    <w:rsid w:val="00735756"/>
    <w:rsid w:val="00736801"/>
    <w:rsid w:val="007521C9"/>
    <w:rsid w:val="00753041"/>
    <w:rsid w:val="00754387"/>
    <w:rsid w:val="0076790C"/>
    <w:rsid w:val="007717B1"/>
    <w:rsid w:val="00782220"/>
    <w:rsid w:val="00785141"/>
    <w:rsid w:val="007870DD"/>
    <w:rsid w:val="0079317D"/>
    <w:rsid w:val="007968C3"/>
    <w:rsid w:val="007A67CE"/>
    <w:rsid w:val="007A7E96"/>
    <w:rsid w:val="007B189E"/>
    <w:rsid w:val="007B1C61"/>
    <w:rsid w:val="007B31FD"/>
    <w:rsid w:val="007D272C"/>
    <w:rsid w:val="007D5EF7"/>
    <w:rsid w:val="007D75AD"/>
    <w:rsid w:val="007E0ABB"/>
    <w:rsid w:val="007E3FB1"/>
    <w:rsid w:val="007E7E21"/>
    <w:rsid w:val="007F0D52"/>
    <w:rsid w:val="007F707D"/>
    <w:rsid w:val="007F79F9"/>
    <w:rsid w:val="008018EF"/>
    <w:rsid w:val="008112E8"/>
    <w:rsid w:val="0081507E"/>
    <w:rsid w:val="00822B22"/>
    <w:rsid w:val="008303E4"/>
    <w:rsid w:val="00830E9C"/>
    <w:rsid w:val="0083180B"/>
    <w:rsid w:val="00831DEB"/>
    <w:rsid w:val="00836999"/>
    <w:rsid w:val="00837E45"/>
    <w:rsid w:val="00840EB9"/>
    <w:rsid w:val="0084421E"/>
    <w:rsid w:val="00844659"/>
    <w:rsid w:val="00845D83"/>
    <w:rsid w:val="008468F1"/>
    <w:rsid w:val="008565C2"/>
    <w:rsid w:val="008618D8"/>
    <w:rsid w:val="00864DA5"/>
    <w:rsid w:val="00865C81"/>
    <w:rsid w:val="00872533"/>
    <w:rsid w:val="00876E7C"/>
    <w:rsid w:val="008850ED"/>
    <w:rsid w:val="00886B7E"/>
    <w:rsid w:val="008870E1"/>
    <w:rsid w:val="008A2889"/>
    <w:rsid w:val="008A3B75"/>
    <w:rsid w:val="008A7EC6"/>
    <w:rsid w:val="008B0F66"/>
    <w:rsid w:val="008B527E"/>
    <w:rsid w:val="008C16C4"/>
    <w:rsid w:val="008C4FBA"/>
    <w:rsid w:val="008D297B"/>
    <w:rsid w:val="008E1031"/>
    <w:rsid w:val="008E4F2B"/>
    <w:rsid w:val="008E55FD"/>
    <w:rsid w:val="008E6D36"/>
    <w:rsid w:val="00907E53"/>
    <w:rsid w:val="00911C0A"/>
    <w:rsid w:val="00912C4E"/>
    <w:rsid w:val="009145F4"/>
    <w:rsid w:val="00933DBD"/>
    <w:rsid w:val="00933ED5"/>
    <w:rsid w:val="00941903"/>
    <w:rsid w:val="009437FA"/>
    <w:rsid w:val="009469A8"/>
    <w:rsid w:val="0095056D"/>
    <w:rsid w:val="00952B55"/>
    <w:rsid w:val="0096137B"/>
    <w:rsid w:val="00961565"/>
    <w:rsid w:val="009630E6"/>
    <w:rsid w:val="00964A02"/>
    <w:rsid w:val="00972D17"/>
    <w:rsid w:val="0097518A"/>
    <w:rsid w:val="00975EDC"/>
    <w:rsid w:val="009767A1"/>
    <w:rsid w:val="00985E3B"/>
    <w:rsid w:val="0098764E"/>
    <w:rsid w:val="00993A75"/>
    <w:rsid w:val="009940FA"/>
    <w:rsid w:val="00995455"/>
    <w:rsid w:val="0099553C"/>
    <w:rsid w:val="009A242B"/>
    <w:rsid w:val="009A6AD9"/>
    <w:rsid w:val="009A7CFC"/>
    <w:rsid w:val="009D16B2"/>
    <w:rsid w:val="009E37B8"/>
    <w:rsid w:val="009F19A0"/>
    <w:rsid w:val="00A001C5"/>
    <w:rsid w:val="00A0133A"/>
    <w:rsid w:val="00A0783E"/>
    <w:rsid w:val="00A1438D"/>
    <w:rsid w:val="00A15399"/>
    <w:rsid w:val="00A15595"/>
    <w:rsid w:val="00A15C7E"/>
    <w:rsid w:val="00A17AA0"/>
    <w:rsid w:val="00A203D6"/>
    <w:rsid w:val="00A20F4C"/>
    <w:rsid w:val="00A26BDE"/>
    <w:rsid w:val="00A26FB9"/>
    <w:rsid w:val="00A3247B"/>
    <w:rsid w:val="00A3472C"/>
    <w:rsid w:val="00A350D2"/>
    <w:rsid w:val="00A36E93"/>
    <w:rsid w:val="00A37626"/>
    <w:rsid w:val="00A456FC"/>
    <w:rsid w:val="00A5460F"/>
    <w:rsid w:val="00A55555"/>
    <w:rsid w:val="00A62656"/>
    <w:rsid w:val="00A65683"/>
    <w:rsid w:val="00A70443"/>
    <w:rsid w:val="00A708B2"/>
    <w:rsid w:val="00A70C47"/>
    <w:rsid w:val="00A736DF"/>
    <w:rsid w:val="00A75AB3"/>
    <w:rsid w:val="00A94C04"/>
    <w:rsid w:val="00A959E0"/>
    <w:rsid w:val="00AA5D5D"/>
    <w:rsid w:val="00AB2DC2"/>
    <w:rsid w:val="00AB3DBD"/>
    <w:rsid w:val="00AC489B"/>
    <w:rsid w:val="00AC4F65"/>
    <w:rsid w:val="00AD0E04"/>
    <w:rsid w:val="00AD4011"/>
    <w:rsid w:val="00AE3B1C"/>
    <w:rsid w:val="00AF3706"/>
    <w:rsid w:val="00AF4DD2"/>
    <w:rsid w:val="00AF6B9C"/>
    <w:rsid w:val="00B04BBD"/>
    <w:rsid w:val="00B05B90"/>
    <w:rsid w:val="00B0700B"/>
    <w:rsid w:val="00B20E44"/>
    <w:rsid w:val="00B21A97"/>
    <w:rsid w:val="00B264B5"/>
    <w:rsid w:val="00B3098B"/>
    <w:rsid w:val="00B528CA"/>
    <w:rsid w:val="00B636BB"/>
    <w:rsid w:val="00B651C7"/>
    <w:rsid w:val="00B70027"/>
    <w:rsid w:val="00B762A0"/>
    <w:rsid w:val="00B77FAA"/>
    <w:rsid w:val="00B8025D"/>
    <w:rsid w:val="00B821D0"/>
    <w:rsid w:val="00B83FD1"/>
    <w:rsid w:val="00B86EFC"/>
    <w:rsid w:val="00B962F2"/>
    <w:rsid w:val="00B97E86"/>
    <w:rsid w:val="00BA0124"/>
    <w:rsid w:val="00BA2D36"/>
    <w:rsid w:val="00BA47F6"/>
    <w:rsid w:val="00BB1D17"/>
    <w:rsid w:val="00BB3628"/>
    <w:rsid w:val="00BB4D51"/>
    <w:rsid w:val="00BB781F"/>
    <w:rsid w:val="00BC45C0"/>
    <w:rsid w:val="00BC5AFF"/>
    <w:rsid w:val="00BD1341"/>
    <w:rsid w:val="00BD76AC"/>
    <w:rsid w:val="00BE06F6"/>
    <w:rsid w:val="00BE1205"/>
    <w:rsid w:val="00BE434C"/>
    <w:rsid w:val="00BE5F60"/>
    <w:rsid w:val="00BF09FC"/>
    <w:rsid w:val="00BF0B64"/>
    <w:rsid w:val="00BF35F9"/>
    <w:rsid w:val="00BF482B"/>
    <w:rsid w:val="00BF70B8"/>
    <w:rsid w:val="00C01783"/>
    <w:rsid w:val="00C04AB4"/>
    <w:rsid w:val="00C1082D"/>
    <w:rsid w:val="00C16B50"/>
    <w:rsid w:val="00C21505"/>
    <w:rsid w:val="00C2437E"/>
    <w:rsid w:val="00C26BE5"/>
    <w:rsid w:val="00C53EC8"/>
    <w:rsid w:val="00C544FF"/>
    <w:rsid w:val="00C556F6"/>
    <w:rsid w:val="00C57A90"/>
    <w:rsid w:val="00C66743"/>
    <w:rsid w:val="00C7638E"/>
    <w:rsid w:val="00C81A7C"/>
    <w:rsid w:val="00C825A3"/>
    <w:rsid w:val="00C83158"/>
    <w:rsid w:val="00C83EBA"/>
    <w:rsid w:val="00C85408"/>
    <w:rsid w:val="00C86897"/>
    <w:rsid w:val="00CB6FED"/>
    <w:rsid w:val="00CC39DD"/>
    <w:rsid w:val="00CC6BD6"/>
    <w:rsid w:val="00CD0A1C"/>
    <w:rsid w:val="00CD3345"/>
    <w:rsid w:val="00CE4D11"/>
    <w:rsid w:val="00CF6BFE"/>
    <w:rsid w:val="00CF76DE"/>
    <w:rsid w:val="00D00B91"/>
    <w:rsid w:val="00D022B1"/>
    <w:rsid w:val="00D047AA"/>
    <w:rsid w:val="00D06F2C"/>
    <w:rsid w:val="00D141B6"/>
    <w:rsid w:val="00D239DC"/>
    <w:rsid w:val="00D31B74"/>
    <w:rsid w:val="00D33741"/>
    <w:rsid w:val="00D350EF"/>
    <w:rsid w:val="00D35C7D"/>
    <w:rsid w:val="00D35F38"/>
    <w:rsid w:val="00D37C3B"/>
    <w:rsid w:val="00D638B3"/>
    <w:rsid w:val="00D63F1E"/>
    <w:rsid w:val="00D66AFB"/>
    <w:rsid w:val="00D672D2"/>
    <w:rsid w:val="00D71DB6"/>
    <w:rsid w:val="00D77909"/>
    <w:rsid w:val="00D828B6"/>
    <w:rsid w:val="00D87EA0"/>
    <w:rsid w:val="00D9199C"/>
    <w:rsid w:val="00DA4C22"/>
    <w:rsid w:val="00DA5937"/>
    <w:rsid w:val="00DA711E"/>
    <w:rsid w:val="00DB019B"/>
    <w:rsid w:val="00DB3CF7"/>
    <w:rsid w:val="00DB5D6B"/>
    <w:rsid w:val="00DC519E"/>
    <w:rsid w:val="00DC607A"/>
    <w:rsid w:val="00DD26C4"/>
    <w:rsid w:val="00DD713B"/>
    <w:rsid w:val="00DF0DA0"/>
    <w:rsid w:val="00DF1455"/>
    <w:rsid w:val="00DF2454"/>
    <w:rsid w:val="00DF2AC2"/>
    <w:rsid w:val="00DF3E83"/>
    <w:rsid w:val="00DF66D3"/>
    <w:rsid w:val="00DF6711"/>
    <w:rsid w:val="00DF6A4A"/>
    <w:rsid w:val="00E005C9"/>
    <w:rsid w:val="00E06C87"/>
    <w:rsid w:val="00E1563F"/>
    <w:rsid w:val="00E23C15"/>
    <w:rsid w:val="00E24D3F"/>
    <w:rsid w:val="00E35A16"/>
    <w:rsid w:val="00E417B2"/>
    <w:rsid w:val="00E43EC7"/>
    <w:rsid w:val="00E4740C"/>
    <w:rsid w:val="00E521DF"/>
    <w:rsid w:val="00E56D7F"/>
    <w:rsid w:val="00E60646"/>
    <w:rsid w:val="00E62447"/>
    <w:rsid w:val="00E667E9"/>
    <w:rsid w:val="00E67CB3"/>
    <w:rsid w:val="00E80246"/>
    <w:rsid w:val="00E845D3"/>
    <w:rsid w:val="00E85B8E"/>
    <w:rsid w:val="00E863FA"/>
    <w:rsid w:val="00E9258D"/>
    <w:rsid w:val="00E93282"/>
    <w:rsid w:val="00EA0F31"/>
    <w:rsid w:val="00EA3C7A"/>
    <w:rsid w:val="00EA65CC"/>
    <w:rsid w:val="00EB4119"/>
    <w:rsid w:val="00EC598C"/>
    <w:rsid w:val="00EC707A"/>
    <w:rsid w:val="00EC7A56"/>
    <w:rsid w:val="00ED07A7"/>
    <w:rsid w:val="00ED0A30"/>
    <w:rsid w:val="00ED48A7"/>
    <w:rsid w:val="00EE1857"/>
    <w:rsid w:val="00EE1BD7"/>
    <w:rsid w:val="00EE3177"/>
    <w:rsid w:val="00EF1AD9"/>
    <w:rsid w:val="00EF1EF3"/>
    <w:rsid w:val="00F01427"/>
    <w:rsid w:val="00F0152A"/>
    <w:rsid w:val="00F11815"/>
    <w:rsid w:val="00F14794"/>
    <w:rsid w:val="00F14FE8"/>
    <w:rsid w:val="00F15E22"/>
    <w:rsid w:val="00F16722"/>
    <w:rsid w:val="00F22DAF"/>
    <w:rsid w:val="00F2328F"/>
    <w:rsid w:val="00F233E5"/>
    <w:rsid w:val="00F24166"/>
    <w:rsid w:val="00F34E1C"/>
    <w:rsid w:val="00F36942"/>
    <w:rsid w:val="00F45613"/>
    <w:rsid w:val="00F458D3"/>
    <w:rsid w:val="00F4670E"/>
    <w:rsid w:val="00F46A79"/>
    <w:rsid w:val="00F5588E"/>
    <w:rsid w:val="00F560E0"/>
    <w:rsid w:val="00F56CB9"/>
    <w:rsid w:val="00F60185"/>
    <w:rsid w:val="00F75390"/>
    <w:rsid w:val="00F77352"/>
    <w:rsid w:val="00F84A1E"/>
    <w:rsid w:val="00F84BB7"/>
    <w:rsid w:val="00FB4BE9"/>
    <w:rsid w:val="00FC041F"/>
    <w:rsid w:val="00FC0DAC"/>
    <w:rsid w:val="00FC35D6"/>
    <w:rsid w:val="00FC6948"/>
    <w:rsid w:val="00FD0D78"/>
    <w:rsid w:val="00FD4565"/>
    <w:rsid w:val="00FD6145"/>
    <w:rsid w:val="00FD7474"/>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4EB"/>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iPriority w:val="9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236881"/>
    <w:rPr>
      <w:b/>
      <w:bCs/>
    </w:rPr>
  </w:style>
  <w:style w:type="paragraph" w:customStyle="1" w:styleId="Default">
    <w:name w:val="Default"/>
    <w:rsid w:val="00BE5F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link w:val="ab"/>
    <w:uiPriority w:val="1"/>
    <w:rsid w:val="00961565"/>
  </w:style>
  <w:style w:type="character" w:customStyle="1" w:styleId="Bodytext211pt">
    <w:name w:val="Body text (2) + 11 pt"/>
    <w:rsid w:val="007E7E2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33118473">
      <w:bodyDiv w:val="1"/>
      <w:marLeft w:val="0"/>
      <w:marRight w:val="0"/>
      <w:marTop w:val="0"/>
      <w:marBottom w:val="0"/>
      <w:divBdr>
        <w:top w:val="none" w:sz="0" w:space="0" w:color="auto"/>
        <w:left w:val="none" w:sz="0" w:space="0" w:color="auto"/>
        <w:bottom w:val="none" w:sz="0" w:space="0" w:color="auto"/>
        <w:right w:val="none" w:sz="0" w:space="0" w:color="auto"/>
      </w:divBdr>
    </w:div>
    <w:div w:id="94400407">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31992797">
      <w:bodyDiv w:val="1"/>
      <w:marLeft w:val="0"/>
      <w:marRight w:val="0"/>
      <w:marTop w:val="0"/>
      <w:marBottom w:val="0"/>
      <w:divBdr>
        <w:top w:val="none" w:sz="0" w:space="0" w:color="auto"/>
        <w:left w:val="none" w:sz="0" w:space="0" w:color="auto"/>
        <w:bottom w:val="none" w:sz="0" w:space="0" w:color="auto"/>
        <w:right w:val="none" w:sz="0" w:space="0" w:color="auto"/>
      </w:divBdr>
    </w:div>
    <w:div w:id="147015416">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90069419">
      <w:bodyDiv w:val="1"/>
      <w:marLeft w:val="0"/>
      <w:marRight w:val="0"/>
      <w:marTop w:val="0"/>
      <w:marBottom w:val="0"/>
      <w:divBdr>
        <w:top w:val="none" w:sz="0" w:space="0" w:color="auto"/>
        <w:left w:val="none" w:sz="0" w:space="0" w:color="auto"/>
        <w:bottom w:val="none" w:sz="0" w:space="0" w:color="auto"/>
        <w:right w:val="none" w:sz="0" w:space="0" w:color="auto"/>
      </w:divBdr>
    </w:div>
    <w:div w:id="206643033">
      <w:bodyDiv w:val="1"/>
      <w:marLeft w:val="0"/>
      <w:marRight w:val="0"/>
      <w:marTop w:val="0"/>
      <w:marBottom w:val="0"/>
      <w:divBdr>
        <w:top w:val="none" w:sz="0" w:space="0" w:color="auto"/>
        <w:left w:val="none" w:sz="0" w:space="0" w:color="auto"/>
        <w:bottom w:val="none" w:sz="0" w:space="0" w:color="auto"/>
        <w:right w:val="none" w:sz="0" w:space="0" w:color="auto"/>
      </w:divBdr>
    </w:div>
    <w:div w:id="225646176">
      <w:bodyDiv w:val="1"/>
      <w:marLeft w:val="0"/>
      <w:marRight w:val="0"/>
      <w:marTop w:val="0"/>
      <w:marBottom w:val="0"/>
      <w:divBdr>
        <w:top w:val="none" w:sz="0" w:space="0" w:color="auto"/>
        <w:left w:val="none" w:sz="0" w:space="0" w:color="auto"/>
        <w:bottom w:val="none" w:sz="0" w:space="0" w:color="auto"/>
        <w:right w:val="none" w:sz="0" w:space="0" w:color="auto"/>
      </w:divBdr>
    </w:div>
    <w:div w:id="231044621">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24361925">
      <w:bodyDiv w:val="1"/>
      <w:marLeft w:val="0"/>
      <w:marRight w:val="0"/>
      <w:marTop w:val="0"/>
      <w:marBottom w:val="0"/>
      <w:divBdr>
        <w:top w:val="none" w:sz="0" w:space="0" w:color="auto"/>
        <w:left w:val="none" w:sz="0" w:space="0" w:color="auto"/>
        <w:bottom w:val="none" w:sz="0" w:space="0" w:color="auto"/>
        <w:right w:val="none" w:sz="0" w:space="0" w:color="auto"/>
      </w:divBdr>
    </w:div>
    <w:div w:id="360480025">
      <w:bodyDiv w:val="1"/>
      <w:marLeft w:val="0"/>
      <w:marRight w:val="0"/>
      <w:marTop w:val="0"/>
      <w:marBottom w:val="0"/>
      <w:divBdr>
        <w:top w:val="none" w:sz="0" w:space="0" w:color="auto"/>
        <w:left w:val="none" w:sz="0" w:space="0" w:color="auto"/>
        <w:bottom w:val="none" w:sz="0" w:space="0" w:color="auto"/>
        <w:right w:val="none" w:sz="0" w:space="0" w:color="auto"/>
      </w:divBdr>
    </w:div>
    <w:div w:id="580410471">
      <w:bodyDiv w:val="1"/>
      <w:marLeft w:val="0"/>
      <w:marRight w:val="0"/>
      <w:marTop w:val="0"/>
      <w:marBottom w:val="0"/>
      <w:divBdr>
        <w:top w:val="none" w:sz="0" w:space="0" w:color="auto"/>
        <w:left w:val="none" w:sz="0" w:space="0" w:color="auto"/>
        <w:bottom w:val="none" w:sz="0" w:space="0" w:color="auto"/>
        <w:right w:val="none" w:sz="0" w:space="0" w:color="auto"/>
      </w:divBdr>
    </w:div>
    <w:div w:id="65773320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66832627">
      <w:bodyDiv w:val="1"/>
      <w:marLeft w:val="0"/>
      <w:marRight w:val="0"/>
      <w:marTop w:val="0"/>
      <w:marBottom w:val="0"/>
      <w:divBdr>
        <w:top w:val="none" w:sz="0" w:space="0" w:color="auto"/>
        <w:left w:val="none" w:sz="0" w:space="0" w:color="auto"/>
        <w:bottom w:val="none" w:sz="0" w:space="0" w:color="auto"/>
        <w:right w:val="none" w:sz="0" w:space="0" w:color="auto"/>
      </w:divBdr>
    </w:div>
    <w:div w:id="68290346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90512424">
      <w:bodyDiv w:val="1"/>
      <w:marLeft w:val="0"/>
      <w:marRight w:val="0"/>
      <w:marTop w:val="0"/>
      <w:marBottom w:val="0"/>
      <w:divBdr>
        <w:top w:val="none" w:sz="0" w:space="0" w:color="auto"/>
        <w:left w:val="none" w:sz="0" w:space="0" w:color="auto"/>
        <w:bottom w:val="none" w:sz="0" w:space="0" w:color="auto"/>
        <w:right w:val="none" w:sz="0" w:space="0" w:color="auto"/>
      </w:divBdr>
    </w:div>
    <w:div w:id="825973683">
      <w:bodyDiv w:val="1"/>
      <w:marLeft w:val="0"/>
      <w:marRight w:val="0"/>
      <w:marTop w:val="0"/>
      <w:marBottom w:val="0"/>
      <w:divBdr>
        <w:top w:val="none" w:sz="0" w:space="0" w:color="auto"/>
        <w:left w:val="none" w:sz="0" w:space="0" w:color="auto"/>
        <w:bottom w:val="none" w:sz="0" w:space="0" w:color="auto"/>
        <w:right w:val="none" w:sz="0" w:space="0" w:color="auto"/>
      </w:divBdr>
    </w:div>
    <w:div w:id="836847935">
      <w:bodyDiv w:val="1"/>
      <w:marLeft w:val="0"/>
      <w:marRight w:val="0"/>
      <w:marTop w:val="0"/>
      <w:marBottom w:val="0"/>
      <w:divBdr>
        <w:top w:val="none" w:sz="0" w:space="0" w:color="auto"/>
        <w:left w:val="none" w:sz="0" w:space="0" w:color="auto"/>
        <w:bottom w:val="none" w:sz="0" w:space="0" w:color="auto"/>
        <w:right w:val="none" w:sz="0" w:space="0" w:color="auto"/>
      </w:divBdr>
    </w:div>
    <w:div w:id="889456353">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0944126">
      <w:bodyDiv w:val="1"/>
      <w:marLeft w:val="0"/>
      <w:marRight w:val="0"/>
      <w:marTop w:val="0"/>
      <w:marBottom w:val="0"/>
      <w:divBdr>
        <w:top w:val="none" w:sz="0" w:space="0" w:color="auto"/>
        <w:left w:val="none" w:sz="0" w:space="0" w:color="auto"/>
        <w:bottom w:val="none" w:sz="0" w:space="0" w:color="auto"/>
        <w:right w:val="none" w:sz="0" w:space="0" w:color="auto"/>
      </w:divBdr>
    </w:div>
    <w:div w:id="1064643566">
      <w:bodyDiv w:val="1"/>
      <w:marLeft w:val="0"/>
      <w:marRight w:val="0"/>
      <w:marTop w:val="0"/>
      <w:marBottom w:val="0"/>
      <w:divBdr>
        <w:top w:val="none" w:sz="0" w:space="0" w:color="auto"/>
        <w:left w:val="none" w:sz="0" w:space="0" w:color="auto"/>
        <w:bottom w:val="none" w:sz="0" w:space="0" w:color="auto"/>
        <w:right w:val="none" w:sz="0" w:space="0" w:color="auto"/>
      </w:divBdr>
    </w:div>
    <w:div w:id="1094203484">
      <w:bodyDiv w:val="1"/>
      <w:marLeft w:val="0"/>
      <w:marRight w:val="0"/>
      <w:marTop w:val="0"/>
      <w:marBottom w:val="0"/>
      <w:divBdr>
        <w:top w:val="none" w:sz="0" w:space="0" w:color="auto"/>
        <w:left w:val="none" w:sz="0" w:space="0" w:color="auto"/>
        <w:bottom w:val="none" w:sz="0" w:space="0" w:color="auto"/>
        <w:right w:val="none" w:sz="0" w:space="0" w:color="auto"/>
      </w:divBdr>
    </w:div>
    <w:div w:id="1100489995">
      <w:bodyDiv w:val="1"/>
      <w:marLeft w:val="0"/>
      <w:marRight w:val="0"/>
      <w:marTop w:val="0"/>
      <w:marBottom w:val="0"/>
      <w:divBdr>
        <w:top w:val="none" w:sz="0" w:space="0" w:color="auto"/>
        <w:left w:val="none" w:sz="0" w:space="0" w:color="auto"/>
        <w:bottom w:val="none" w:sz="0" w:space="0" w:color="auto"/>
        <w:right w:val="none" w:sz="0" w:space="0" w:color="auto"/>
      </w:divBdr>
    </w:div>
    <w:div w:id="1116948478">
      <w:bodyDiv w:val="1"/>
      <w:marLeft w:val="0"/>
      <w:marRight w:val="0"/>
      <w:marTop w:val="0"/>
      <w:marBottom w:val="0"/>
      <w:divBdr>
        <w:top w:val="none" w:sz="0" w:space="0" w:color="auto"/>
        <w:left w:val="none" w:sz="0" w:space="0" w:color="auto"/>
        <w:bottom w:val="none" w:sz="0" w:space="0" w:color="auto"/>
        <w:right w:val="none" w:sz="0" w:space="0" w:color="auto"/>
      </w:divBdr>
    </w:div>
    <w:div w:id="1135025215">
      <w:bodyDiv w:val="1"/>
      <w:marLeft w:val="0"/>
      <w:marRight w:val="0"/>
      <w:marTop w:val="0"/>
      <w:marBottom w:val="0"/>
      <w:divBdr>
        <w:top w:val="none" w:sz="0" w:space="0" w:color="auto"/>
        <w:left w:val="none" w:sz="0" w:space="0" w:color="auto"/>
        <w:bottom w:val="none" w:sz="0" w:space="0" w:color="auto"/>
        <w:right w:val="none" w:sz="0" w:space="0" w:color="auto"/>
      </w:divBdr>
    </w:div>
    <w:div w:id="1214924855">
      <w:bodyDiv w:val="1"/>
      <w:marLeft w:val="0"/>
      <w:marRight w:val="0"/>
      <w:marTop w:val="0"/>
      <w:marBottom w:val="0"/>
      <w:divBdr>
        <w:top w:val="none" w:sz="0" w:space="0" w:color="auto"/>
        <w:left w:val="none" w:sz="0" w:space="0" w:color="auto"/>
        <w:bottom w:val="none" w:sz="0" w:space="0" w:color="auto"/>
        <w:right w:val="none" w:sz="0" w:space="0" w:color="auto"/>
      </w:divBdr>
    </w:div>
    <w:div w:id="1228108250">
      <w:bodyDiv w:val="1"/>
      <w:marLeft w:val="0"/>
      <w:marRight w:val="0"/>
      <w:marTop w:val="0"/>
      <w:marBottom w:val="0"/>
      <w:divBdr>
        <w:top w:val="none" w:sz="0" w:space="0" w:color="auto"/>
        <w:left w:val="none" w:sz="0" w:space="0" w:color="auto"/>
        <w:bottom w:val="none" w:sz="0" w:space="0" w:color="auto"/>
        <w:right w:val="none" w:sz="0" w:space="0" w:color="auto"/>
      </w:divBdr>
    </w:div>
    <w:div w:id="1289124909">
      <w:bodyDiv w:val="1"/>
      <w:marLeft w:val="0"/>
      <w:marRight w:val="0"/>
      <w:marTop w:val="0"/>
      <w:marBottom w:val="0"/>
      <w:divBdr>
        <w:top w:val="none" w:sz="0" w:space="0" w:color="auto"/>
        <w:left w:val="none" w:sz="0" w:space="0" w:color="auto"/>
        <w:bottom w:val="none" w:sz="0" w:space="0" w:color="auto"/>
        <w:right w:val="none" w:sz="0" w:space="0" w:color="auto"/>
      </w:divBdr>
    </w:div>
    <w:div w:id="1315069367">
      <w:bodyDiv w:val="1"/>
      <w:marLeft w:val="0"/>
      <w:marRight w:val="0"/>
      <w:marTop w:val="0"/>
      <w:marBottom w:val="0"/>
      <w:divBdr>
        <w:top w:val="none" w:sz="0" w:space="0" w:color="auto"/>
        <w:left w:val="none" w:sz="0" w:space="0" w:color="auto"/>
        <w:bottom w:val="none" w:sz="0" w:space="0" w:color="auto"/>
        <w:right w:val="none" w:sz="0" w:space="0" w:color="auto"/>
      </w:divBdr>
    </w:div>
    <w:div w:id="1326787515">
      <w:bodyDiv w:val="1"/>
      <w:marLeft w:val="0"/>
      <w:marRight w:val="0"/>
      <w:marTop w:val="0"/>
      <w:marBottom w:val="0"/>
      <w:divBdr>
        <w:top w:val="none" w:sz="0" w:space="0" w:color="auto"/>
        <w:left w:val="none" w:sz="0" w:space="0" w:color="auto"/>
        <w:bottom w:val="none" w:sz="0" w:space="0" w:color="auto"/>
        <w:right w:val="none" w:sz="0" w:space="0" w:color="auto"/>
      </w:divBdr>
    </w:div>
    <w:div w:id="132809169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89494923">
      <w:bodyDiv w:val="1"/>
      <w:marLeft w:val="0"/>
      <w:marRight w:val="0"/>
      <w:marTop w:val="0"/>
      <w:marBottom w:val="0"/>
      <w:divBdr>
        <w:top w:val="none" w:sz="0" w:space="0" w:color="auto"/>
        <w:left w:val="none" w:sz="0" w:space="0" w:color="auto"/>
        <w:bottom w:val="none" w:sz="0" w:space="0" w:color="auto"/>
        <w:right w:val="none" w:sz="0" w:space="0" w:color="auto"/>
      </w:divBdr>
    </w:div>
    <w:div w:id="1398085779">
      <w:bodyDiv w:val="1"/>
      <w:marLeft w:val="0"/>
      <w:marRight w:val="0"/>
      <w:marTop w:val="0"/>
      <w:marBottom w:val="0"/>
      <w:divBdr>
        <w:top w:val="none" w:sz="0" w:space="0" w:color="auto"/>
        <w:left w:val="none" w:sz="0" w:space="0" w:color="auto"/>
        <w:bottom w:val="none" w:sz="0" w:space="0" w:color="auto"/>
        <w:right w:val="none" w:sz="0" w:space="0" w:color="auto"/>
      </w:divBdr>
    </w:div>
    <w:div w:id="1402216249">
      <w:bodyDiv w:val="1"/>
      <w:marLeft w:val="0"/>
      <w:marRight w:val="0"/>
      <w:marTop w:val="0"/>
      <w:marBottom w:val="0"/>
      <w:divBdr>
        <w:top w:val="none" w:sz="0" w:space="0" w:color="auto"/>
        <w:left w:val="none" w:sz="0" w:space="0" w:color="auto"/>
        <w:bottom w:val="none" w:sz="0" w:space="0" w:color="auto"/>
        <w:right w:val="none" w:sz="0" w:space="0" w:color="auto"/>
      </w:divBdr>
    </w:div>
    <w:div w:id="1411923520">
      <w:bodyDiv w:val="1"/>
      <w:marLeft w:val="0"/>
      <w:marRight w:val="0"/>
      <w:marTop w:val="0"/>
      <w:marBottom w:val="0"/>
      <w:divBdr>
        <w:top w:val="none" w:sz="0" w:space="0" w:color="auto"/>
        <w:left w:val="none" w:sz="0" w:space="0" w:color="auto"/>
        <w:bottom w:val="none" w:sz="0" w:space="0" w:color="auto"/>
        <w:right w:val="none" w:sz="0" w:space="0" w:color="auto"/>
      </w:divBdr>
    </w:div>
    <w:div w:id="1447386587">
      <w:bodyDiv w:val="1"/>
      <w:marLeft w:val="0"/>
      <w:marRight w:val="0"/>
      <w:marTop w:val="0"/>
      <w:marBottom w:val="0"/>
      <w:divBdr>
        <w:top w:val="none" w:sz="0" w:space="0" w:color="auto"/>
        <w:left w:val="none" w:sz="0" w:space="0" w:color="auto"/>
        <w:bottom w:val="none" w:sz="0" w:space="0" w:color="auto"/>
        <w:right w:val="none" w:sz="0" w:space="0" w:color="auto"/>
      </w:divBdr>
    </w:div>
    <w:div w:id="14484245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925093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7084350">
      <w:bodyDiv w:val="1"/>
      <w:marLeft w:val="0"/>
      <w:marRight w:val="0"/>
      <w:marTop w:val="0"/>
      <w:marBottom w:val="0"/>
      <w:divBdr>
        <w:top w:val="none" w:sz="0" w:space="0" w:color="auto"/>
        <w:left w:val="none" w:sz="0" w:space="0" w:color="auto"/>
        <w:bottom w:val="none" w:sz="0" w:space="0" w:color="auto"/>
        <w:right w:val="none" w:sz="0" w:space="0" w:color="auto"/>
      </w:divBdr>
    </w:div>
    <w:div w:id="1575551984">
      <w:bodyDiv w:val="1"/>
      <w:marLeft w:val="0"/>
      <w:marRight w:val="0"/>
      <w:marTop w:val="0"/>
      <w:marBottom w:val="0"/>
      <w:divBdr>
        <w:top w:val="none" w:sz="0" w:space="0" w:color="auto"/>
        <w:left w:val="none" w:sz="0" w:space="0" w:color="auto"/>
        <w:bottom w:val="none" w:sz="0" w:space="0" w:color="auto"/>
        <w:right w:val="none" w:sz="0" w:space="0" w:color="auto"/>
      </w:divBdr>
    </w:div>
    <w:div w:id="1601067398">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4019202">
      <w:bodyDiv w:val="1"/>
      <w:marLeft w:val="0"/>
      <w:marRight w:val="0"/>
      <w:marTop w:val="0"/>
      <w:marBottom w:val="0"/>
      <w:divBdr>
        <w:top w:val="none" w:sz="0" w:space="0" w:color="auto"/>
        <w:left w:val="none" w:sz="0" w:space="0" w:color="auto"/>
        <w:bottom w:val="none" w:sz="0" w:space="0" w:color="auto"/>
        <w:right w:val="none" w:sz="0" w:space="0" w:color="auto"/>
      </w:divBdr>
    </w:div>
    <w:div w:id="1725250319">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4878">
      <w:bodyDiv w:val="1"/>
      <w:marLeft w:val="0"/>
      <w:marRight w:val="0"/>
      <w:marTop w:val="0"/>
      <w:marBottom w:val="0"/>
      <w:divBdr>
        <w:top w:val="none" w:sz="0" w:space="0" w:color="auto"/>
        <w:left w:val="none" w:sz="0" w:space="0" w:color="auto"/>
        <w:bottom w:val="none" w:sz="0" w:space="0" w:color="auto"/>
        <w:right w:val="none" w:sz="0" w:space="0" w:color="auto"/>
      </w:divBdr>
    </w:div>
    <w:div w:id="1781147166">
      <w:bodyDiv w:val="1"/>
      <w:marLeft w:val="0"/>
      <w:marRight w:val="0"/>
      <w:marTop w:val="0"/>
      <w:marBottom w:val="0"/>
      <w:divBdr>
        <w:top w:val="none" w:sz="0" w:space="0" w:color="auto"/>
        <w:left w:val="none" w:sz="0" w:space="0" w:color="auto"/>
        <w:bottom w:val="none" w:sz="0" w:space="0" w:color="auto"/>
        <w:right w:val="none" w:sz="0" w:space="0" w:color="auto"/>
      </w:divBdr>
    </w:div>
    <w:div w:id="1802991358">
      <w:bodyDiv w:val="1"/>
      <w:marLeft w:val="0"/>
      <w:marRight w:val="0"/>
      <w:marTop w:val="0"/>
      <w:marBottom w:val="0"/>
      <w:divBdr>
        <w:top w:val="none" w:sz="0" w:space="0" w:color="auto"/>
        <w:left w:val="none" w:sz="0" w:space="0" w:color="auto"/>
        <w:bottom w:val="none" w:sz="0" w:space="0" w:color="auto"/>
        <w:right w:val="none" w:sz="0" w:space="0" w:color="auto"/>
      </w:divBdr>
    </w:div>
    <w:div w:id="1818836447">
      <w:bodyDiv w:val="1"/>
      <w:marLeft w:val="0"/>
      <w:marRight w:val="0"/>
      <w:marTop w:val="0"/>
      <w:marBottom w:val="0"/>
      <w:divBdr>
        <w:top w:val="none" w:sz="0" w:space="0" w:color="auto"/>
        <w:left w:val="none" w:sz="0" w:space="0" w:color="auto"/>
        <w:bottom w:val="none" w:sz="0" w:space="0" w:color="auto"/>
        <w:right w:val="none" w:sz="0" w:space="0" w:color="auto"/>
      </w:divBdr>
    </w:div>
    <w:div w:id="184432160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77430327">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8661365">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29266615">
      <w:bodyDiv w:val="1"/>
      <w:marLeft w:val="0"/>
      <w:marRight w:val="0"/>
      <w:marTop w:val="0"/>
      <w:marBottom w:val="0"/>
      <w:divBdr>
        <w:top w:val="none" w:sz="0" w:space="0" w:color="auto"/>
        <w:left w:val="none" w:sz="0" w:space="0" w:color="auto"/>
        <w:bottom w:val="none" w:sz="0" w:space="0" w:color="auto"/>
        <w:right w:val="none" w:sz="0" w:space="0" w:color="auto"/>
      </w:divBdr>
    </w:div>
    <w:div w:id="1951083925">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9286474">
      <w:bodyDiv w:val="1"/>
      <w:marLeft w:val="0"/>
      <w:marRight w:val="0"/>
      <w:marTop w:val="0"/>
      <w:marBottom w:val="0"/>
      <w:divBdr>
        <w:top w:val="none" w:sz="0" w:space="0" w:color="auto"/>
        <w:left w:val="none" w:sz="0" w:space="0" w:color="auto"/>
        <w:bottom w:val="none" w:sz="0" w:space="0" w:color="auto"/>
        <w:right w:val="none" w:sz="0" w:space="0" w:color="auto"/>
      </w:divBdr>
    </w:div>
    <w:div w:id="2020961121">
      <w:bodyDiv w:val="1"/>
      <w:marLeft w:val="0"/>
      <w:marRight w:val="0"/>
      <w:marTop w:val="0"/>
      <w:marBottom w:val="0"/>
      <w:divBdr>
        <w:top w:val="none" w:sz="0" w:space="0" w:color="auto"/>
        <w:left w:val="none" w:sz="0" w:space="0" w:color="auto"/>
        <w:bottom w:val="none" w:sz="0" w:space="0" w:color="auto"/>
        <w:right w:val="none" w:sz="0" w:space="0" w:color="auto"/>
      </w:divBdr>
    </w:div>
    <w:div w:id="2074354849">
      <w:bodyDiv w:val="1"/>
      <w:marLeft w:val="0"/>
      <w:marRight w:val="0"/>
      <w:marTop w:val="0"/>
      <w:marBottom w:val="0"/>
      <w:divBdr>
        <w:top w:val="none" w:sz="0" w:space="0" w:color="auto"/>
        <w:left w:val="none" w:sz="0" w:space="0" w:color="auto"/>
        <w:bottom w:val="none" w:sz="0" w:space="0" w:color="auto"/>
        <w:right w:val="none" w:sz="0" w:space="0" w:color="auto"/>
      </w:divBdr>
    </w:div>
    <w:div w:id="2085687675">
      <w:bodyDiv w:val="1"/>
      <w:marLeft w:val="0"/>
      <w:marRight w:val="0"/>
      <w:marTop w:val="0"/>
      <w:marBottom w:val="0"/>
      <w:divBdr>
        <w:top w:val="none" w:sz="0" w:space="0" w:color="auto"/>
        <w:left w:val="none" w:sz="0" w:space="0" w:color="auto"/>
        <w:bottom w:val="none" w:sz="0" w:space="0" w:color="auto"/>
        <w:right w:val="none" w:sz="0" w:space="0" w:color="auto"/>
      </w:divBdr>
    </w:div>
    <w:div w:id="2089568773">
      <w:bodyDiv w:val="1"/>
      <w:marLeft w:val="0"/>
      <w:marRight w:val="0"/>
      <w:marTop w:val="0"/>
      <w:marBottom w:val="0"/>
      <w:divBdr>
        <w:top w:val="none" w:sz="0" w:space="0" w:color="auto"/>
        <w:left w:val="none" w:sz="0" w:space="0" w:color="auto"/>
        <w:bottom w:val="none" w:sz="0" w:space="0" w:color="auto"/>
        <w:right w:val="none" w:sz="0" w:space="0" w:color="auto"/>
      </w:divBdr>
    </w:div>
    <w:div w:id="210471511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40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D07B-4507-4029-8A7A-175CE905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7092</TotalTime>
  <Pages>15</Pages>
  <Words>6821</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270</cp:revision>
  <cp:lastPrinted>2020-12-21T08:52:00Z</cp:lastPrinted>
  <dcterms:created xsi:type="dcterms:W3CDTF">2017-02-14T06:26:00Z</dcterms:created>
  <dcterms:modified xsi:type="dcterms:W3CDTF">2024-02-20T10:32:00Z</dcterms:modified>
</cp:coreProperties>
</file>