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4C0D556F" w:rsidR="00D022B1" w:rsidRPr="002C39B5" w:rsidRDefault="0092136A" w:rsidP="00375E64">
      <w:pPr>
        <w:pStyle w:val="Style1"/>
        <w:spacing w:line="240" w:lineRule="auto"/>
        <w:rPr>
          <w:rStyle w:val="FontStyle73"/>
          <w:sz w:val="20"/>
          <w:szCs w:val="20"/>
        </w:rPr>
      </w:pPr>
      <w:r>
        <w:rPr>
          <w:rStyle w:val="FontStyle73"/>
          <w:sz w:val="20"/>
          <w:szCs w:val="20"/>
        </w:rPr>
        <w:t>8</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Pr>
          <w:rStyle w:val="FontStyle73"/>
          <w:sz w:val="20"/>
          <w:szCs w:val="20"/>
        </w:rPr>
        <w:t>8</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29187271" w:rsidR="00D022B1" w:rsidRPr="002C39B5" w:rsidRDefault="0092136A" w:rsidP="00375E64">
      <w:pPr>
        <w:pStyle w:val="Style1"/>
        <w:spacing w:line="240" w:lineRule="auto"/>
        <w:rPr>
          <w:rStyle w:val="FontStyle73"/>
          <w:sz w:val="20"/>
          <w:szCs w:val="20"/>
        </w:rPr>
      </w:pPr>
      <w:r>
        <w:rPr>
          <w:rStyle w:val="FontStyle73"/>
          <w:sz w:val="20"/>
          <w:szCs w:val="20"/>
        </w:rPr>
        <w:t>10</w:t>
      </w:r>
      <w:r w:rsidR="004414F2" w:rsidRPr="002C39B5">
        <w:rPr>
          <w:rStyle w:val="FontStyle73"/>
          <w:sz w:val="20"/>
          <w:szCs w:val="20"/>
        </w:rPr>
        <w:t>.</w:t>
      </w:r>
      <w:r w:rsidR="00E85B8E">
        <w:rPr>
          <w:rStyle w:val="FontStyle73"/>
          <w:sz w:val="20"/>
          <w:szCs w:val="20"/>
        </w:rPr>
        <w:t>0</w:t>
      </w:r>
      <w:r>
        <w:rPr>
          <w:rStyle w:val="FontStyle73"/>
          <w:sz w:val="20"/>
          <w:szCs w:val="20"/>
        </w:rPr>
        <w:t>4</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945"/>
        <w:gridCol w:w="709"/>
        <w:gridCol w:w="992"/>
        <w:gridCol w:w="1276"/>
        <w:gridCol w:w="1559"/>
      </w:tblGrid>
      <w:tr w:rsidR="00912C4E" w:rsidRPr="002C39B5" w14:paraId="01987CD2" w14:textId="77777777" w:rsidTr="00354D75">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652"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6945"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992"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559"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92136A" w:rsidRPr="00627FA3" w14:paraId="2E5AF431" w14:textId="77777777" w:rsidTr="001746EB">
        <w:trPr>
          <w:trHeight w:val="240"/>
        </w:trPr>
        <w:tc>
          <w:tcPr>
            <w:tcW w:w="624" w:type="dxa"/>
            <w:shd w:val="clear" w:color="auto" w:fill="auto"/>
            <w:vAlign w:val="center"/>
            <w:hideMark/>
          </w:tcPr>
          <w:p w14:paraId="51F93A9C" w14:textId="77777777" w:rsidR="0092136A" w:rsidRPr="00C16B50" w:rsidRDefault="0092136A" w:rsidP="0092136A">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652" w:type="dxa"/>
            <w:shd w:val="clear" w:color="auto" w:fill="auto"/>
            <w:vAlign w:val="bottom"/>
          </w:tcPr>
          <w:p w14:paraId="614A66F6" w14:textId="72729F1F" w:rsidR="0092136A" w:rsidRPr="0092136A" w:rsidRDefault="0092136A" w:rsidP="0092136A">
            <w:pPr>
              <w:spacing w:after="0" w:line="240" w:lineRule="auto"/>
              <w:rPr>
                <w:rFonts w:ascii="Times New Roman" w:hAnsi="Times New Roman" w:cs="Times New Roman"/>
                <w:color w:val="000000"/>
                <w:sz w:val="20"/>
                <w:szCs w:val="20"/>
              </w:rPr>
            </w:pPr>
            <w:r w:rsidRPr="0092136A">
              <w:rPr>
                <w:rFonts w:ascii="Times New Roman" w:hAnsi="Times New Roman" w:cs="Times New Roman"/>
                <w:color w:val="000000"/>
                <w:sz w:val="20"/>
                <w:szCs w:val="20"/>
              </w:rPr>
              <w:t xml:space="preserve">Одноразовый </w:t>
            </w:r>
            <w:proofErr w:type="spellStart"/>
            <w:r w:rsidRPr="0092136A">
              <w:rPr>
                <w:rFonts w:ascii="Times New Roman" w:hAnsi="Times New Roman" w:cs="Times New Roman"/>
                <w:color w:val="000000"/>
                <w:sz w:val="20"/>
                <w:szCs w:val="20"/>
              </w:rPr>
              <w:t>ранорасширитель</w:t>
            </w:r>
            <w:proofErr w:type="spellEnd"/>
          </w:p>
        </w:tc>
        <w:tc>
          <w:tcPr>
            <w:tcW w:w="6945" w:type="dxa"/>
            <w:shd w:val="clear" w:color="auto" w:fill="auto"/>
            <w:vAlign w:val="bottom"/>
          </w:tcPr>
          <w:p w14:paraId="7E5CCD12" w14:textId="324F51B0" w:rsidR="0092136A" w:rsidRPr="0092136A" w:rsidRDefault="0092136A" w:rsidP="0092136A">
            <w:pPr>
              <w:spacing w:after="0" w:line="240" w:lineRule="auto"/>
              <w:rPr>
                <w:rFonts w:ascii="Times New Roman" w:hAnsi="Times New Roman" w:cs="Times New Roman"/>
                <w:color w:val="000000"/>
                <w:sz w:val="20"/>
                <w:szCs w:val="20"/>
              </w:rPr>
            </w:pPr>
            <w:r w:rsidRPr="0092136A">
              <w:rPr>
                <w:rFonts w:ascii="Times New Roman" w:hAnsi="Times New Roman" w:cs="Times New Roman"/>
                <w:color w:val="000000"/>
                <w:sz w:val="20"/>
                <w:szCs w:val="20"/>
              </w:rPr>
              <w:t xml:space="preserve">Съемный колпачок, одноканальный для наблюдения за участком операции, универсальная пломба </w:t>
            </w:r>
            <w:proofErr w:type="gramStart"/>
            <w:r w:rsidRPr="0092136A">
              <w:rPr>
                <w:rFonts w:ascii="Times New Roman" w:hAnsi="Times New Roman" w:cs="Times New Roman"/>
                <w:color w:val="000000"/>
                <w:sz w:val="20"/>
                <w:szCs w:val="20"/>
              </w:rPr>
              <w:t>5-12,5</w:t>
            </w:r>
            <w:proofErr w:type="gramEnd"/>
            <w:r w:rsidRPr="0092136A">
              <w:rPr>
                <w:rFonts w:ascii="Times New Roman" w:hAnsi="Times New Roman" w:cs="Times New Roman"/>
                <w:color w:val="000000"/>
                <w:sz w:val="20"/>
                <w:szCs w:val="20"/>
              </w:rPr>
              <w:t xml:space="preserve"> мм, не пропускает воздух, размер надреза 10-170 мм, диаметр от 35 до 220 мм. </w:t>
            </w:r>
            <w:proofErr w:type="spellStart"/>
            <w:r w:rsidRPr="0092136A">
              <w:rPr>
                <w:rFonts w:ascii="Times New Roman" w:hAnsi="Times New Roman" w:cs="Times New Roman"/>
                <w:color w:val="000000"/>
                <w:sz w:val="20"/>
                <w:szCs w:val="20"/>
              </w:rPr>
              <w:t>Отсутвие</w:t>
            </w:r>
            <w:proofErr w:type="spellEnd"/>
            <w:r w:rsidRPr="0092136A">
              <w:rPr>
                <w:rFonts w:ascii="Times New Roman" w:hAnsi="Times New Roman" w:cs="Times New Roman"/>
                <w:color w:val="000000"/>
                <w:sz w:val="20"/>
                <w:szCs w:val="20"/>
              </w:rPr>
              <w:t xml:space="preserve"> в составе латекса. ПВХ крышка для закрытия раны. Обеспечение 100% герметичности, двойная фиксация раны.</w:t>
            </w:r>
          </w:p>
        </w:tc>
        <w:tc>
          <w:tcPr>
            <w:tcW w:w="709" w:type="dxa"/>
            <w:shd w:val="clear" w:color="auto" w:fill="auto"/>
            <w:vAlign w:val="center"/>
          </w:tcPr>
          <w:p w14:paraId="49342659" w14:textId="27FD964B" w:rsidR="0092136A" w:rsidRPr="0092136A" w:rsidRDefault="0092136A" w:rsidP="0092136A">
            <w:pPr>
              <w:spacing w:after="0" w:line="240" w:lineRule="auto"/>
              <w:jc w:val="center"/>
              <w:rPr>
                <w:rFonts w:ascii="Times New Roman" w:hAnsi="Times New Roman" w:cs="Times New Roman"/>
                <w:color w:val="000000"/>
                <w:sz w:val="20"/>
                <w:szCs w:val="20"/>
              </w:rPr>
            </w:pPr>
            <w:proofErr w:type="spellStart"/>
            <w:r w:rsidRPr="0092136A">
              <w:rPr>
                <w:rFonts w:ascii="Times New Roman" w:hAnsi="Times New Roman" w:cs="Times New Roman"/>
                <w:color w:val="000000"/>
                <w:sz w:val="20"/>
                <w:szCs w:val="20"/>
              </w:rPr>
              <w:t>шт</w:t>
            </w:r>
            <w:proofErr w:type="spellEnd"/>
          </w:p>
        </w:tc>
        <w:tc>
          <w:tcPr>
            <w:tcW w:w="992" w:type="dxa"/>
            <w:shd w:val="clear" w:color="auto" w:fill="auto"/>
            <w:vAlign w:val="center"/>
          </w:tcPr>
          <w:p w14:paraId="70AFF314" w14:textId="3D528762" w:rsidR="0092136A" w:rsidRPr="0092136A" w:rsidRDefault="0092136A" w:rsidP="0092136A">
            <w:pPr>
              <w:spacing w:after="0" w:line="240" w:lineRule="auto"/>
              <w:jc w:val="center"/>
              <w:rPr>
                <w:rFonts w:ascii="Times New Roman" w:hAnsi="Times New Roman" w:cs="Times New Roman"/>
                <w:color w:val="000000"/>
                <w:sz w:val="20"/>
                <w:szCs w:val="20"/>
              </w:rPr>
            </w:pPr>
            <w:r w:rsidRPr="0092136A">
              <w:rPr>
                <w:rFonts w:ascii="Times New Roman" w:hAnsi="Times New Roman" w:cs="Times New Roman"/>
                <w:color w:val="000000"/>
                <w:sz w:val="20"/>
                <w:szCs w:val="20"/>
              </w:rPr>
              <w:t>10</w:t>
            </w:r>
          </w:p>
        </w:tc>
        <w:tc>
          <w:tcPr>
            <w:tcW w:w="1276" w:type="dxa"/>
            <w:shd w:val="clear" w:color="auto" w:fill="auto"/>
            <w:vAlign w:val="center"/>
          </w:tcPr>
          <w:p w14:paraId="290D42CC" w14:textId="515C1F3A" w:rsidR="0092136A" w:rsidRPr="0092136A" w:rsidRDefault="0092136A" w:rsidP="0092136A">
            <w:pPr>
              <w:spacing w:after="0" w:line="240" w:lineRule="auto"/>
              <w:jc w:val="center"/>
              <w:rPr>
                <w:rFonts w:ascii="Times New Roman" w:hAnsi="Times New Roman" w:cs="Times New Roman"/>
                <w:color w:val="000000"/>
                <w:sz w:val="20"/>
                <w:szCs w:val="20"/>
              </w:rPr>
            </w:pPr>
            <w:r w:rsidRPr="0092136A">
              <w:rPr>
                <w:rFonts w:ascii="Times New Roman" w:hAnsi="Times New Roman" w:cs="Times New Roman"/>
                <w:color w:val="000000"/>
                <w:sz w:val="20"/>
                <w:szCs w:val="20"/>
              </w:rPr>
              <w:t>35 188,50</w:t>
            </w:r>
          </w:p>
        </w:tc>
        <w:tc>
          <w:tcPr>
            <w:tcW w:w="1559" w:type="dxa"/>
            <w:shd w:val="clear" w:color="auto" w:fill="auto"/>
            <w:vAlign w:val="center"/>
          </w:tcPr>
          <w:p w14:paraId="7CC861C0" w14:textId="3CDD08E1" w:rsidR="0092136A" w:rsidRPr="0092136A" w:rsidRDefault="0092136A" w:rsidP="0092136A">
            <w:pPr>
              <w:spacing w:after="0" w:line="240" w:lineRule="auto"/>
              <w:jc w:val="center"/>
              <w:rPr>
                <w:rFonts w:ascii="Times New Roman" w:hAnsi="Times New Roman" w:cs="Times New Roman"/>
                <w:color w:val="000000"/>
                <w:sz w:val="20"/>
                <w:szCs w:val="20"/>
              </w:rPr>
            </w:pPr>
            <w:r w:rsidRPr="0092136A">
              <w:rPr>
                <w:rFonts w:ascii="Times New Roman" w:hAnsi="Times New Roman" w:cs="Times New Roman"/>
                <w:color w:val="000000"/>
                <w:sz w:val="20"/>
                <w:szCs w:val="20"/>
              </w:rPr>
              <w:t>351 885,00</w:t>
            </w:r>
          </w:p>
        </w:tc>
      </w:tr>
      <w:tr w:rsidR="007067FC" w:rsidRPr="002C39B5" w14:paraId="5A088970" w14:textId="77777777" w:rsidTr="00C331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7067FC" w:rsidRPr="00C16B50" w:rsidRDefault="007067FC" w:rsidP="007067F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85A45BD" w14:textId="585E5FE1" w:rsidR="007067FC" w:rsidRPr="007067FC" w:rsidRDefault="007067FC" w:rsidP="007067FC">
            <w:pPr>
              <w:spacing w:after="0" w:line="240" w:lineRule="auto"/>
              <w:rPr>
                <w:rFonts w:ascii="Times New Roman" w:hAnsi="Times New Roman" w:cs="Times New Roman"/>
                <w:color w:val="000000"/>
                <w:sz w:val="20"/>
                <w:szCs w:val="20"/>
              </w:rPr>
            </w:pPr>
            <w:r w:rsidRPr="007067FC">
              <w:rPr>
                <w:rFonts w:ascii="Times New Roman" w:hAnsi="Times New Roman" w:cs="Times New Roman"/>
                <w:sz w:val="20"/>
                <w:szCs w:val="20"/>
              </w:rPr>
              <w:t xml:space="preserve">Зонд </w:t>
            </w:r>
            <w:proofErr w:type="spellStart"/>
            <w:r w:rsidRPr="007067FC">
              <w:rPr>
                <w:rFonts w:ascii="Times New Roman" w:hAnsi="Times New Roman" w:cs="Times New Roman"/>
                <w:sz w:val="20"/>
                <w:szCs w:val="20"/>
              </w:rPr>
              <w:t>интубационный</w:t>
            </w:r>
            <w:proofErr w:type="spellEnd"/>
            <w:r w:rsidRPr="007067FC">
              <w:rPr>
                <w:rFonts w:ascii="Times New Roman" w:hAnsi="Times New Roman" w:cs="Times New Roman"/>
                <w:sz w:val="20"/>
                <w:szCs w:val="20"/>
              </w:rPr>
              <w:t xml:space="preserve"> для дренирования кишечника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A32065B" w14:textId="682B90D4" w:rsidR="007067FC" w:rsidRPr="007067FC" w:rsidRDefault="007067FC" w:rsidP="007067FC">
            <w:pPr>
              <w:pStyle w:val="ab"/>
              <w:rPr>
                <w:rFonts w:ascii="Times New Roman" w:hAnsi="Times New Roman" w:cs="Times New Roman"/>
                <w:bCs/>
                <w:sz w:val="20"/>
                <w:szCs w:val="20"/>
              </w:rPr>
            </w:pPr>
            <w:r w:rsidRPr="007067FC">
              <w:rPr>
                <w:rFonts w:ascii="Times New Roman" w:hAnsi="Times New Roman" w:cs="Times New Roman"/>
                <w:sz w:val="20"/>
                <w:szCs w:val="20"/>
              </w:rPr>
              <w:t xml:space="preserve">Зонд </w:t>
            </w:r>
            <w:proofErr w:type="spellStart"/>
            <w:r w:rsidRPr="007067FC">
              <w:rPr>
                <w:rFonts w:ascii="Times New Roman" w:hAnsi="Times New Roman" w:cs="Times New Roman"/>
                <w:sz w:val="20"/>
                <w:szCs w:val="20"/>
              </w:rPr>
              <w:t>интубационный</w:t>
            </w:r>
            <w:proofErr w:type="spellEnd"/>
            <w:r w:rsidRPr="007067FC">
              <w:rPr>
                <w:rFonts w:ascii="Times New Roman" w:hAnsi="Times New Roman" w:cs="Times New Roman"/>
                <w:sz w:val="20"/>
                <w:szCs w:val="20"/>
              </w:rPr>
              <w:t xml:space="preserve"> для дренирования кишечника, катетер </w:t>
            </w:r>
            <w:proofErr w:type="spellStart"/>
            <w:r w:rsidRPr="007067FC">
              <w:rPr>
                <w:rFonts w:ascii="Times New Roman" w:hAnsi="Times New Roman" w:cs="Times New Roman"/>
                <w:sz w:val="20"/>
                <w:szCs w:val="20"/>
              </w:rPr>
              <w:t>Пеццера</w:t>
            </w:r>
            <w:proofErr w:type="spellEnd"/>
            <w:r w:rsidRPr="007067FC">
              <w:rPr>
                <w:rFonts w:ascii="Times New Roman" w:hAnsi="Times New Roman" w:cs="Times New Roman"/>
                <w:sz w:val="20"/>
                <w:szCs w:val="20"/>
              </w:rPr>
              <w:t>, размеры, 32, 34, 36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A885B" w14:textId="34BDFA9F" w:rsidR="007067FC" w:rsidRPr="007067FC" w:rsidRDefault="007067FC" w:rsidP="007067FC">
            <w:pPr>
              <w:spacing w:after="0" w:line="240" w:lineRule="auto"/>
              <w:jc w:val="center"/>
              <w:rPr>
                <w:rFonts w:ascii="Times New Roman" w:hAnsi="Times New Roman" w:cs="Times New Roman"/>
                <w:color w:val="000000"/>
                <w:sz w:val="20"/>
                <w:szCs w:val="20"/>
              </w:rPr>
            </w:pPr>
            <w:proofErr w:type="spellStart"/>
            <w:r w:rsidRPr="007067FC">
              <w:rPr>
                <w:rFonts w:ascii="Times New Roman" w:hAnsi="Times New Roman" w:cs="Times New Roman"/>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6A5FF525" w:rsidR="007067FC" w:rsidRPr="007067FC" w:rsidRDefault="007067FC" w:rsidP="007067FC">
            <w:pPr>
              <w:spacing w:after="0" w:line="240" w:lineRule="auto"/>
              <w:jc w:val="center"/>
              <w:rPr>
                <w:rFonts w:ascii="Times New Roman" w:hAnsi="Times New Roman" w:cs="Times New Roman"/>
                <w:color w:val="000000"/>
                <w:sz w:val="20"/>
                <w:szCs w:val="20"/>
              </w:rPr>
            </w:pPr>
            <w:r w:rsidRPr="007067FC">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515B262D" w:rsidR="007067FC" w:rsidRPr="007067FC" w:rsidRDefault="007067FC" w:rsidP="007067FC">
            <w:pPr>
              <w:spacing w:after="0" w:line="240" w:lineRule="auto"/>
              <w:jc w:val="center"/>
              <w:rPr>
                <w:rFonts w:ascii="Times New Roman" w:hAnsi="Times New Roman" w:cs="Times New Roman"/>
                <w:color w:val="000000"/>
                <w:sz w:val="20"/>
                <w:szCs w:val="20"/>
              </w:rPr>
            </w:pPr>
            <w:r w:rsidRPr="007067FC">
              <w:rPr>
                <w:rFonts w:ascii="Times New Roman" w:hAnsi="Times New Roman" w:cs="Times New Roman"/>
                <w:sz w:val="20"/>
                <w:szCs w:val="20"/>
              </w:rPr>
              <w:t>34200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0325A8D0" w:rsidR="007067FC" w:rsidRPr="00627FA3" w:rsidRDefault="007067FC"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171000</w:t>
            </w:r>
          </w:p>
        </w:tc>
      </w:tr>
      <w:tr w:rsidR="007067FC" w:rsidRPr="00A1372E" w14:paraId="456542A4"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7067FC" w:rsidRPr="00C16B50" w:rsidRDefault="007067FC" w:rsidP="007067F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59FDA916" w:rsidR="007067FC" w:rsidRPr="00A1372E" w:rsidRDefault="007067FC" w:rsidP="007067FC">
            <w:pPr>
              <w:autoSpaceDE w:val="0"/>
              <w:autoSpaceDN w:val="0"/>
              <w:adjustRightInd w:val="0"/>
              <w:spacing w:after="0" w:line="240" w:lineRule="auto"/>
              <w:rPr>
                <w:rFonts w:ascii="Times New Roman" w:hAnsi="Times New Roman" w:cs="Times New Roman"/>
                <w:color w:val="000000"/>
                <w:sz w:val="20"/>
                <w:szCs w:val="20"/>
              </w:rPr>
            </w:pPr>
            <w:r w:rsidRPr="00A1372E">
              <w:rPr>
                <w:rFonts w:ascii="Times New Roman" w:hAnsi="Times New Roman" w:cs="Times New Roman"/>
                <w:sz w:val="20"/>
                <w:szCs w:val="20"/>
              </w:rPr>
              <w:t>Игла для маркировки опухолей с золотым маркером</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4ECF451" w14:textId="10478C5A" w:rsidR="007067FC" w:rsidRPr="00A1372E" w:rsidRDefault="007067FC" w:rsidP="00A1372E">
            <w:pPr>
              <w:autoSpaceDE w:val="0"/>
              <w:autoSpaceDN w:val="0"/>
              <w:adjustRightInd w:val="0"/>
              <w:spacing w:after="0" w:line="240" w:lineRule="auto"/>
              <w:rPr>
                <w:rFonts w:ascii="Times New Roman" w:hAnsi="Times New Roman" w:cs="Times New Roman"/>
                <w:sz w:val="20"/>
                <w:szCs w:val="20"/>
              </w:rPr>
            </w:pPr>
            <w:r w:rsidRPr="00A1372E">
              <w:rPr>
                <w:rFonts w:ascii="Times New Roman" w:hAnsi="Times New Roman" w:cs="Times New Roman"/>
                <w:sz w:val="20"/>
                <w:szCs w:val="20"/>
              </w:rPr>
              <w:t xml:space="preserve">Игла для маркировки опухоли представляет собой </w:t>
            </w:r>
            <w:proofErr w:type="spellStart"/>
            <w:r w:rsidRPr="00A1372E">
              <w:rPr>
                <w:rFonts w:ascii="Times New Roman" w:hAnsi="Times New Roman" w:cs="Times New Roman"/>
                <w:sz w:val="20"/>
                <w:szCs w:val="20"/>
              </w:rPr>
              <w:t>однопросветную</w:t>
            </w:r>
            <w:proofErr w:type="spellEnd"/>
            <w:r w:rsidRPr="00A1372E">
              <w:rPr>
                <w:rFonts w:ascii="Times New Roman" w:hAnsi="Times New Roman" w:cs="Times New Roman"/>
                <w:sz w:val="20"/>
                <w:szCs w:val="20"/>
              </w:rPr>
              <w:t xml:space="preserve"> иглу с эргономичной ручкой и предварительно загруженными золотым фидуциальным маркером на дистальном конце. Конструкция с предохранителем для надежного позиционирования. Точная визуализация мишени в опухолях/органах при лучевой или химиотерапии. Отличная видимость маркеров при </w:t>
            </w:r>
            <w:proofErr w:type="spellStart"/>
            <w:r w:rsidRPr="00A1372E">
              <w:rPr>
                <w:rFonts w:ascii="Times New Roman" w:hAnsi="Times New Roman" w:cs="Times New Roman"/>
                <w:sz w:val="20"/>
                <w:szCs w:val="20"/>
              </w:rPr>
              <w:t>флюороскопии</w:t>
            </w:r>
            <w:proofErr w:type="spellEnd"/>
            <w:r w:rsidRPr="00A1372E">
              <w:rPr>
                <w:rFonts w:ascii="Times New Roman" w:hAnsi="Times New Roman" w:cs="Times New Roman"/>
                <w:sz w:val="20"/>
                <w:szCs w:val="20"/>
              </w:rPr>
              <w:t>,</w:t>
            </w:r>
            <w:r w:rsidR="00A1372E">
              <w:rPr>
                <w:rFonts w:ascii="Times New Roman" w:hAnsi="Times New Roman" w:cs="Times New Roman"/>
                <w:sz w:val="20"/>
                <w:szCs w:val="20"/>
              </w:rPr>
              <w:t xml:space="preserve"> </w:t>
            </w:r>
            <w:r w:rsidRPr="00A1372E">
              <w:rPr>
                <w:rFonts w:ascii="Times New Roman" w:hAnsi="Times New Roman" w:cs="Times New Roman"/>
                <w:sz w:val="20"/>
                <w:szCs w:val="20"/>
              </w:rPr>
              <w:t>рентгенографии,</w:t>
            </w:r>
            <w:r w:rsidR="00A1372E">
              <w:rPr>
                <w:rFonts w:ascii="Times New Roman" w:hAnsi="Times New Roman" w:cs="Times New Roman"/>
                <w:sz w:val="20"/>
                <w:szCs w:val="20"/>
              </w:rPr>
              <w:t xml:space="preserve"> </w:t>
            </w:r>
            <w:r w:rsidRPr="00A1372E">
              <w:rPr>
                <w:rFonts w:ascii="Times New Roman" w:hAnsi="Times New Roman" w:cs="Times New Roman"/>
                <w:sz w:val="20"/>
                <w:szCs w:val="20"/>
              </w:rPr>
              <w:t>КТ,</w:t>
            </w:r>
            <w:r w:rsidR="00A1372E">
              <w:rPr>
                <w:rFonts w:ascii="Times New Roman" w:hAnsi="Times New Roman" w:cs="Times New Roman"/>
                <w:sz w:val="20"/>
                <w:szCs w:val="20"/>
              </w:rPr>
              <w:t xml:space="preserve"> </w:t>
            </w:r>
            <w:r w:rsidRPr="00A1372E">
              <w:rPr>
                <w:rFonts w:ascii="Times New Roman" w:hAnsi="Times New Roman" w:cs="Times New Roman"/>
                <w:sz w:val="20"/>
                <w:szCs w:val="20"/>
              </w:rPr>
              <w:t>МРТ и УЗИ.</w:t>
            </w:r>
            <w:r w:rsidR="00A1372E">
              <w:rPr>
                <w:rFonts w:ascii="Times New Roman" w:hAnsi="Times New Roman" w:cs="Times New Roman"/>
                <w:sz w:val="20"/>
                <w:szCs w:val="20"/>
              </w:rPr>
              <w:t xml:space="preserve"> </w:t>
            </w:r>
            <w:r w:rsidRPr="00A1372E">
              <w:rPr>
                <w:rFonts w:ascii="Times New Roman" w:hAnsi="Times New Roman" w:cs="Times New Roman"/>
                <w:sz w:val="20"/>
                <w:szCs w:val="20"/>
              </w:rPr>
              <w:t xml:space="preserve">Эргономическая конструкция ручки с замком обеспечивает безопасное </w:t>
            </w:r>
            <w:r w:rsidR="00A1372E" w:rsidRPr="00A1372E">
              <w:rPr>
                <w:rFonts w:ascii="Times New Roman" w:hAnsi="Times New Roman" w:cs="Times New Roman"/>
                <w:sz w:val="20"/>
                <w:szCs w:val="20"/>
              </w:rPr>
              <w:t>расположение</w:t>
            </w:r>
            <w:r w:rsidRPr="00A1372E">
              <w:rPr>
                <w:rFonts w:ascii="Times New Roman" w:hAnsi="Times New Roman" w:cs="Times New Roman"/>
                <w:sz w:val="20"/>
                <w:szCs w:val="20"/>
              </w:rPr>
              <w:t xml:space="preserve"> иглы. Размер рукоятки с </w:t>
            </w:r>
            <w:r w:rsidR="00A1372E" w:rsidRPr="00A1372E">
              <w:rPr>
                <w:rFonts w:ascii="Times New Roman" w:hAnsi="Times New Roman" w:cs="Times New Roman"/>
                <w:sz w:val="20"/>
                <w:szCs w:val="20"/>
              </w:rPr>
              <w:t>рифлёными</w:t>
            </w:r>
            <w:r w:rsidRPr="00A1372E">
              <w:rPr>
                <w:rFonts w:ascii="Times New Roman" w:hAnsi="Times New Roman" w:cs="Times New Roman"/>
                <w:sz w:val="20"/>
                <w:szCs w:val="20"/>
              </w:rPr>
              <w:t xml:space="preserve"> крыльями - 4,8</w:t>
            </w:r>
            <w:proofErr w:type="gramStart"/>
            <w:r w:rsidRPr="00A1372E">
              <w:rPr>
                <w:rFonts w:ascii="Times New Roman" w:hAnsi="Times New Roman" w:cs="Times New Roman"/>
                <w:sz w:val="20"/>
                <w:szCs w:val="20"/>
              </w:rPr>
              <w:t>см;размер</w:t>
            </w:r>
            <w:proofErr w:type="gramEnd"/>
            <w:r w:rsidRPr="00A1372E">
              <w:rPr>
                <w:rFonts w:ascii="Times New Roman" w:hAnsi="Times New Roman" w:cs="Times New Roman"/>
                <w:sz w:val="20"/>
                <w:szCs w:val="20"/>
              </w:rPr>
              <w:t xml:space="preserve"> крыльев рукоятки - 5,2см;диаметр инжектора-2см;размер иглы18G-15см.Наличие</w:t>
            </w:r>
            <w:r w:rsidR="00A1372E" w:rsidRPr="00A1372E">
              <w:rPr>
                <w:rFonts w:ascii="Times New Roman" w:hAnsi="Times New Roman" w:cs="Times New Roman"/>
                <w:sz w:val="20"/>
                <w:szCs w:val="20"/>
              </w:rPr>
              <w:t xml:space="preserve"> </w:t>
            </w:r>
            <w:r w:rsidRPr="00A1372E">
              <w:rPr>
                <w:rFonts w:ascii="Times New Roman" w:hAnsi="Times New Roman" w:cs="Times New Roman"/>
                <w:sz w:val="20"/>
                <w:szCs w:val="20"/>
              </w:rPr>
              <w:t>ограничителя и сантиметровой</w:t>
            </w:r>
            <w:r w:rsidR="00A1372E" w:rsidRPr="00A1372E">
              <w:rPr>
                <w:rFonts w:ascii="Times New Roman" w:hAnsi="Times New Roman" w:cs="Times New Roman"/>
                <w:sz w:val="20"/>
                <w:szCs w:val="20"/>
              </w:rPr>
              <w:t xml:space="preserve"> </w:t>
            </w:r>
            <w:r w:rsidRPr="00A1372E">
              <w:rPr>
                <w:rFonts w:ascii="Times New Roman" w:hAnsi="Times New Roman" w:cs="Times New Roman"/>
                <w:sz w:val="20"/>
                <w:szCs w:val="20"/>
              </w:rPr>
              <w:t>разметки на игле.</w:t>
            </w:r>
            <w:r w:rsidR="00A1372E" w:rsidRPr="00A1372E">
              <w:rPr>
                <w:rFonts w:ascii="Times New Roman" w:hAnsi="Times New Roman" w:cs="Times New Roman"/>
                <w:sz w:val="20"/>
                <w:szCs w:val="20"/>
              </w:rPr>
              <w:t xml:space="preserve"> </w:t>
            </w:r>
            <w:r w:rsidRPr="00A1372E">
              <w:rPr>
                <w:rFonts w:ascii="Times New Roman" w:hAnsi="Times New Roman" w:cs="Times New Roman"/>
                <w:sz w:val="20"/>
                <w:szCs w:val="20"/>
              </w:rPr>
              <w:t>Размер</w:t>
            </w:r>
            <w:r w:rsidR="00A1372E" w:rsidRPr="00A1372E">
              <w:rPr>
                <w:rFonts w:ascii="Times New Roman" w:hAnsi="Times New Roman" w:cs="Times New Roman"/>
                <w:sz w:val="20"/>
                <w:szCs w:val="20"/>
              </w:rPr>
              <w:t xml:space="preserve"> </w:t>
            </w:r>
            <w:proofErr w:type="gramStart"/>
            <w:r w:rsidRPr="00A1372E">
              <w:rPr>
                <w:rFonts w:ascii="Times New Roman" w:hAnsi="Times New Roman" w:cs="Times New Roman"/>
                <w:sz w:val="20"/>
                <w:szCs w:val="20"/>
              </w:rPr>
              <w:t>маркера :диаметр</w:t>
            </w:r>
            <w:proofErr w:type="gramEnd"/>
            <w:r w:rsidRPr="00A1372E">
              <w:rPr>
                <w:rFonts w:ascii="Times New Roman" w:hAnsi="Times New Roman" w:cs="Times New Roman"/>
                <w:sz w:val="20"/>
                <w:szCs w:val="20"/>
              </w:rPr>
              <w:t xml:space="preserve"> -1мм,длина-4мм.Рифленый золотой маркер для</w:t>
            </w:r>
            <w:r w:rsidR="00A1372E" w:rsidRPr="00A1372E">
              <w:rPr>
                <w:rFonts w:ascii="Times New Roman" w:hAnsi="Times New Roman" w:cs="Times New Roman"/>
                <w:sz w:val="20"/>
                <w:szCs w:val="20"/>
              </w:rPr>
              <w:t xml:space="preserve"> </w:t>
            </w:r>
            <w:r w:rsidRPr="00A1372E">
              <w:rPr>
                <w:rFonts w:ascii="Times New Roman" w:hAnsi="Times New Roman" w:cs="Times New Roman"/>
                <w:sz w:val="20"/>
                <w:szCs w:val="20"/>
              </w:rPr>
              <w:t>предотвращения миграции в</w:t>
            </w:r>
            <w:r w:rsidR="00A1372E" w:rsidRPr="00A1372E">
              <w:rPr>
                <w:rFonts w:ascii="Times New Roman" w:hAnsi="Times New Roman" w:cs="Times New Roman"/>
                <w:sz w:val="20"/>
                <w:szCs w:val="20"/>
              </w:rPr>
              <w:t xml:space="preserve"> </w:t>
            </w:r>
            <w:r w:rsidRPr="00A1372E">
              <w:rPr>
                <w:rFonts w:ascii="Times New Roman" w:hAnsi="Times New Roman" w:cs="Times New Roman"/>
                <w:sz w:val="20"/>
                <w:szCs w:val="20"/>
              </w:rPr>
              <w:t>опухолевой ткани</w:t>
            </w:r>
            <w:r w:rsidR="00A1372E" w:rsidRPr="00A1372E">
              <w:rPr>
                <w:rFonts w:ascii="Times New Roman" w:hAnsi="Times New Roman" w:cs="Times New Roman"/>
                <w:sz w:val="20"/>
                <w:szCs w:val="20"/>
              </w:rPr>
              <w:t>.</w:t>
            </w:r>
          </w:p>
          <w:p w14:paraId="153F16EE" w14:textId="333D122D" w:rsidR="00A1372E" w:rsidRPr="00A1372E" w:rsidRDefault="00A1372E" w:rsidP="00A1372E">
            <w:pPr>
              <w:autoSpaceDE w:val="0"/>
              <w:autoSpaceDN w:val="0"/>
              <w:adjustRightInd w:val="0"/>
              <w:spacing w:after="0" w:line="240" w:lineRule="auto"/>
              <w:rPr>
                <w:rFonts w:ascii="Times New Roman" w:hAnsi="Times New Roman" w:cs="Times New Roman"/>
                <w:color w:val="000000"/>
                <w:sz w:val="20"/>
                <w:szCs w:val="20"/>
              </w:rPr>
            </w:pPr>
            <w:r w:rsidRPr="00A1372E">
              <w:rPr>
                <w:rFonts w:ascii="Times New Roman" w:hAnsi="Times New Roman" w:cs="Times New Roman"/>
                <w:sz w:val="20"/>
                <w:szCs w:val="20"/>
              </w:rPr>
              <w:t>Размер иглы (</w:t>
            </w:r>
            <w:proofErr w:type="spellStart"/>
            <w:r w:rsidRPr="00A1372E">
              <w:rPr>
                <w:rFonts w:ascii="Times New Roman" w:hAnsi="Times New Roman" w:cs="Times New Roman"/>
                <w:sz w:val="20"/>
                <w:szCs w:val="20"/>
              </w:rPr>
              <w:t>Gauge</w:t>
            </w:r>
            <w:proofErr w:type="spellEnd"/>
            <w:r w:rsidRPr="00A1372E">
              <w:rPr>
                <w:rFonts w:ascii="Times New Roman" w:hAnsi="Times New Roman" w:cs="Times New Roman"/>
                <w:sz w:val="20"/>
                <w:szCs w:val="20"/>
              </w:rPr>
              <w:t xml:space="preserve"> x </w:t>
            </w:r>
            <w:proofErr w:type="spellStart"/>
            <w:r w:rsidRPr="00A1372E">
              <w:rPr>
                <w:rFonts w:ascii="Times New Roman" w:hAnsi="Times New Roman" w:cs="Times New Roman"/>
                <w:sz w:val="20"/>
                <w:szCs w:val="20"/>
              </w:rPr>
              <w:t>cm</w:t>
            </w:r>
            <w:proofErr w:type="spellEnd"/>
            <w:r w:rsidRPr="00A1372E">
              <w:rPr>
                <w:rFonts w:ascii="Times New Roman" w:hAnsi="Times New Roman" w:cs="Times New Roman"/>
                <w:sz w:val="20"/>
                <w:szCs w:val="20"/>
              </w:rPr>
              <w:t xml:space="preserve">) 18 </w:t>
            </w:r>
            <w:r w:rsidRPr="00A1372E">
              <w:rPr>
                <w:rFonts w:ascii="Times New Roman" w:hAnsi="Times New Roman" w:cs="Times New Roman"/>
                <w:sz w:val="20"/>
                <w:szCs w:val="20"/>
                <w:lang w:val="en-US"/>
              </w:rPr>
              <w:t>x</w:t>
            </w:r>
            <w:r w:rsidRPr="00A1372E">
              <w:rPr>
                <w:rFonts w:ascii="Times New Roman" w:hAnsi="Times New Roman" w:cs="Times New Roman"/>
                <w:sz w:val="20"/>
                <w:szCs w:val="20"/>
              </w:rPr>
              <w:t xml:space="preserve"> 15. Размер маркера (</w:t>
            </w:r>
            <w:proofErr w:type="spellStart"/>
            <w:r w:rsidRPr="00A1372E">
              <w:rPr>
                <w:rFonts w:ascii="Times New Roman" w:hAnsi="Times New Roman" w:cs="Times New Roman"/>
                <w:sz w:val="20"/>
                <w:szCs w:val="20"/>
              </w:rPr>
              <w:t>mm</w:t>
            </w:r>
            <w:proofErr w:type="spellEnd"/>
            <w:r w:rsidRPr="00A1372E">
              <w:rPr>
                <w:rFonts w:ascii="Times New Roman" w:hAnsi="Times New Roman" w:cs="Times New Roman"/>
                <w:sz w:val="20"/>
                <w:szCs w:val="20"/>
              </w:rPr>
              <w:t xml:space="preserve">) 1 </w:t>
            </w:r>
            <w:r w:rsidRPr="00A1372E">
              <w:rPr>
                <w:rFonts w:ascii="Times New Roman" w:hAnsi="Times New Roman" w:cs="Times New Roman"/>
                <w:sz w:val="20"/>
                <w:szCs w:val="20"/>
                <w:lang w:val="en-US"/>
              </w:rPr>
              <w:t>x</w:t>
            </w:r>
            <w:r w:rsidRPr="00A1372E">
              <w:rPr>
                <w:rFonts w:ascii="Times New Roman" w:hAnsi="Times New Roman" w:cs="Times New Roman"/>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691119AF" w:rsidR="007067FC" w:rsidRPr="00A1372E" w:rsidRDefault="00A1372E" w:rsidP="007067F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0CAE5D67" w:rsidR="007067FC" w:rsidRPr="00A1372E" w:rsidRDefault="00A1372E"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72E4BF5B" w:rsidR="007067FC" w:rsidRPr="00A1372E" w:rsidRDefault="00A1372E"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671DD22E" w:rsidR="007067FC" w:rsidRPr="00A1372E" w:rsidRDefault="00A1372E"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1050000</w:t>
            </w:r>
          </w:p>
        </w:tc>
      </w:tr>
      <w:tr w:rsidR="007067FC" w:rsidRPr="002C39B5" w14:paraId="4D8371D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7067FC" w:rsidRPr="00C16B50" w:rsidRDefault="007067FC" w:rsidP="007067F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1B2DDD8D" w:rsidR="007067FC" w:rsidRPr="00C6086E" w:rsidRDefault="003A6D51" w:rsidP="007067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Раствор </w:t>
            </w:r>
            <w:proofErr w:type="spellStart"/>
            <w:r>
              <w:rPr>
                <w:rFonts w:ascii="Times New Roman" w:hAnsi="Times New Roman" w:cs="Times New Roman"/>
                <w:color w:val="000000"/>
                <w:sz w:val="20"/>
                <w:szCs w:val="20"/>
              </w:rPr>
              <w:t>Рингера</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1A863E3D" w:rsidR="007067FC" w:rsidRPr="00C6086E" w:rsidRDefault="003A6D51" w:rsidP="007067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Раствор </w:t>
            </w:r>
            <w:proofErr w:type="spellStart"/>
            <w:r>
              <w:rPr>
                <w:rFonts w:ascii="Times New Roman" w:hAnsi="Times New Roman" w:cs="Times New Roman"/>
                <w:color w:val="000000"/>
                <w:sz w:val="20"/>
                <w:szCs w:val="20"/>
              </w:rPr>
              <w:t>Рингера</w:t>
            </w:r>
            <w:proofErr w:type="spellEnd"/>
            <w:r>
              <w:rPr>
                <w:rFonts w:ascii="Times New Roman" w:hAnsi="Times New Roman" w:cs="Times New Roman"/>
                <w:color w:val="000000"/>
                <w:sz w:val="20"/>
                <w:szCs w:val="20"/>
              </w:rPr>
              <w:t xml:space="preserve"> 200мл, стерильно, раствор для инфузий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64D41DB9" w:rsidR="007067FC" w:rsidRPr="00627FA3" w:rsidRDefault="003A6D51" w:rsidP="007067F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4D6D9810" w:rsidR="007067FC" w:rsidRPr="00627FA3" w:rsidRDefault="003A6D51"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41BFC79A" w:rsidR="007067FC" w:rsidRPr="00627FA3" w:rsidRDefault="003A6D51"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42077F3B" w:rsidR="007067FC" w:rsidRPr="00627FA3" w:rsidRDefault="003A6D51" w:rsidP="007067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323200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42C8DF32"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3A6D51">
        <w:rPr>
          <w:rStyle w:val="FontStyle73"/>
          <w:sz w:val="20"/>
          <w:szCs w:val="20"/>
        </w:rPr>
        <w:t>17</w:t>
      </w:r>
      <w:r w:rsidRPr="002C39B5">
        <w:rPr>
          <w:rStyle w:val="FontStyle73"/>
          <w:sz w:val="20"/>
          <w:szCs w:val="20"/>
        </w:rPr>
        <w:t xml:space="preserve">» </w:t>
      </w:r>
      <w:r w:rsidR="00B46AF2">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3A6D51">
        <w:rPr>
          <w:rStyle w:val="FontStyle73"/>
          <w:sz w:val="18"/>
          <w:szCs w:val="18"/>
        </w:rPr>
        <w:t>17</w:t>
      </w:r>
      <w:r w:rsidR="000859CA" w:rsidRPr="00AC6214">
        <w:rPr>
          <w:rStyle w:val="FontStyle73"/>
          <w:sz w:val="18"/>
          <w:szCs w:val="18"/>
        </w:rPr>
        <w:t xml:space="preserve">» </w:t>
      </w:r>
      <w:r w:rsidR="00B46AF2">
        <w:rPr>
          <w:rStyle w:val="FontStyle73"/>
          <w:sz w:val="18"/>
          <w:szCs w:val="18"/>
        </w:rPr>
        <w:t>апреля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EB777F">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xml:space="preserve">- в течение 30 (тридцати) календарных дней после поставки товара и предоставления Поставщиком </w:t>
            </w:r>
            <w:proofErr w:type="gramStart"/>
            <w:r w:rsidRPr="00A648AE">
              <w:rPr>
                <w:rFonts w:eastAsia="Arial Unicode MS"/>
                <w:sz w:val="20"/>
                <w:szCs w:val="20"/>
              </w:rPr>
              <w:t>документов</w:t>
            </w:r>
            <w:proofErr w:type="gramEnd"/>
            <w:r w:rsidRPr="00A648AE">
              <w:rPr>
                <w:rFonts w:eastAsia="Arial Unicode MS"/>
                <w:sz w:val="20"/>
                <w:szCs w:val="20"/>
              </w:rPr>
              <w:t xml:space="preserve">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EB777F">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EB777F">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7938"/>
        <w:gridCol w:w="567"/>
        <w:gridCol w:w="992"/>
        <w:gridCol w:w="1418"/>
        <w:gridCol w:w="1701"/>
      </w:tblGrid>
      <w:tr w:rsidR="006411F3" w:rsidRPr="002C39B5" w14:paraId="512E554B" w14:textId="77777777" w:rsidTr="00354D75">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938"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1418"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A6D51" w:rsidRPr="002C39B5" w14:paraId="2A49FE6B" w14:textId="77777777" w:rsidTr="00070C7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3A6D51" w:rsidRPr="002C39B5" w:rsidRDefault="003A6D51" w:rsidP="003A6D51">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14:paraId="66F40C47" w14:textId="46C8630B" w:rsidR="003A6D51" w:rsidRPr="00F34E1C" w:rsidRDefault="003A6D51" w:rsidP="003A6D51">
            <w:pPr>
              <w:spacing w:after="0" w:line="240" w:lineRule="auto"/>
              <w:rPr>
                <w:rFonts w:ascii="Times New Roman" w:hAnsi="Times New Roman" w:cs="Times New Roman"/>
                <w:color w:val="000000"/>
                <w:sz w:val="20"/>
                <w:szCs w:val="20"/>
              </w:rPr>
            </w:pPr>
            <w:r w:rsidRPr="0092136A">
              <w:rPr>
                <w:rFonts w:ascii="Times New Roman" w:hAnsi="Times New Roman" w:cs="Times New Roman"/>
                <w:color w:val="000000"/>
                <w:sz w:val="20"/>
                <w:szCs w:val="20"/>
              </w:rPr>
              <w:t xml:space="preserve">Одноразовый </w:t>
            </w:r>
            <w:proofErr w:type="spellStart"/>
            <w:r w:rsidRPr="0092136A">
              <w:rPr>
                <w:rFonts w:ascii="Times New Roman" w:hAnsi="Times New Roman" w:cs="Times New Roman"/>
                <w:color w:val="000000"/>
                <w:sz w:val="20"/>
                <w:szCs w:val="20"/>
              </w:rPr>
              <w:t>ранорасширитель</w:t>
            </w:r>
            <w:proofErr w:type="spellEnd"/>
          </w:p>
        </w:tc>
        <w:tc>
          <w:tcPr>
            <w:tcW w:w="7938" w:type="dxa"/>
            <w:tcBorders>
              <w:top w:val="single" w:sz="6" w:space="0" w:color="auto"/>
              <w:left w:val="single" w:sz="6" w:space="0" w:color="auto"/>
              <w:bottom w:val="single" w:sz="6" w:space="0" w:color="auto"/>
              <w:right w:val="single" w:sz="6" w:space="0" w:color="auto"/>
            </w:tcBorders>
            <w:vAlign w:val="bottom"/>
          </w:tcPr>
          <w:p w14:paraId="3B87F14F" w14:textId="785E79E9" w:rsidR="003A6D51" w:rsidRPr="00F34E1C" w:rsidRDefault="003A6D51" w:rsidP="003A6D51">
            <w:pPr>
              <w:spacing w:after="0" w:line="240" w:lineRule="auto"/>
              <w:rPr>
                <w:rFonts w:ascii="Times New Roman" w:hAnsi="Times New Roman" w:cs="Times New Roman"/>
                <w:color w:val="000000"/>
                <w:sz w:val="20"/>
                <w:szCs w:val="20"/>
              </w:rPr>
            </w:pPr>
            <w:r w:rsidRPr="0092136A">
              <w:rPr>
                <w:rFonts w:ascii="Times New Roman" w:hAnsi="Times New Roman" w:cs="Times New Roman"/>
                <w:color w:val="000000"/>
                <w:sz w:val="20"/>
                <w:szCs w:val="20"/>
              </w:rPr>
              <w:t xml:space="preserve">Съемный колпачок, одноканальный для наблюдения за участком операции, универсальная пломба </w:t>
            </w:r>
            <w:proofErr w:type="gramStart"/>
            <w:r w:rsidRPr="0092136A">
              <w:rPr>
                <w:rFonts w:ascii="Times New Roman" w:hAnsi="Times New Roman" w:cs="Times New Roman"/>
                <w:color w:val="000000"/>
                <w:sz w:val="20"/>
                <w:szCs w:val="20"/>
              </w:rPr>
              <w:t>5-12,5</w:t>
            </w:r>
            <w:proofErr w:type="gramEnd"/>
            <w:r w:rsidRPr="0092136A">
              <w:rPr>
                <w:rFonts w:ascii="Times New Roman" w:hAnsi="Times New Roman" w:cs="Times New Roman"/>
                <w:color w:val="000000"/>
                <w:sz w:val="20"/>
                <w:szCs w:val="20"/>
              </w:rPr>
              <w:t xml:space="preserve"> мм, не пропускает воздух, размер надреза 10-170 мм, диаметр от 35 до 220 мм. </w:t>
            </w:r>
            <w:proofErr w:type="spellStart"/>
            <w:r w:rsidRPr="0092136A">
              <w:rPr>
                <w:rFonts w:ascii="Times New Roman" w:hAnsi="Times New Roman" w:cs="Times New Roman"/>
                <w:color w:val="000000"/>
                <w:sz w:val="20"/>
                <w:szCs w:val="20"/>
              </w:rPr>
              <w:t>Отсутвие</w:t>
            </w:r>
            <w:proofErr w:type="spellEnd"/>
            <w:r w:rsidRPr="0092136A">
              <w:rPr>
                <w:rFonts w:ascii="Times New Roman" w:hAnsi="Times New Roman" w:cs="Times New Roman"/>
                <w:color w:val="000000"/>
                <w:sz w:val="20"/>
                <w:szCs w:val="20"/>
              </w:rPr>
              <w:t xml:space="preserve"> в составе латекса. ПВХ крышка для закрытия раны. Обеспечение 100% герметичности, двойная фиксация раны.</w:t>
            </w:r>
          </w:p>
        </w:tc>
        <w:tc>
          <w:tcPr>
            <w:tcW w:w="567" w:type="dxa"/>
            <w:tcBorders>
              <w:top w:val="single" w:sz="6" w:space="0" w:color="auto"/>
              <w:left w:val="single" w:sz="6" w:space="0" w:color="auto"/>
              <w:bottom w:val="single" w:sz="6" w:space="0" w:color="auto"/>
              <w:right w:val="single" w:sz="6" w:space="0" w:color="auto"/>
            </w:tcBorders>
            <w:vAlign w:val="center"/>
          </w:tcPr>
          <w:p w14:paraId="694144A7" w14:textId="1F6EE99E" w:rsidR="003A6D51" w:rsidRPr="00F34E1C" w:rsidRDefault="003A6D51" w:rsidP="003A6D51">
            <w:pPr>
              <w:spacing w:after="0" w:line="240" w:lineRule="auto"/>
              <w:jc w:val="center"/>
              <w:rPr>
                <w:rFonts w:ascii="Times New Roman" w:hAnsi="Times New Roman" w:cs="Times New Roman"/>
                <w:color w:val="000000"/>
                <w:sz w:val="20"/>
                <w:szCs w:val="20"/>
              </w:rPr>
            </w:pPr>
            <w:proofErr w:type="spellStart"/>
            <w:r w:rsidRPr="0092136A">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4790B396" w:rsidR="003A6D51" w:rsidRPr="00F34E1C" w:rsidRDefault="003A6D51" w:rsidP="003A6D51">
            <w:pPr>
              <w:spacing w:after="0" w:line="240" w:lineRule="auto"/>
              <w:jc w:val="center"/>
              <w:rPr>
                <w:rFonts w:ascii="Times New Roman" w:hAnsi="Times New Roman" w:cs="Times New Roman"/>
                <w:color w:val="000000"/>
                <w:sz w:val="20"/>
                <w:szCs w:val="20"/>
              </w:rPr>
            </w:pPr>
            <w:r w:rsidRPr="0092136A">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C940BD7" w14:textId="44E3A6F8" w:rsidR="003A6D51" w:rsidRPr="002C39B5" w:rsidRDefault="003A6D51" w:rsidP="003A6D5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3A6D51" w:rsidRPr="002C39B5" w:rsidRDefault="003A6D51" w:rsidP="003A6D5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A6D51" w:rsidRPr="002C39B5" w14:paraId="0CFA3738" w14:textId="77777777" w:rsidTr="00070C7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21F0CE" w:rsidR="003A6D51" w:rsidRPr="002C39B5" w:rsidRDefault="003A6D51" w:rsidP="003A6D5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069A1F6A" w14:textId="4752DBBD" w:rsidR="003A6D51" w:rsidRPr="00F34E1C" w:rsidRDefault="003A6D51" w:rsidP="003A6D51">
            <w:pPr>
              <w:spacing w:after="0" w:line="240" w:lineRule="auto"/>
              <w:rPr>
                <w:rFonts w:ascii="Times New Roman" w:hAnsi="Times New Roman" w:cs="Times New Roman"/>
                <w:color w:val="000000"/>
                <w:sz w:val="20"/>
                <w:szCs w:val="20"/>
              </w:rPr>
            </w:pPr>
            <w:r w:rsidRPr="007067FC">
              <w:rPr>
                <w:rFonts w:ascii="Times New Roman" w:hAnsi="Times New Roman" w:cs="Times New Roman"/>
                <w:sz w:val="20"/>
                <w:szCs w:val="20"/>
              </w:rPr>
              <w:t xml:space="preserve">Зонд </w:t>
            </w:r>
            <w:proofErr w:type="spellStart"/>
            <w:r w:rsidRPr="007067FC">
              <w:rPr>
                <w:rFonts w:ascii="Times New Roman" w:hAnsi="Times New Roman" w:cs="Times New Roman"/>
                <w:sz w:val="20"/>
                <w:szCs w:val="20"/>
              </w:rPr>
              <w:t>интубационный</w:t>
            </w:r>
            <w:proofErr w:type="spellEnd"/>
            <w:r w:rsidRPr="007067FC">
              <w:rPr>
                <w:rFonts w:ascii="Times New Roman" w:hAnsi="Times New Roman" w:cs="Times New Roman"/>
                <w:sz w:val="20"/>
                <w:szCs w:val="20"/>
              </w:rPr>
              <w:t xml:space="preserve"> для дренирования кишечника</w:t>
            </w:r>
          </w:p>
        </w:tc>
        <w:tc>
          <w:tcPr>
            <w:tcW w:w="7938" w:type="dxa"/>
            <w:tcBorders>
              <w:top w:val="single" w:sz="6" w:space="0" w:color="auto"/>
              <w:left w:val="single" w:sz="6" w:space="0" w:color="auto"/>
              <w:bottom w:val="single" w:sz="6" w:space="0" w:color="auto"/>
              <w:right w:val="single" w:sz="6" w:space="0" w:color="auto"/>
            </w:tcBorders>
          </w:tcPr>
          <w:p w14:paraId="61B3E844" w14:textId="2922CF1A" w:rsidR="003A6D51" w:rsidRPr="00F34E1C" w:rsidRDefault="003A6D51" w:rsidP="003A6D51">
            <w:pPr>
              <w:spacing w:after="0" w:line="240" w:lineRule="auto"/>
              <w:rPr>
                <w:rFonts w:ascii="Times New Roman" w:hAnsi="Times New Roman" w:cs="Times New Roman"/>
                <w:color w:val="000000"/>
                <w:sz w:val="20"/>
                <w:szCs w:val="20"/>
              </w:rPr>
            </w:pPr>
            <w:r w:rsidRPr="007067FC">
              <w:rPr>
                <w:rFonts w:ascii="Times New Roman" w:hAnsi="Times New Roman" w:cs="Times New Roman"/>
                <w:sz w:val="20"/>
                <w:szCs w:val="20"/>
              </w:rPr>
              <w:t xml:space="preserve">Зонд </w:t>
            </w:r>
            <w:proofErr w:type="spellStart"/>
            <w:r w:rsidRPr="007067FC">
              <w:rPr>
                <w:rFonts w:ascii="Times New Roman" w:hAnsi="Times New Roman" w:cs="Times New Roman"/>
                <w:sz w:val="20"/>
                <w:szCs w:val="20"/>
              </w:rPr>
              <w:t>интубационный</w:t>
            </w:r>
            <w:proofErr w:type="spellEnd"/>
            <w:r w:rsidRPr="007067FC">
              <w:rPr>
                <w:rFonts w:ascii="Times New Roman" w:hAnsi="Times New Roman" w:cs="Times New Roman"/>
                <w:sz w:val="20"/>
                <w:szCs w:val="20"/>
              </w:rPr>
              <w:t xml:space="preserve"> для дренирования кишечника, катетер </w:t>
            </w:r>
            <w:proofErr w:type="spellStart"/>
            <w:r w:rsidRPr="007067FC">
              <w:rPr>
                <w:rFonts w:ascii="Times New Roman" w:hAnsi="Times New Roman" w:cs="Times New Roman"/>
                <w:sz w:val="20"/>
                <w:szCs w:val="20"/>
              </w:rPr>
              <w:t>Пеццера</w:t>
            </w:r>
            <w:proofErr w:type="spellEnd"/>
            <w:r w:rsidRPr="007067FC">
              <w:rPr>
                <w:rFonts w:ascii="Times New Roman" w:hAnsi="Times New Roman" w:cs="Times New Roman"/>
                <w:sz w:val="20"/>
                <w:szCs w:val="20"/>
              </w:rPr>
              <w:t>, размеры, 32, 34, 36</w:t>
            </w:r>
          </w:p>
        </w:tc>
        <w:tc>
          <w:tcPr>
            <w:tcW w:w="567" w:type="dxa"/>
            <w:tcBorders>
              <w:top w:val="single" w:sz="6" w:space="0" w:color="auto"/>
              <w:left w:val="single" w:sz="6" w:space="0" w:color="auto"/>
              <w:bottom w:val="single" w:sz="6" w:space="0" w:color="auto"/>
              <w:right w:val="single" w:sz="6" w:space="0" w:color="auto"/>
            </w:tcBorders>
          </w:tcPr>
          <w:p w14:paraId="4DE272D6" w14:textId="58EE9763" w:rsidR="003A6D51" w:rsidRPr="00F34E1C" w:rsidRDefault="003A6D51" w:rsidP="003A6D51">
            <w:pPr>
              <w:spacing w:after="0" w:line="240" w:lineRule="auto"/>
              <w:jc w:val="center"/>
              <w:rPr>
                <w:rFonts w:ascii="Times New Roman" w:hAnsi="Times New Roman" w:cs="Times New Roman"/>
                <w:color w:val="000000"/>
                <w:sz w:val="20"/>
                <w:szCs w:val="20"/>
              </w:rPr>
            </w:pPr>
            <w:proofErr w:type="spellStart"/>
            <w:r w:rsidRPr="007067FC">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31405B4E" w:rsidR="003A6D51" w:rsidRPr="00F34E1C" w:rsidRDefault="003A6D51" w:rsidP="003A6D51">
            <w:pPr>
              <w:spacing w:after="0" w:line="240" w:lineRule="auto"/>
              <w:jc w:val="center"/>
              <w:rPr>
                <w:rFonts w:ascii="Times New Roman" w:hAnsi="Times New Roman" w:cs="Times New Roman"/>
                <w:color w:val="000000"/>
                <w:sz w:val="20"/>
                <w:szCs w:val="20"/>
              </w:rPr>
            </w:pPr>
            <w:r w:rsidRPr="007067FC">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8B941E4" w14:textId="612523F0" w:rsidR="003A6D51" w:rsidRPr="002C39B5" w:rsidRDefault="003A6D51" w:rsidP="003A6D5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3A6D51" w:rsidRPr="002C39B5" w:rsidRDefault="003A6D51" w:rsidP="003A6D5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A6D51" w:rsidRPr="002C39B5" w14:paraId="3FEA235A"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280ADA08" w:rsidR="003A6D51" w:rsidRPr="002C39B5" w:rsidRDefault="003A6D51" w:rsidP="003A6D5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271F93D6" w:rsidR="003A6D51" w:rsidRPr="00F34E1C" w:rsidRDefault="003A6D51" w:rsidP="003A6D51">
            <w:pPr>
              <w:spacing w:after="0" w:line="240" w:lineRule="auto"/>
              <w:rPr>
                <w:rFonts w:ascii="Times New Roman" w:hAnsi="Times New Roman" w:cs="Times New Roman"/>
                <w:color w:val="000000"/>
                <w:sz w:val="20"/>
                <w:szCs w:val="20"/>
              </w:rPr>
            </w:pPr>
            <w:r w:rsidRPr="00A1372E">
              <w:rPr>
                <w:rFonts w:ascii="Times New Roman" w:hAnsi="Times New Roman" w:cs="Times New Roman"/>
                <w:sz w:val="20"/>
                <w:szCs w:val="20"/>
              </w:rPr>
              <w:t>Игла для маркировки опухолей с золотым маркером</w:t>
            </w:r>
          </w:p>
        </w:tc>
        <w:tc>
          <w:tcPr>
            <w:tcW w:w="7938" w:type="dxa"/>
            <w:tcBorders>
              <w:top w:val="single" w:sz="6" w:space="0" w:color="auto"/>
              <w:left w:val="single" w:sz="6" w:space="0" w:color="auto"/>
              <w:bottom w:val="single" w:sz="6" w:space="0" w:color="auto"/>
              <w:right w:val="single" w:sz="6" w:space="0" w:color="auto"/>
            </w:tcBorders>
            <w:vAlign w:val="center"/>
          </w:tcPr>
          <w:p w14:paraId="58EFF814" w14:textId="77777777" w:rsidR="003A6D51" w:rsidRPr="00A1372E" w:rsidRDefault="003A6D51" w:rsidP="003A6D51">
            <w:pPr>
              <w:autoSpaceDE w:val="0"/>
              <w:autoSpaceDN w:val="0"/>
              <w:adjustRightInd w:val="0"/>
              <w:spacing w:after="0" w:line="240" w:lineRule="auto"/>
              <w:rPr>
                <w:rFonts w:ascii="Times New Roman" w:hAnsi="Times New Roman" w:cs="Times New Roman"/>
                <w:sz w:val="20"/>
                <w:szCs w:val="20"/>
              </w:rPr>
            </w:pPr>
            <w:r w:rsidRPr="00A1372E">
              <w:rPr>
                <w:rFonts w:ascii="Times New Roman" w:hAnsi="Times New Roman" w:cs="Times New Roman"/>
                <w:sz w:val="20"/>
                <w:szCs w:val="20"/>
              </w:rPr>
              <w:t xml:space="preserve">Игла для маркировки опухоли представляет собой </w:t>
            </w:r>
            <w:proofErr w:type="spellStart"/>
            <w:r w:rsidRPr="00A1372E">
              <w:rPr>
                <w:rFonts w:ascii="Times New Roman" w:hAnsi="Times New Roman" w:cs="Times New Roman"/>
                <w:sz w:val="20"/>
                <w:szCs w:val="20"/>
              </w:rPr>
              <w:t>однопросветную</w:t>
            </w:r>
            <w:proofErr w:type="spellEnd"/>
            <w:r w:rsidRPr="00A1372E">
              <w:rPr>
                <w:rFonts w:ascii="Times New Roman" w:hAnsi="Times New Roman" w:cs="Times New Roman"/>
                <w:sz w:val="20"/>
                <w:szCs w:val="20"/>
              </w:rPr>
              <w:t xml:space="preserve"> иглу с эргономичной ручкой и предварительно загруженными золотым фидуциальным маркером на дистальном конце. Конструкция с предохранителем для надежного позиционирования. Точная визуализация мишени в опухолях/органах при лучевой или химиотерапии. Отличная видимость маркеров при </w:t>
            </w:r>
            <w:proofErr w:type="spellStart"/>
            <w:r w:rsidRPr="00A1372E">
              <w:rPr>
                <w:rFonts w:ascii="Times New Roman" w:hAnsi="Times New Roman" w:cs="Times New Roman"/>
                <w:sz w:val="20"/>
                <w:szCs w:val="20"/>
              </w:rPr>
              <w:t>флюороскопии</w:t>
            </w:r>
            <w:proofErr w:type="spellEnd"/>
            <w:r w:rsidRPr="00A1372E">
              <w:rPr>
                <w:rFonts w:ascii="Times New Roman" w:hAnsi="Times New Roman" w:cs="Times New Roman"/>
                <w:sz w:val="20"/>
                <w:szCs w:val="20"/>
              </w:rPr>
              <w:t>,</w:t>
            </w:r>
            <w:r>
              <w:rPr>
                <w:rFonts w:ascii="Times New Roman" w:hAnsi="Times New Roman" w:cs="Times New Roman"/>
                <w:sz w:val="20"/>
                <w:szCs w:val="20"/>
              </w:rPr>
              <w:t xml:space="preserve"> </w:t>
            </w:r>
            <w:r w:rsidRPr="00A1372E">
              <w:rPr>
                <w:rFonts w:ascii="Times New Roman" w:hAnsi="Times New Roman" w:cs="Times New Roman"/>
                <w:sz w:val="20"/>
                <w:szCs w:val="20"/>
              </w:rPr>
              <w:t>рентгенографии,</w:t>
            </w:r>
            <w:r>
              <w:rPr>
                <w:rFonts w:ascii="Times New Roman" w:hAnsi="Times New Roman" w:cs="Times New Roman"/>
                <w:sz w:val="20"/>
                <w:szCs w:val="20"/>
              </w:rPr>
              <w:t xml:space="preserve"> </w:t>
            </w:r>
            <w:r w:rsidRPr="00A1372E">
              <w:rPr>
                <w:rFonts w:ascii="Times New Roman" w:hAnsi="Times New Roman" w:cs="Times New Roman"/>
                <w:sz w:val="20"/>
                <w:szCs w:val="20"/>
              </w:rPr>
              <w:t>КТ,</w:t>
            </w:r>
            <w:r>
              <w:rPr>
                <w:rFonts w:ascii="Times New Roman" w:hAnsi="Times New Roman" w:cs="Times New Roman"/>
                <w:sz w:val="20"/>
                <w:szCs w:val="20"/>
              </w:rPr>
              <w:t xml:space="preserve"> </w:t>
            </w:r>
            <w:r w:rsidRPr="00A1372E">
              <w:rPr>
                <w:rFonts w:ascii="Times New Roman" w:hAnsi="Times New Roman" w:cs="Times New Roman"/>
                <w:sz w:val="20"/>
                <w:szCs w:val="20"/>
              </w:rPr>
              <w:t>МРТ и УЗИ.</w:t>
            </w:r>
            <w:r>
              <w:rPr>
                <w:rFonts w:ascii="Times New Roman" w:hAnsi="Times New Roman" w:cs="Times New Roman"/>
                <w:sz w:val="20"/>
                <w:szCs w:val="20"/>
              </w:rPr>
              <w:t xml:space="preserve"> </w:t>
            </w:r>
            <w:r w:rsidRPr="00A1372E">
              <w:rPr>
                <w:rFonts w:ascii="Times New Roman" w:hAnsi="Times New Roman" w:cs="Times New Roman"/>
                <w:sz w:val="20"/>
                <w:szCs w:val="20"/>
              </w:rPr>
              <w:t>Эргономическая конструкция ручки с замком обеспечивает безопасное расположение иглы. Размер рукоятки с рифлёными крыльями - 4,8</w:t>
            </w:r>
            <w:proofErr w:type="gramStart"/>
            <w:r w:rsidRPr="00A1372E">
              <w:rPr>
                <w:rFonts w:ascii="Times New Roman" w:hAnsi="Times New Roman" w:cs="Times New Roman"/>
                <w:sz w:val="20"/>
                <w:szCs w:val="20"/>
              </w:rPr>
              <w:t>см;размер</w:t>
            </w:r>
            <w:proofErr w:type="gramEnd"/>
            <w:r w:rsidRPr="00A1372E">
              <w:rPr>
                <w:rFonts w:ascii="Times New Roman" w:hAnsi="Times New Roman" w:cs="Times New Roman"/>
                <w:sz w:val="20"/>
                <w:szCs w:val="20"/>
              </w:rPr>
              <w:t xml:space="preserve"> крыльев рукоятки - 5,2см;диаметр инжектора-2см;размер иглы18G-15см.Наличие ограничителя и сантиметровой разметки на игле. Размер </w:t>
            </w:r>
            <w:proofErr w:type="gramStart"/>
            <w:r w:rsidRPr="00A1372E">
              <w:rPr>
                <w:rFonts w:ascii="Times New Roman" w:hAnsi="Times New Roman" w:cs="Times New Roman"/>
                <w:sz w:val="20"/>
                <w:szCs w:val="20"/>
              </w:rPr>
              <w:t>маркера :диаметр</w:t>
            </w:r>
            <w:proofErr w:type="gramEnd"/>
            <w:r w:rsidRPr="00A1372E">
              <w:rPr>
                <w:rFonts w:ascii="Times New Roman" w:hAnsi="Times New Roman" w:cs="Times New Roman"/>
                <w:sz w:val="20"/>
                <w:szCs w:val="20"/>
              </w:rPr>
              <w:t xml:space="preserve"> -1мм,длина-4мм.Рифленый золотой маркер для предотвращения миграции в опухолевой ткани.</w:t>
            </w:r>
          </w:p>
          <w:p w14:paraId="7CDDF9AA" w14:textId="090CEBDD" w:rsidR="003A6D51" w:rsidRPr="00F34E1C" w:rsidRDefault="003A6D51" w:rsidP="003A6D51">
            <w:pPr>
              <w:spacing w:after="0" w:line="240" w:lineRule="auto"/>
              <w:rPr>
                <w:rFonts w:ascii="Times New Roman" w:hAnsi="Times New Roman" w:cs="Times New Roman"/>
                <w:color w:val="000000"/>
                <w:sz w:val="20"/>
                <w:szCs w:val="20"/>
              </w:rPr>
            </w:pPr>
            <w:r w:rsidRPr="00A1372E">
              <w:rPr>
                <w:rFonts w:ascii="Times New Roman" w:hAnsi="Times New Roman" w:cs="Times New Roman"/>
                <w:sz w:val="20"/>
                <w:szCs w:val="20"/>
              </w:rPr>
              <w:t>Размер иглы (</w:t>
            </w:r>
            <w:proofErr w:type="spellStart"/>
            <w:r w:rsidRPr="00A1372E">
              <w:rPr>
                <w:rFonts w:ascii="Times New Roman" w:hAnsi="Times New Roman" w:cs="Times New Roman"/>
                <w:sz w:val="20"/>
                <w:szCs w:val="20"/>
              </w:rPr>
              <w:t>Gauge</w:t>
            </w:r>
            <w:proofErr w:type="spellEnd"/>
            <w:r w:rsidRPr="00A1372E">
              <w:rPr>
                <w:rFonts w:ascii="Times New Roman" w:hAnsi="Times New Roman" w:cs="Times New Roman"/>
                <w:sz w:val="20"/>
                <w:szCs w:val="20"/>
              </w:rPr>
              <w:t xml:space="preserve"> x </w:t>
            </w:r>
            <w:proofErr w:type="spellStart"/>
            <w:r w:rsidRPr="00A1372E">
              <w:rPr>
                <w:rFonts w:ascii="Times New Roman" w:hAnsi="Times New Roman" w:cs="Times New Roman"/>
                <w:sz w:val="20"/>
                <w:szCs w:val="20"/>
              </w:rPr>
              <w:t>cm</w:t>
            </w:r>
            <w:proofErr w:type="spellEnd"/>
            <w:r w:rsidRPr="00A1372E">
              <w:rPr>
                <w:rFonts w:ascii="Times New Roman" w:hAnsi="Times New Roman" w:cs="Times New Roman"/>
                <w:sz w:val="20"/>
                <w:szCs w:val="20"/>
              </w:rPr>
              <w:t xml:space="preserve">) 18 </w:t>
            </w:r>
            <w:r w:rsidRPr="00A1372E">
              <w:rPr>
                <w:rFonts w:ascii="Times New Roman" w:hAnsi="Times New Roman" w:cs="Times New Roman"/>
                <w:sz w:val="20"/>
                <w:szCs w:val="20"/>
                <w:lang w:val="en-US"/>
              </w:rPr>
              <w:t>x</w:t>
            </w:r>
            <w:r w:rsidRPr="00A1372E">
              <w:rPr>
                <w:rFonts w:ascii="Times New Roman" w:hAnsi="Times New Roman" w:cs="Times New Roman"/>
                <w:sz w:val="20"/>
                <w:szCs w:val="20"/>
              </w:rPr>
              <w:t xml:space="preserve"> 15. Размер маркера (</w:t>
            </w:r>
            <w:proofErr w:type="spellStart"/>
            <w:r w:rsidRPr="00A1372E">
              <w:rPr>
                <w:rFonts w:ascii="Times New Roman" w:hAnsi="Times New Roman" w:cs="Times New Roman"/>
                <w:sz w:val="20"/>
                <w:szCs w:val="20"/>
              </w:rPr>
              <w:t>mm</w:t>
            </w:r>
            <w:proofErr w:type="spellEnd"/>
            <w:r w:rsidRPr="00A1372E">
              <w:rPr>
                <w:rFonts w:ascii="Times New Roman" w:hAnsi="Times New Roman" w:cs="Times New Roman"/>
                <w:sz w:val="20"/>
                <w:szCs w:val="20"/>
              </w:rPr>
              <w:t xml:space="preserve">) 1 </w:t>
            </w:r>
            <w:r w:rsidRPr="00A1372E">
              <w:rPr>
                <w:rFonts w:ascii="Times New Roman" w:hAnsi="Times New Roman" w:cs="Times New Roman"/>
                <w:sz w:val="20"/>
                <w:szCs w:val="20"/>
                <w:lang w:val="en-US"/>
              </w:rPr>
              <w:t>x</w:t>
            </w:r>
            <w:r w:rsidRPr="00A1372E">
              <w:rPr>
                <w:rFonts w:ascii="Times New Roman" w:hAnsi="Times New Roman" w:cs="Times New Roman"/>
                <w:sz w:val="20"/>
                <w:szCs w:val="20"/>
              </w:rPr>
              <w:t xml:space="preserve"> 4</w:t>
            </w:r>
          </w:p>
        </w:tc>
        <w:tc>
          <w:tcPr>
            <w:tcW w:w="567" w:type="dxa"/>
            <w:tcBorders>
              <w:top w:val="single" w:sz="6" w:space="0" w:color="auto"/>
              <w:left w:val="single" w:sz="6" w:space="0" w:color="auto"/>
              <w:bottom w:val="single" w:sz="6" w:space="0" w:color="auto"/>
              <w:right w:val="single" w:sz="6" w:space="0" w:color="auto"/>
            </w:tcBorders>
            <w:vAlign w:val="center"/>
          </w:tcPr>
          <w:p w14:paraId="6ABFD8B4" w14:textId="439AA1F1" w:rsidR="003A6D51" w:rsidRPr="00F34E1C" w:rsidRDefault="003A6D51" w:rsidP="003A6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1A680DF0" w:rsidR="003A6D51" w:rsidRPr="00F34E1C" w:rsidRDefault="003A6D51" w:rsidP="003A6D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1D1B03E" w14:textId="0DC00D51" w:rsidR="003A6D51" w:rsidRPr="002C39B5" w:rsidRDefault="003A6D51" w:rsidP="003A6D5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3A6D51" w:rsidRPr="002C39B5" w:rsidRDefault="003A6D51" w:rsidP="003A6D5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A6D51" w:rsidRPr="002C39B5" w14:paraId="73ED1202"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7EAFE1" w14:textId="1EB6B4BC" w:rsidR="003A6D51" w:rsidRPr="00C16B50" w:rsidRDefault="003A6D51" w:rsidP="003A6D5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1A2E32D1" w14:textId="7674F5C1" w:rsidR="003A6D51" w:rsidRPr="00C6086E" w:rsidRDefault="003A6D51" w:rsidP="003A6D51">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Раствор </w:t>
            </w:r>
            <w:proofErr w:type="spellStart"/>
            <w:r>
              <w:rPr>
                <w:rFonts w:ascii="Times New Roman" w:hAnsi="Times New Roman" w:cs="Times New Roman"/>
                <w:color w:val="000000"/>
                <w:sz w:val="20"/>
                <w:szCs w:val="20"/>
              </w:rPr>
              <w:t>Рингера</w:t>
            </w:r>
            <w:proofErr w:type="spellEnd"/>
          </w:p>
        </w:tc>
        <w:tc>
          <w:tcPr>
            <w:tcW w:w="7938" w:type="dxa"/>
            <w:tcBorders>
              <w:top w:val="single" w:sz="6" w:space="0" w:color="auto"/>
              <w:left w:val="single" w:sz="6" w:space="0" w:color="auto"/>
              <w:bottom w:val="single" w:sz="6" w:space="0" w:color="auto"/>
              <w:right w:val="single" w:sz="6" w:space="0" w:color="auto"/>
            </w:tcBorders>
            <w:vAlign w:val="center"/>
          </w:tcPr>
          <w:p w14:paraId="79603ADD" w14:textId="54F7B1DE" w:rsidR="003A6D51" w:rsidRPr="00C6086E" w:rsidRDefault="003A6D51" w:rsidP="003A6D51">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Раствор </w:t>
            </w:r>
            <w:proofErr w:type="spellStart"/>
            <w:r>
              <w:rPr>
                <w:rFonts w:ascii="Times New Roman" w:hAnsi="Times New Roman" w:cs="Times New Roman"/>
                <w:color w:val="000000"/>
                <w:sz w:val="20"/>
                <w:szCs w:val="20"/>
              </w:rPr>
              <w:t>Рингера</w:t>
            </w:r>
            <w:proofErr w:type="spellEnd"/>
            <w:r>
              <w:rPr>
                <w:rFonts w:ascii="Times New Roman" w:hAnsi="Times New Roman" w:cs="Times New Roman"/>
                <w:color w:val="000000"/>
                <w:sz w:val="20"/>
                <w:szCs w:val="20"/>
              </w:rPr>
              <w:t xml:space="preserve"> 200мл, стерильно, раствор для инфузий</w:t>
            </w:r>
          </w:p>
        </w:tc>
        <w:tc>
          <w:tcPr>
            <w:tcW w:w="567" w:type="dxa"/>
            <w:tcBorders>
              <w:top w:val="single" w:sz="6" w:space="0" w:color="auto"/>
              <w:left w:val="single" w:sz="6" w:space="0" w:color="auto"/>
              <w:bottom w:val="single" w:sz="6" w:space="0" w:color="auto"/>
              <w:right w:val="single" w:sz="6" w:space="0" w:color="auto"/>
            </w:tcBorders>
            <w:vAlign w:val="center"/>
          </w:tcPr>
          <w:p w14:paraId="7BBF204D" w14:textId="757025F8" w:rsidR="003A6D51" w:rsidRDefault="003A6D51" w:rsidP="003A6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471917" w14:textId="07846009" w:rsidR="003A6D51" w:rsidRDefault="003A6D51" w:rsidP="003A6D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389A6F95" w14:textId="1EE3B4D3" w:rsidR="003A6D51" w:rsidRDefault="003A6D51" w:rsidP="003A6D51">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B77415" w14:textId="209CB83A" w:rsidR="003A6D51" w:rsidRPr="002C39B5" w:rsidRDefault="003A6D51" w:rsidP="003A6D5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EB777F">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EB777F">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BE1" w14:textId="77777777" w:rsidR="00EB777F" w:rsidRDefault="00EB777F">
      <w:pPr>
        <w:spacing w:after="0" w:line="240" w:lineRule="auto"/>
      </w:pPr>
      <w:r>
        <w:separator/>
      </w:r>
    </w:p>
  </w:endnote>
  <w:endnote w:type="continuationSeparator" w:id="0">
    <w:p w14:paraId="4946CF70" w14:textId="77777777" w:rsidR="00EB777F" w:rsidRDefault="00EB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F6A5" w14:textId="77777777" w:rsidR="00EB777F" w:rsidRDefault="00EB777F">
      <w:pPr>
        <w:spacing w:after="0" w:line="240" w:lineRule="auto"/>
      </w:pPr>
      <w:r>
        <w:separator/>
      </w:r>
    </w:p>
  </w:footnote>
  <w:footnote w:type="continuationSeparator" w:id="0">
    <w:p w14:paraId="2E381A10" w14:textId="77777777" w:rsidR="00EB777F" w:rsidRDefault="00EB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45749"/>
    <w:multiLevelType w:val="multilevel"/>
    <w:tmpl w:val="A22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7"/>
  </w:num>
  <w:num w:numId="2" w16cid:durableId="1369527132">
    <w:abstractNumId w:val="18"/>
  </w:num>
  <w:num w:numId="3" w16cid:durableId="757822522">
    <w:abstractNumId w:val="3"/>
  </w:num>
  <w:num w:numId="4" w16cid:durableId="454718807">
    <w:abstractNumId w:val="20"/>
  </w:num>
  <w:num w:numId="5" w16cid:durableId="1341277263">
    <w:abstractNumId w:val="7"/>
  </w:num>
  <w:num w:numId="6" w16cid:durableId="1718578661">
    <w:abstractNumId w:val="24"/>
  </w:num>
  <w:num w:numId="7" w16cid:durableId="1348365410">
    <w:abstractNumId w:val="19"/>
  </w:num>
  <w:num w:numId="8" w16cid:durableId="2014528570">
    <w:abstractNumId w:val="12"/>
  </w:num>
  <w:num w:numId="9" w16cid:durableId="752555592">
    <w:abstractNumId w:val="21"/>
  </w:num>
  <w:num w:numId="10" w16cid:durableId="278922687">
    <w:abstractNumId w:val="13"/>
  </w:num>
  <w:num w:numId="11" w16cid:durableId="1340424671">
    <w:abstractNumId w:val="2"/>
  </w:num>
  <w:num w:numId="12" w16cid:durableId="1845051651">
    <w:abstractNumId w:val="22"/>
  </w:num>
  <w:num w:numId="13" w16cid:durableId="1503664961">
    <w:abstractNumId w:val="1"/>
  </w:num>
  <w:num w:numId="14" w16cid:durableId="1305116234">
    <w:abstractNumId w:val="5"/>
  </w:num>
  <w:num w:numId="15" w16cid:durableId="172571524">
    <w:abstractNumId w:val="8"/>
  </w:num>
  <w:num w:numId="16" w16cid:durableId="902064043">
    <w:abstractNumId w:val="16"/>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3"/>
  </w:num>
  <w:num w:numId="22" w16cid:durableId="966468396">
    <w:abstractNumId w:val="11"/>
  </w:num>
  <w:num w:numId="23" w16cid:durableId="704643925">
    <w:abstractNumId w:val="14"/>
  </w:num>
  <w:num w:numId="24" w16cid:durableId="1212814301">
    <w:abstractNumId w:val="6"/>
  </w:num>
  <w:num w:numId="25" w16cid:durableId="121222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964CC"/>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002"/>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053A"/>
    <w:rsid w:val="002053D9"/>
    <w:rsid w:val="00206450"/>
    <w:rsid w:val="002067B8"/>
    <w:rsid w:val="002108EB"/>
    <w:rsid w:val="00212173"/>
    <w:rsid w:val="002141E4"/>
    <w:rsid w:val="00236881"/>
    <w:rsid w:val="00237518"/>
    <w:rsid w:val="002412E8"/>
    <w:rsid w:val="00241F63"/>
    <w:rsid w:val="0024359B"/>
    <w:rsid w:val="00247801"/>
    <w:rsid w:val="0024790C"/>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079E9"/>
    <w:rsid w:val="00310D63"/>
    <w:rsid w:val="0031182B"/>
    <w:rsid w:val="00314CF5"/>
    <w:rsid w:val="00321E1F"/>
    <w:rsid w:val="003322A1"/>
    <w:rsid w:val="00334517"/>
    <w:rsid w:val="0033691A"/>
    <w:rsid w:val="00336BE4"/>
    <w:rsid w:val="003529FE"/>
    <w:rsid w:val="00352D63"/>
    <w:rsid w:val="00354D75"/>
    <w:rsid w:val="003659FC"/>
    <w:rsid w:val="00375321"/>
    <w:rsid w:val="00375E64"/>
    <w:rsid w:val="003760C7"/>
    <w:rsid w:val="00385262"/>
    <w:rsid w:val="003860F4"/>
    <w:rsid w:val="00386881"/>
    <w:rsid w:val="00392BCC"/>
    <w:rsid w:val="003A6AB5"/>
    <w:rsid w:val="003A6D51"/>
    <w:rsid w:val="003C56E5"/>
    <w:rsid w:val="003C6E7C"/>
    <w:rsid w:val="003C6F59"/>
    <w:rsid w:val="003D0721"/>
    <w:rsid w:val="003D7C4E"/>
    <w:rsid w:val="003E1ECB"/>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0955"/>
    <w:rsid w:val="004A22FC"/>
    <w:rsid w:val="004A4742"/>
    <w:rsid w:val="004A7B72"/>
    <w:rsid w:val="004B0BA1"/>
    <w:rsid w:val="004B5A59"/>
    <w:rsid w:val="004B67FB"/>
    <w:rsid w:val="004C4D30"/>
    <w:rsid w:val="004D0A4B"/>
    <w:rsid w:val="004D582C"/>
    <w:rsid w:val="004E1491"/>
    <w:rsid w:val="004E3952"/>
    <w:rsid w:val="004E603F"/>
    <w:rsid w:val="004E78BB"/>
    <w:rsid w:val="004F1D2B"/>
    <w:rsid w:val="00507676"/>
    <w:rsid w:val="0051262D"/>
    <w:rsid w:val="00515124"/>
    <w:rsid w:val="00524283"/>
    <w:rsid w:val="005258DA"/>
    <w:rsid w:val="00527FD4"/>
    <w:rsid w:val="00540F4E"/>
    <w:rsid w:val="0054172C"/>
    <w:rsid w:val="0055308C"/>
    <w:rsid w:val="00556F2E"/>
    <w:rsid w:val="00560F0F"/>
    <w:rsid w:val="00562FC5"/>
    <w:rsid w:val="0056435A"/>
    <w:rsid w:val="00567F8A"/>
    <w:rsid w:val="005819C9"/>
    <w:rsid w:val="00583D14"/>
    <w:rsid w:val="005843F6"/>
    <w:rsid w:val="00586104"/>
    <w:rsid w:val="00586196"/>
    <w:rsid w:val="005A1DFB"/>
    <w:rsid w:val="005A4245"/>
    <w:rsid w:val="005A551C"/>
    <w:rsid w:val="005B35C6"/>
    <w:rsid w:val="005B39A6"/>
    <w:rsid w:val="005B4630"/>
    <w:rsid w:val="005B4C2A"/>
    <w:rsid w:val="005B6036"/>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27FA3"/>
    <w:rsid w:val="006304E9"/>
    <w:rsid w:val="00635B03"/>
    <w:rsid w:val="00636C5C"/>
    <w:rsid w:val="0063744C"/>
    <w:rsid w:val="006411F3"/>
    <w:rsid w:val="00651CC1"/>
    <w:rsid w:val="006534BD"/>
    <w:rsid w:val="0065417F"/>
    <w:rsid w:val="006725E5"/>
    <w:rsid w:val="00673459"/>
    <w:rsid w:val="00676BFC"/>
    <w:rsid w:val="00684D74"/>
    <w:rsid w:val="00686305"/>
    <w:rsid w:val="006864F3"/>
    <w:rsid w:val="00693323"/>
    <w:rsid w:val="0069459C"/>
    <w:rsid w:val="0069477A"/>
    <w:rsid w:val="0069784E"/>
    <w:rsid w:val="006A2322"/>
    <w:rsid w:val="006A4FBC"/>
    <w:rsid w:val="006A75EB"/>
    <w:rsid w:val="006A797F"/>
    <w:rsid w:val="006B05D9"/>
    <w:rsid w:val="006B45FA"/>
    <w:rsid w:val="006B69D4"/>
    <w:rsid w:val="006B7164"/>
    <w:rsid w:val="006D7C42"/>
    <w:rsid w:val="006E5643"/>
    <w:rsid w:val="006E7EAC"/>
    <w:rsid w:val="006F4206"/>
    <w:rsid w:val="0070485B"/>
    <w:rsid w:val="007067FC"/>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C4DDC"/>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8E7512"/>
    <w:rsid w:val="00907E53"/>
    <w:rsid w:val="00911C0A"/>
    <w:rsid w:val="00912C4E"/>
    <w:rsid w:val="009145F4"/>
    <w:rsid w:val="0092136A"/>
    <w:rsid w:val="00933DBD"/>
    <w:rsid w:val="00933ED5"/>
    <w:rsid w:val="00941903"/>
    <w:rsid w:val="009437FA"/>
    <w:rsid w:val="009469A8"/>
    <w:rsid w:val="0095056D"/>
    <w:rsid w:val="00952B55"/>
    <w:rsid w:val="00957EE8"/>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B358B"/>
    <w:rsid w:val="009D16B2"/>
    <w:rsid w:val="009E37B8"/>
    <w:rsid w:val="009F19A0"/>
    <w:rsid w:val="00A001C5"/>
    <w:rsid w:val="00A0133A"/>
    <w:rsid w:val="00A0783E"/>
    <w:rsid w:val="00A1372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47156"/>
    <w:rsid w:val="00A5460F"/>
    <w:rsid w:val="00A55555"/>
    <w:rsid w:val="00A62656"/>
    <w:rsid w:val="00A65683"/>
    <w:rsid w:val="00A70443"/>
    <w:rsid w:val="00A708B2"/>
    <w:rsid w:val="00A70C47"/>
    <w:rsid w:val="00A736DF"/>
    <w:rsid w:val="00A75AB3"/>
    <w:rsid w:val="00A80185"/>
    <w:rsid w:val="00A94C04"/>
    <w:rsid w:val="00A959E0"/>
    <w:rsid w:val="00AA5D5D"/>
    <w:rsid w:val="00AB2DC2"/>
    <w:rsid w:val="00AB3DBD"/>
    <w:rsid w:val="00AC489B"/>
    <w:rsid w:val="00AC4F65"/>
    <w:rsid w:val="00AD0E04"/>
    <w:rsid w:val="00AD4011"/>
    <w:rsid w:val="00AE3B1C"/>
    <w:rsid w:val="00AF3706"/>
    <w:rsid w:val="00AF4DD2"/>
    <w:rsid w:val="00AF6B9C"/>
    <w:rsid w:val="00B015A3"/>
    <w:rsid w:val="00B04BBD"/>
    <w:rsid w:val="00B05B90"/>
    <w:rsid w:val="00B0700B"/>
    <w:rsid w:val="00B162B0"/>
    <w:rsid w:val="00B20E44"/>
    <w:rsid w:val="00B21A97"/>
    <w:rsid w:val="00B2297F"/>
    <w:rsid w:val="00B264B5"/>
    <w:rsid w:val="00B3098B"/>
    <w:rsid w:val="00B35A8E"/>
    <w:rsid w:val="00B46AF2"/>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05E67"/>
    <w:rsid w:val="00C10722"/>
    <w:rsid w:val="00C1082D"/>
    <w:rsid w:val="00C16B50"/>
    <w:rsid w:val="00C21505"/>
    <w:rsid w:val="00C2437E"/>
    <w:rsid w:val="00C26BE5"/>
    <w:rsid w:val="00C508CB"/>
    <w:rsid w:val="00C53EC8"/>
    <w:rsid w:val="00C544FF"/>
    <w:rsid w:val="00C556F6"/>
    <w:rsid w:val="00C57A90"/>
    <w:rsid w:val="00C6086E"/>
    <w:rsid w:val="00C66743"/>
    <w:rsid w:val="00C7638E"/>
    <w:rsid w:val="00C81A7C"/>
    <w:rsid w:val="00C825A3"/>
    <w:rsid w:val="00C83158"/>
    <w:rsid w:val="00C83EBA"/>
    <w:rsid w:val="00C85408"/>
    <w:rsid w:val="00C86897"/>
    <w:rsid w:val="00CA1042"/>
    <w:rsid w:val="00CA605F"/>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21C3"/>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1D9"/>
    <w:rsid w:val="00EA0F31"/>
    <w:rsid w:val="00EA3C7A"/>
    <w:rsid w:val="00EA65CC"/>
    <w:rsid w:val="00EB32DA"/>
    <w:rsid w:val="00EB4119"/>
    <w:rsid w:val="00EB6D47"/>
    <w:rsid w:val="00EB777F"/>
    <w:rsid w:val="00EC598C"/>
    <w:rsid w:val="00EC707A"/>
    <w:rsid w:val="00EC7A56"/>
    <w:rsid w:val="00ED07A7"/>
    <w:rsid w:val="00ED0A30"/>
    <w:rsid w:val="00ED48A7"/>
    <w:rsid w:val="00EE1857"/>
    <w:rsid w:val="00EE1BD7"/>
    <w:rsid w:val="00EE3177"/>
    <w:rsid w:val="00EE485F"/>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1">
    <w:name w:val="Без интервала1"/>
    <w:uiPriority w:val="1"/>
    <w:qFormat/>
    <w:rsid w:val="00E951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7353</TotalTime>
  <Pages>10</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302</cp:revision>
  <cp:lastPrinted>2020-12-21T08:52:00Z</cp:lastPrinted>
  <dcterms:created xsi:type="dcterms:W3CDTF">2017-02-14T06:26:00Z</dcterms:created>
  <dcterms:modified xsi:type="dcterms:W3CDTF">2024-04-12T07:34:00Z</dcterms:modified>
</cp:coreProperties>
</file>