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066"/>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2835"/>
        <w:gridCol w:w="354"/>
        <w:gridCol w:w="2409"/>
        <w:gridCol w:w="1692"/>
      </w:tblGrid>
      <w:tr w:rsidR="00DE29A7" w:rsidRPr="006D2723" w14:paraId="119F2C8F" w14:textId="77777777" w:rsidTr="00813D3F">
        <w:trPr>
          <w:trHeight w:val="428"/>
        </w:trPr>
        <w:tc>
          <w:tcPr>
            <w:tcW w:w="9738" w:type="dxa"/>
            <w:gridSpan w:val="5"/>
            <w:tcBorders>
              <w:top w:val="single" w:sz="4" w:space="0" w:color="auto"/>
              <w:left w:val="single" w:sz="4" w:space="0" w:color="auto"/>
              <w:bottom w:val="single" w:sz="4" w:space="0" w:color="auto"/>
              <w:right w:val="single" w:sz="4" w:space="0" w:color="auto"/>
            </w:tcBorders>
          </w:tcPr>
          <w:p w14:paraId="18F6BBD7" w14:textId="77777777" w:rsidR="00DE29A7" w:rsidRPr="00640F7C" w:rsidRDefault="00DE29A7" w:rsidP="00DE29A7">
            <w:pPr>
              <w:tabs>
                <w:tab w:val="left" w:pos="1440"/>
              </w:tabs>
              <w:rPr>
                <w:rFonts w:ascii="Times New Roman" w:hAnsi="Times New Roman"/>
                <w:b/>
                <w:sz w:val="28"/>
                <w:szCs w:val="28"/>
                <w:lang w:val="ru-RU"/>
              </w:rPr>
            </w:pPr>
            <w:r w:rsidRPr="00640F7C">
              <w:rPr>
                <w:rFonts w:ascii="Times New Roman" w:hAnsi="Times New Roman"/>
                <w:b/>
                <w:sz w:val="28"/>
                <w:szCs w:val="28"/>
                <w:lang w:val="ru-RU"/>
              </w:rPr>
              <w:t xml:space="preserve">     </w:t>
            </w:r>
          </w:p>
          <w:p w14:paraId="4C90F362" w14:textId="77777777" w:rsidR="00DE29A7" w:rsidRPr="00B44803" w:rsidRDefault="00DE29A7" w:rsidP="00DE29A7">
            <w:pPr>
              <w:tabs>
                <w:tab w:val="left" w:pos="1440"/>
              </w:tabs>
              <w:jc w:val="center"/>
              <w:rPr>
                <w:rFonts w:ascii="Times New Roman" w:hAnsi="Times New Roman"/>
                <w:b/>
                <w:i/>
                <w:sz w:val="28"/>
                <w:szCs w:val="28"/>
                <w:lang w:val="ru-RU"/>
              </w:rPr>
            </w:pPr>
            <w:r w:rsidRPr="00640F7C">
              <w:rPr>
                <w:rFonts w:ascii="Times New Roman" w:hAnsi="Times New Roman"/>
                <w:b/>
                <w:i/>
                <w:sz w:val="28"/>
                <w:szCs w:val="28"/>
                <w:lang w:val="ru-RU"/>
              </w:rPr>
              <w:t xml:space="preserve">                                                    </w:t>
            </w:r>
            <w:r w:rsidRPr="00B44803">
              <w:rPr>
                <w:rFonts w:ascii="Times New Roman" w:hAnsi="Times New Roman"/>
                <w:b/>
                <w:i/>
                <w:sz w:val="28"/>
                <w:szCs w:val="28"/>
                <w:lang w:val="ru-RU"/>
              </w:rPr>
              <w:t xml:space="preserve">АО «Казахский научно – исследовательский </w:t>
            </w:r>
          </w:p>
          <w:p w14:paraId="6FD5CCFE" w14:textId="77777777" w:rsidR="00DE29A7" w:rsidRPr="00B44803" w:rsidRDefault="00DE29A7" w:rsidP="00DE29A7">
            <w:pPr>
              <w:tabs>
                <w:tab w:val="left" w:pos="1440"/>
              </w:tabs>
              <w:rPr>
                <w:rFonts w:ascii="Times New Roman" w:hAnsi="Times New Roman"/>
                <w:b/>
                <w:i/>
                <w:sz w:val="28"/>
                <w:szCs w:val="28"/>
                <w:lang w:val="ru-RU"/>
              </w:rPr>
            </w:pPr>
            <w:r w:rsidRPr="00B44803">
              <w:rPr>
                <w:rFonts w:ascii="Times New Roman" w:hAnsi="Times New Roman"/>
                <w:b/>
                <w:i/>
                <w:sz w:val="28"/>
                <w:szCs w:val="28"/>
                <w:lang w:val="ru-RU"/>
              </w:rPr>
              <w:t xml:space="preserve">                                                                институт онкологии и радиологии»</w:t>
            </w:r>
          </w:p>
          <w:p w14:paraId="782616AB" w14:textId="77777777" w:rsidR="00DE29A7" w:rsidRPr="00B44803" w:rsidRDefault="00DE29A7" w:rsidP="00DE29A7">
            <w:pPr>
              <w:tabs>
                <w:tab w:val="left" w:pos="1440"/>
              </w:tabs>
              <w:rPr>
                <w:rFonts w:ascii="Times New Roman" w:hAnsi="Times New Roman"/>
                <w:b/>
                <w:i/>
                <w:sz w:val="28"/>
                <w:szCs w:val="28"/>
                <w:lang w:val="ru-RU"/>
              </w:rPr>
            </w:pPr>
            <w:r w:rsidRPr="00B44803">
              <w:rPr>
                <w:rFonts w:ascii="Times New Roman" w:hAnsi="Times New Roman"/>
                <w:noProof/>
                <w:sz w:val="28"/>
                <w:szCs w:val="28"/>
                <w:lang w:val="ru-RU" w:eastAsia="ru-RU"/>
              </w:rPr>
              <w:drawing>
                <wp:anchor distT="0" distB="0" distL="114300" distR="114300" simplePos="0" relativeHeight="251659264" behindDoc="1" locked="0" layoutInCell="1" allowOverlap="1" wp14:anchorId="0A6F1ADD" wp14:editId="636636A6">
                  <wp:simplePos x="0" y="0"/>
                  <wp:positionH relativeFrom="column">
                    <wp:posOffset>173355</wp:posOffset>
                  </wp:positionH>
                  <wp:positionV relativeFrom="paragraph">
                    <wp:posOffset>-654685</wp:posOffset>
                  </wp:positionV>
                  <wp:extent cx="2074545" cy="102870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454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09BA0" w14:textId="77777777" w:rsidR="00DE29A7" w:rsidRPr="00B44803" w:rsidRDefault="00DE29A7" w:rsidP="00DE29A7">
            <w:pPr>
              <w:tabs>
                <w:tab w:val="left" w:pos="1440"/>
              </w:tabs>
              <w:rPr>
                <w:rFonts w:ascii="Times New Roman" w:hAnsi="Times New Roman"/>
                <w:b/>
                <w:i/>
                <w:sz w:val="28"/>
                <w:szCs w:val="28"/>
                <w:lang w:val="ru-RU"/>
              </w:rPr>
            </w:pPr>
          </w:p>
        </w:tc>
      </w:tr>
      <w:tr w:rsidR="00DE29A7" w:rsidRPr="00C73D79" w14:paraId="0D56FC62" w14:textId="77777777" w:rsidTr="00813D3F">
        <w:trPr>
          <w:trHeight w:val="428"/>
        </w:trPr>
        <w:tc>
          <w:tcPr>
            <w:tcW w:w="2448" w:type="dxa"/>
            <w:tcBorders>
              <w:top w:val="single" w:sz="4" w:space="0" w:color="auto"/>
              <w:left w:val="single" w:sz="4" w:space="0" w:color="auto"/>
              <w:bottom w:val="single" w:sz="4" w:space="0" w:color="auto"/>
              <w:right w:val="single" w:sz="4" w:space="0" w:color="auto"/>
            </w:tcBorders>
          </w:tcPr>
          <w:p w14:paraId="227D1EDA" w14:textId="77777777" w:rsidR="00DE29A7" w:rsidRPr="00C73D79" w:rsidRDefault="00DE29A7" w:rsidP="00DE29A7">
            <w:pPr>
              <w:tabs>
                <w:tab w:val="left" w:pos="1440"/>
              </w:tabs>
              <w:rPr>
                <w:rFonts w:ascii="Times New Roman" w:hAnsi="Times New Roman"/>
                <w:b/>
                <w:sz w:val="24"/>
                <w:szCs w:val="24"/>
                <w:lang w:val="kk-KZ"/>
              </w:rPr>
            </w:pPr>
            <w:r w:rsidRPr="00C73D79">
              <w:rPr>
                <w:rFonts w:ascii="Times New Roman" w:hAnsi="Times New Roman"/>
                <w:b/>
                <w:sz w:val="24"/>
                <w:szCs w:val="24"/>
                <w:lang w:val="kk-KZ"/>
              </w:rPr>
              <w:t>Наименование структурного подразделения:</w:t>
            </w:r>
          </w:p>
        </w:tc>
        <w:tc>
          <w:tcPr>
            <w:tcW w:w="7290" w:type="dxa"/>
            <w:gridSpan w:val="4"/>
            <w:tcBorders>
              <w:top w:val="single" w:sz="4" w:space="0" w:color="auto"/>
              <w:left w:val="single" w:sz="4" w:space="0" w:color="auto"/>
              <w:bottom w:val="single" w:sz="4" w:space="0" w:color="auto"/>
              <w:right w:val="single" w:sz="4" w:space="0" w:color="auto"/>
            </w:tcBorders>
            <w:vAlign w:val="center"/>
          </w:tcPr>
          <w:p w14:paraId="35154DD0" w14:textId="2A6DFC08" w:rsidR="00DE29A7" w:rsidRPr="00C73D79" w:rsidRDefault="006D2723" w:rsidP="00DE29A7">
            <w:pPr>
              <w:pStyle w:val="a7"/>
              <w:tabs>
                <w:tab w:val="left" w:pos="426"/>
                <w:tab w:val="left" w:pos="1440"/>
              </w:tabs>
              <w:spacing w:line="276" w:lineRule="auto"/>
              <w:jc w:val="center"/>
              <w:rPr>
                <w:rFonts w:ascii="Times New Roman" w:hAnsi="Times New Roman"/>
                <w:b/>
                <w:sz w:val="24"/>
                <w:szCs w:val="24"/>
              </w:rPr>
            </w:pPr>
            <w:r>
              <w:rPr>
                <w:rFonts w:ascii="Times New Roman" w:hAnsi="Times New Roman"/>
                <w:b/>
                <w:sz w:val="24"/>
                <w:szCs w:val="24"/>
                <w:lang w:val="kk-KZ"/>
              </w:rPr>
              <w:t>Локальная</w:t>
            </w:r>
            <w:r w:rsidRPr="00705826">
              <w:rPr>
                <w:rFonts w:ascii="Times New Roman" w:hAnsi="Times New Roman"/>
                <w:b/>
                <w:sz w:val="24"/>
                <w:szCs w:val="24"/>
              </w:rPr>
              <w:t xml:space="preserve"> </w:t>
            </w:r>
            <w:r>
              <w:rPr>
                <w:rFonts w:ascii="Times New Roman" w:hAnsi="Times New Roman"/>
                <w:b/>
                <w:sz w:val="24"/>
                <w:szCs w:val="24"/>
                <w:lang w:val="kk-KZ"/>
              </w:rPr>
              <w:t>комиссия по биоэтике</w:t>
            </w:r>
          </w:p>
        </w:tc>
      </w:tr>
      <w:tr w:rsidR="00DE29A7" w:rsidRPr="006D2723" w14:paraId="7A1EBAD2" w14:textId="77777777" w:rsidTr="00813D3F">
        <w:trPr>
          <w:trHeight w:val="428"/>
        </w:trPr>
        <w:tc>
          <w:tcPr>
            <w:tcW w:w="2448" w:type="dxa"/>
            <w:tcBorders>
              <w:top w:val="single" w:sz="4" w:space="0" w:color="auto"/>
              <w:left w:val="single" w:sz="4" w:space="0" w:color="auto"/>
              <w:bottom w:val="single" w:sz="4" w:space="0" w:color="auto"/>
              <w:right w:val="single" w:sz="4" w:space="0" w:color="auto"/>
            </w:tcBorders>
          </w:tcPr>
          <w:p w14:paraId="5D1CEA95" w14:textId="77777777" w:rsidR="00DE29A7" w:rsidRPr="00C73D79" w:rsidRDefault="00DE29A7" w:rsidP="00DE29A7">
            <w:pPr>
              <w:tabs>
                <w:tab w:val="left" w:pos="1440"/>
              </w:tabs>
              <w:rPr>
                <w:rFonts w:ascii="Times New Roman" w:hAnsi="Times New Roman"/>
                <w:b/>
                <w:sz w:val="24"/>
                <w:szCs w:val="24"/>
              </w:rPr>
            </w:pPr>
            <w:r w:rsidRPr="00C73D79">
              <w:rPr>
                <w:rFonts w:ascii="Times New Roman" w:hAnsi="Times New Roman"/>
                <w:b/>
                <w:sz w:val="24"/>
                <w:szCs w:val="24"/>
                <w:lang w:val="kk-KZ"/>
              </w:rPr>
              <w:t>Название документа:</w:t>
            </w:r>
          </w:p>
        </w:tc>
        <w:tc>
          <w:tcPr>
            <w:tcW w:w="7290" w:type="dxa"/>
            <w:gridSpan w:val="4"/>
            <w:tcBorders>
              <w:top w:val="single" w:sz="4" w:space="0" w:color="auto"/>
              <w:left w:val="single" w:sz="4" w:space="0" w:color="auto"/>
              <w:bottom w:val="single" w:sz="4" w:space="0" w:color="auto"/>
              <w:right w:val="single" w:sz="4" w:space="0" w:color="auto"/>
            </w:tcBorders>
            <w:vAlign w:val="center"/>
          </w:tcPr>
          <w:p w14:paraId="39602BB3" w14:textId="77777777" w:rsidR="00895DDB" w:rsidRPr="00C73D79" w:rsidRDefault="00895DDB" w:rsidP="009E1F89">
            <w:pPr>
              <w:snapToGrid w:val="0"/>
              <w:jc w:val="center"/>
              <w:rPr>
                <w:rFonts w:ascii="Times New Roman" w:hAnsi="Times New Roman"/>
                <w:b/>
                <w:sz w:val="24"/>
                <w:szCs w:val="24"/>
                <w:lang w:val="ru-RU"/>
              </w:rPr>
            </w:pPr>
            <w:r w:rsidRPr="00C73D79">
              <w:rPr>
                <w:rFonts w:ascii="Times New Roman" w:hAnsi="Times New Roman"/>
                <w:b/>
                <w:sz w:val="24"/>
                <w:szCs w:val="24"/>
                <w:lang w:val="ru-RU"/>
              </w:rPr>
              <w:t>«</w:t>
            </w:r>
            <w:r w:rsidR="009455FE">
              <w:rPr>
                <w:rFonts w:ascii="Times New Roman" w:hAnsi="Times New Roman"/>
                <w:b/>
                <w:sz w:val="24"/>
                <w:szCs w:val="24"/>
                <w:lang w:val="ru-RU"/>
              </w:rPr>
              <w:t>Экспертиза исследований медицинских приборов/оборудования</w:t>
            </w:r>
            <w:r w:rsidRPr="00C73D79">
              <w:rPr>
                <w:rFonts w:ascii="Times New Roman" w:hAnsi="Times New Roman"/>
                <w:b/>
                <w:sz w:val="24"/>
                <w:szCs w:val="24"/>
                <w:lang w:val="ru-RU"/>
              </w:rPr>
              <w:t>»</w:t>
            </w:r>
          </w:p>
          <w:p w14:paraId="39793623" w14:textId="77777777" w:rsidR="00DE29A7" w:rsidRPr="00C73D79" w:rsidRDefault="00DE29A7" w:rsidP="00DE29A7">
            <w:pPr>
              <w:tabs>
                <w:tab w:val="left" w:pos="1134"/>
                <w:tab w:val="left" w:pos="1440"/>
              </w:tabs>
              <w:rPr>
                <w:rFonts w:ascii="Times New Roman" w:hAnsi="Times New Roman"/>
                <w:b/>
                <w:sz w:val="24"/>
                <w:szCs w:val="24"/>
                <w:lang w:val="ru-RU"/>
              </w:rPr>
            </w:pPr>
          </w:p>
        </w:tc>
      </w:tr>
      <w:tr w:rsidR="00AF027B" w:rsidRPr="006D2723" w14:paraId="634D1CB9" w14:textId="77777777" w:rsidTr="00AF027B">
        <w:trPr>
          <w:trHeight w:val="841"/>
        </w:trPr>
        <w:tc>
          <w:tcPr>
            <w:tcW w:w="2448" w:type="dxa"/>
            <w:tcBorders>
              <w:top w:val="single" w:sz="4" w:space="0" w:color="auto"/>
              <w:left w:val="single" w:sz="4" w:space="0" w:color="auto"/>
              <w:bottom w:val="single" w:sz="4" w:space="0" w:color="auto"/>
              <w:right w:val="single" w:sz="4" w:space="0" w:color="auto"/>
            </w:tcBorders>
          </w:tcPr>
          <w:p w14:paraId="07F20FE4" w14:textId="77777777" w:rsidR="00AF027B" w:rsidRPr="00C73D79" w:rsidRDefault="00AF027B" w:rsidP="00DE29A7">
            <w:pPr>
              <w:tabs>
                <w:tab w:val="left" w:pos="1440"/>
              </w:tabs>
              <w:rPr>
                <w:rFonts w:ascii="Times New Roman" w:hAnsi="Times New Roman"/>
                <w:b/>
                <w:sz w:val="24"/>
                <w:szCs w:val="24"/>
                <w:lang w:val="kk-KZ"/>
              </w:rPr>
            </w:pPr>
          </w:p>
          <w:p w14:paraId="6C584C35" w14:textId="77777777" w:rsidR="00AF027B" w:rsidRPr="00C73D79" w:rsidRDefault="00AF027B" w:rsidP="00DE29A7">
            <w:pPr>
              <w:tabs>
                <w:tab w:val="left" w:pos="1440"/>
              </w:tabs>
              <w:rPr>
                <w:rFonts w:ascii="Times New Roman" w:hAnsi="Times New Roman"/>
                <w:b/>
                <w:sz w:val="24"/>
                <w:szCs w:val="24"/>
                <w:lang w:val="kk-KZ"/>
              </w:rPr>
            </w:pPr>
            <w:r w:rsidRPr="00C73D79">
              <w:rPr>
                <w:rFonts w:ascii="Times New Roman" w:hAnsi="Times New Roman"/>
                <w:b/>
                <w:sz w:val="24"/>
                <w:szCs w:val="24"/>
                <w:lang w:val="kk-KZ"/>
              </w:rPr>
              <w:t>«Утверждаю»</w:t>
            </w:r>
          </w:p>
          <w:p w14:paraId="127077CE" w14:textId="77777777" w:rsidR="00AF027B" w:rsidRPr="00C73D79" w:rsidRDefault="00AF027B" w:rsidP="00DE29A7">
            <w:pPr>
              <w:tabs>
                <w:tab w:val="left" w:pos="1440"/>
              </w:tabs>
              <w:rPr>
                <w:rFonts w:ascii="Times New Roman" w:hAnsi="Times New Roman"/>
                <w:sz w:val="24"/>
                <w:szCs w:val="24"/>
              </w:rPr>
            </w:pPr>
          </w:p>
        </w:tc>
        <w:tc>
          <w:tcPr>
            <w:tcW w:w="7290" w:type="dxa"/>
            <w:gridSpan w:val="4"/>
            <w:tcBorders>
              <w:top w:val="single" w:sz="4" w:space="0" w:color="auto"/>
              <w:left w:val="single" w:sz="4" w:space="0" w:color="auto"/>
              <w:bottom w:val="single" w:sz="4" w:space="0" w:color="auto"/>
              <w:right w:val="single" w:sz="4" w:space="0" w:color="auto"/>
            </w:tcBorders>
            <w:vAlign w:val="center"/>
          </w:tcPr>
          <w:p w14:paraId="7FB0D8B2" w14:textId="77777777" w:rsidR="00AF027B" w:rsidRPr="00C73D79" w:rsidRDefault="00AF027B" w:rsidP="00AF027B">
            <w:pPr>
              <w:tabs>
                <w:tab w:val="left" w:pos="1440"/>
              </w:tabs>
              <w:spacing w:line="254" w:lineRule="auto"/>
              <w:rPr>
                <w:rFonts w:ascii="Times New Roman" w:hAnsi="Times New Roman"/>
                <w:b/>
                <w:sz w:val="24"/>
                <w:szCs w:val="24"/>
                <w:lang w:val="ru-RU"/>
              </w:rPr>
            </w:pPr>
            <w:r w:rsidRPr="00C73D79">
              <w:rPr>
                <w:rFonts w:ascii="Times New Roman" w:hAnsi="Times New Roman"/>
                <w:b/>
                <w:sz w:val="24"/>
                <w:szCs w:val="24"/>
                <w:lang w:val="ru-RU"/>
              </w:rPr>
              <w:t>Приказом Председателя</w:t>
            </w:r>
            <w:r w:rsidR="00127F6A">
              <w:rPr>
                <w:rFonts w:ascii="Times New Roman" w:hAnsi="Times New Roman"/>
                <w:b/>
                <w:sz w:val="24"/>
                <w:szCs w:val="24"/>
                <w:lang w:val="ru-RU"/>
              </w:rPr>
              <w:t xml:space="preserve"> Правления АО </w:t>
            </w:r>
            <w:proofErr w:type="spellStart"/>
            <w:r w:rsidR="00127F6A">
              <w:rPr>
                <w:rFonts w:ascii="Times New Roman" w:hAnsi="Times New Roman"/>
                <w:b/>
                <w:sz w:val="24"/>
                <w:szCs w:val="24"/>
                <w:lang w:val="ru-RU"/>
              </w:rPr>
              <w:t>КазНИИОиР</w:t>
            </w:r>
            <w:proofErr w:type="spellEnd"/>
            <w:r w:rsidR="00127F6A">
              <w:rPr>
                <w:rFonts w:ascii="Times New Roman" w:hAnsi="Times New Roman"/>
                <w:b/>
                <w:sz w:val="24"/>
                <w:szCs w:val="24"/>
                <w:lang w:val="ru-RU"/>
              </w:rPr>
              <w:t xml:space="preserve">, </w:t>
            </w:r>
            <w:proofErr w:type="spellStart"/>
            <w:r w:rsidRPr="00C73D79">
              <w:rPr>
                <w:rFonts w:ascii="Times New Roman" w:hAnsi="Times New Roman"/>
                <w:b/>
                <w:sz w:val="24"/>
                <w:szCs w:val="24"/>
                <w:lang w:val="ru-RU"/>
              </w:rPr>
              <w:t>Бекмухамбетова</w:t>
            </w:r>
            <w:proofErr w:type="spellEnd"/>
            <w:r w:rsidRPr="00C73D79">
              <w:rPr>
                <w:rFonts w:ascii="Times New Roman" w:hAnsi="Times New Roman"/>
                <w:b/>
                <w:sz w:val="24"/>
                <w:szCs w:val="24"/>
                <w:lang w:val="ru-RU"/>
              </w:rPr>
              <w:t xml:space="preserve">  Е.Ж. за № 180 от 24.07.2025 г.</w:t>
            </w:r>
          </w:p>
          <w:p w14:paraId="3E763414" w14:textId="77777777" w:rsidR="00AF027B" w:rsidRPr="00C73D79" w:rsidRDefault="00AF027B" w:rsidP="00DE29A7">
            <w:pPr>
              <w:rPr>
                <w:rFonts w:ascii="Times New Roman" w:hAnsi="Times New Roman"/>
                <w:sz w:val="24"/>
                <w:szCs w:val="24"/>
                <w:lang w:val="ru-RU"/>
              </w:rPr>
            </w:pPr>
          </w:p>
          <w:p w14:paraId="57B8B037" w14:textId="77777777" w:rsidR="00AF027B" w:rsidRPr="00C73D79" w:rsidRDefault="00AF027B" w:rsidP="00DE29A7">
            <w:pPr>
              <w:tabs>
                <w:tab w:val="left" w:pos="1440"/>
              </w:tabs>
              <w:rPr>
                <w:rFonts w:ascii="Times New Roman" w:hAnsi="Times New Roman"/>
                <w:sz w:val="24"/>
                <w:szCs w:val="24"/>
                <w:lang w:val="ru-RU"/>
              </w:rPr>
            </w:pPr>
          </w:p>
        </w:tc>
      </w:tr>
      <w:tr w:rsidR="00DE29A7" w:rsidRPr="00C73D79" w14:paraId="570BDB46" w14:textId="77777777" w:rsidTr="00813D3F">
        <w:trPr>
          <w:trHeight w:val="388"/>
        </w:trPr>
        <w:tc>
          <w:tcPr>
            <w:tcW w:w="2448" w:type="dxa"/>
            <w:tcBorders>
              <w:top w:val="single" w:sz="4" w:space="0" w:color="auto"/>
              <w:left w:val="single" w:sz="4" w:space="0" w:color="auto"/>
              <w:bottom w:val="single" w:sz="4" w:space="0" w:color="auto"/>
              <w:right w:val="single" w:sz="4" w:space="0" w:color="auto"/>
            </w:tcBorders>
          </w:tcPr>
          <w:p w14:paraId="2053D0E2" w14:textId="77777777" w:rsidR="00DE29A7" w:rsidRPr="00C73D79" w:rsidRDefault="00DE29A7" w:rsidP="00DE29A7">
            <w:pPr>
              <w:tabs>
                <w:tab w:val="left" w:pos="1440"/>
              </w:tabs>
              <w:rPr>
                <w:rFonts w:ascii="Times New Roman" w:hAnsi="Times New Roman"/>
                <w:b/>
                <w:sz w:val="24"/>
                <w:szCs w:val="24"/>
                <w:lang w:val="kk-KZ"/>
              </w:rPr>
            </w:pPr>
            <w:r w:rsidRPr="00C73D79">
              <w:rPr>
                <w:rFonts w:ascii="Times New Roman" w:hAnsi="Times New Roman"/>
                <w:b/>
                <w:sz w:val="24"/>
                <w:szCs w:val="24"/>
                <w:lang w:val="kk-KZ"/>
              </w:rPr>
              <w:t>Дата утверждения:</w:t>
            </w:r>
          </w:p>
        </w:tc>
        <w:tc>
          <w:tcPr>
            <w:tcW w:w="7290" w:type="dxa"/>
            <w:gridSpan w:val="4"/>
            <w:tcBorders>
              <w:top w:val="single" w:sz="4" w:space="0" w:color="auto"/>
              <w:left w:val="single" w:sz="4" w:space="0" w:color="auto"/>
              <w:bottom w:val="single" w:sz="4" w:space="0" w:color="auto"/>
              <w:right w:val="single" w:sz="4" w:space="0" w:color="auto"/>
            </w:tcBorders>
            <w:vAlign w:val="center"/>
          </w:tcPr>
          <w:p w14:paraId="4A812240" w14:textId="77777777" w:rsidR="00DE29A7" w:rsidRPr="00C73D79" w:rsidRDefault="00AF027B" w:rsidP="00DE29A7">
            <w:pPr>
              <w:tabs>
                <w:tab w:val="left" w:pos="1440"/>
              </w:tabs>
              <w:rPr>
                <w:rFonts w:ascii="Times New Roman" w:hAnsi="Times New Roman"/>
                <w:sz w:val="24"/>
                <w:szCs w:val="24"/>
              </w:rPr>
            </w:pPr>
            <w:r w:rsidRPr="00C73D79">
              <w:rPr>
                <w:rFonts w:ascii="Times New Roman" w:hAnsi="Times New Roman"/>
                <w:sz w:val="24"/>
                <w:szCs w:val="24"/>
                <w:lang w:val="ru-RU"/>
              </w:rPr>
              <w:t>24</w:t>
            </w:r>
            <w:r w:rsidR="00DE29A7" w:rsidRPr="00C73D79">
              <w:rPr>
                <w:rFonts w:ascii="Times New Roman" w:hAnsi="Times New Roman"/>
                <w:sz w:val="24"/>
                <w:szCs w:val="24"/>
              </w:rPr>
              <w:t>.07.2025г.</w:t>
            </w:r>
          </w:p>
        </w:tc>
      </w:tr>
      <w:tr w:rsidR="00AE7341" w:rsidRPr="00C73D79" w14:paraId="019CBAFC" w14:textId="77777777" w:rsidTr="00813D3F">
        <w:trPr>
          <w:trHeight w:val="239"/>
        </w:trPr>
        <w:tc>
          <w:tcPr>
            <w:tcW w:w="2448" w:type="dxa"/>
            <w:vMerge w:val="restart"/>
            <w:tcBorders>
              <w:top w:val="single" w:sz="4" w:space="0" w:color="auto"/>
              <w:left w:val="single" w:sz="4" w:space="0" w:color="auto"/>
              <w:right w:val="single" w:sz="4" w:space="0" w:color="auto"/>
            </w:tcBorders>
          </w:tcPr>
          <w:p w14:paraId="7CE7E717" w14:textId="77777777" w:rsidR="00AE7341" w:rsidRPr="00C73D79" w:rsidRDefault="00AE7341" w:rsidP="00DE29A7">
            <w:pPr>
              <w:tabs>
                <w:tab w:val="left" w:pos="1440"/>
              </w:tabs>
              <w:rPr>
                <w:rFonts w:ascii="Times New Roman" w:hAnsi="Times New Roman"/>
                <w:b/>
                <w:sz w:val="24"/>
                <w:szCs w:val="24"/>
              </w:rPr>
            </w:pPr>
            <w:proofErr w:type="spellStart"/>
            <w:r w:rsidRPr="00C73D79">
              <w:rPr>
                <w:rFonts w:ascii="Times New Roman" w:hAnsi="Times New Roman"/>
                <w:b/>
                <w:sz w:val="24"/>
                <w:szCs w:val="24"/>
              </w:rPr>
              <w:t>Разработчики</w:t>
            </w:r>
            <w:proofErr w:type="spellEnd"/>
            <w:r w:rsidRPr="00C73D79">
              <w:rPr>
                <w:rFonts w:ascii="Times New Roman" w:hAnsi="Times New Roman"/>
                <w:b/>
                <w:sz w:val="24"/>
                <w:szCs w:val="24"/>
              </w:rPr>
              <w:t>:</w:t>
            </w:r>
          </w:p>
        </w:tc>
        <w:tc>
          <w:tcPr>
            <w:tcW w:w="3189" w:type="dxa"/>
            <w:gridSpan w:val="2"/>
            <w:tcBorders>
              <w:top w:val="single" w:sz="4" w:space="0" w:color="auto"/>
              <w:left w:val="single" w:sz="4" w:space="0" w:color="auto"/>
              <w:bottom w:val="single" w:sz="4" w:space="0" w:color="auto"/>
              <w:right w:val="single" w:sz="4" w:space="0" w:color="auto"/>
            </w:tcBorders>
          </w:tcPr>
          <w:p w14:paraId="67995550" w14:textId="77777777" w:rsidR="00AE7341" w:rsidRPr="00C73D79" w:rsidRDefault="00AE7341" w:rsidP="00DE29A7">
            <w:pPr>
              <w:tabs>
                <w:tab w:val="left" w:pos="1440"/>
              </w:tabs>
              <w:rPr>
                <w:rFonts w:ascii="Times New Roman" w:hAnsi="Times New Roman"/>
                <w:i/>
                <w:sz w:val="24"/>
                <w:szCs w:val="24"/>
              </w:rPr>
            </w:pPr>
            <w:proofErr w:type="spellStart"/>
            <w:r w:rsidRPr="00C73D79">
              <w:rPr>
                <w:rFonts w:ascii="Times New Roman" w:hAnsi="Times New Roman"/>
                <w:i/>
                <w:sz w:val="24"/>
                <w:szCs w:val="24"/>
              </w:rPr>
              <w:t>Должность</w:t>
            </w:r>
            <w:proofErr w:type="spellEnd"/>
            <w:r w:rsidRPr="00C73D79">
              <w:rPr>
                <w:rFonts w:ascii="Times New Roman" w:hAnsi="Times New Roman"/>
                <w:i/>
                <w:sz w:val="24"/>
                <w:szCs w:val="24"/>
              </w:rPr>
              <w:t xml:space="preserve"> </w:t>
            </w:r>
          </w:p>
        </w:tc>
        <w:tc>
          <w:tcPr>
            <w:tcW w:w="2409" w:type="dxa"/>
            <w:tcBorders>
              <w:top w:val="single" w:sz="4" w:space="0" w:color="auto"/>
              <w:left w:val="single" w:sz="4" w:space="0" w:color="auto"/>
              <w:bottom w:val="single" w:sz="4" w:space="0" w:color="auto"/>
              <w:right w:val="single" w:sz="4" w:space="0" w:color="auto"/>
            </w:tcBorders>
          </w:tcPr>
          <w:p w14:paraId="006AD6ED" w14:textId="77777777" w:rsidR="00AE7341" w:rsidRPr="00C73D79" w:rsidRDefault="00AE7341" w:rsidP="00DE29A7">
            <w:pPr>
              <w:tabs>
                <w:tab w:val="left" w:pos="1440"/>
              </w:tabs>
              <w:rPr>
                <w:rFonts w:ascii="Times New Roman" w:hAnsi="Times New Roman"/>
                <w:i/>
                <w:sz w:val="24"/>
                <w:szCs w:val="24"/>
              </w:rPr>
            </w:pPr>
            <w:r w:rsidRPr="00C73D79">
              <w:rPr>
                <w:rFonts w:ascii="Times New Roman" w:hAnsi="Times New Roman"/>
                <w:i/>
                <w:sz w:val="24"/>
                <w:szCs w:val="24"/>
              </w:rPr>
              <w:t>ФИО</w:t>
            </w:r>
          </w:p>
        </w:tc>
        <w:tc>
          <w:tcPr>
            <w:tcW w:w="1692" w:type="dxa"/>
            <w:tcBorders>
              <w:top w:val="single" w:sz="4" w:space="0" w:color="auto"/>
              <w:left w:val="single" w:sz="4" w:space="0" w:color="auto"/>
              <w:bottom w:val="single" w:sz="4" w:space="0" w:color="auto"/>
              <w:right w:val="single" w:sz="4" w:space="0" w:color="auto"/>
            </w:tcBorders>
          </w:tcPr>
          <w:p w14:paraId="1DC3F50D" w14:textId="77777777" w:rsidR="00AE7341" w:rsidRPr="00C73D79" w:rsidRDefault="00AE7341" w:rsidP="00DE29A7">
            <w:pPr>
              <w:tabs>
                <w:tab w:val="left" w:pos="1440"/>
              </w:tabs>
              <w:rPr>
                <w:rFonts w:ascii="Times New Roman" w:hAnsi="Times New Roman"/>
                <w:i/>
                <w:sz w:val="24"/>
                <w:szCs w:val="24"/>
              </w:rPr>
            </w:pPr>
            <w:proofErr w:type="spellStart"/>
            <w:r w:rsidRPr="00C73D79">
              <w:rPr>
                <w:rFonts w:ascii="Times New Roman" w:hAnsi="Times New Roman"/>
                <w:i/>
                <w:sz w:val="24"/>
                <w:szCs w:val="24"/>
              </w:rPr>
              <w:t>подпись</w:t>
            </w:r>
            <w:proofErr w:type="spellEnd"/>
          </w:p>
        </w:tc>
      </w:tr>
      <w:tr w:rsidR="00AE7341" w:rsidRPr="00C73D79" w14:paraId="3FF4D407" w14:textId="77777777" w:rsidTr="00813D3F">
        <w:trPr>
          <w:trHeight w:val="507"/>
        </w:trPr>
        <w:tc>
          <w:tcPr>
            <w:tcW w:w="2448" w:type="dxa"/>
            <w:vMerge/>
            <w:tcBorders>
              <w:left w:val="single" w:sz="4" w:space="0" w:color="auto"/>
              <w:right w:val="single" w:sz="4" w:space="0" w:color="auto"/>
            </w:tcBorders>
          </w:tcPr>
          <w:p w14:paraId="74BE0A8E" w14:textId="77777777" w:rsidR="00AE7341" w:rsidRPr="00C73D79" w:rsidRDefault="00AE7341" w:rsidP="00DE29A7">
            <w:pPr>
              <w:tabs>
                <w:tab w:val="left" w:pos="1440"/>
              </w:tabs>
              <w:rPr>
                <w:rFonts w:ascii="Times New Roman" w:hAnsi="Times New Roman"/>
                <w:b/>
                <w:sz w:val="24"/>
                <w:szCs w:val="24"/>
              </w:rPr>
            </w:pPr>
          </w:p>
        </w:tc>
        <w:tc>
          <w:tcPr>
            <w:tcW w:w="3189" w:type="dxa"/>
            <w:gridSpan w:val="2"/>
            <w:tcBorders>
              <w:top w:val="single" w:sz="4" w:space="0" w:color="auto"/>
              <w:left w:val="single" w:sz="4" w:space="0" w:color="auto"/>
              <w:bottom w:val="single" w:sz="4" w:space="0" w:color="auto"/>
              <w:right w:val="single" w:sz="4" w:space="0" w:color="auto"/>
            </w:tcBorders>
          </w:tcPr>
          <w:p w14:paraId="39A7EA34" w14:textId="77777777" w:rsidR="00AE7341" w:rsidRPr="00C73D79" w:rsidRDefault="00895DDB" w:rsidP="00DE29A7">
            <w:pPr>
              <w:tabs>
                <w:tab w:val="left" w:pos="1440"/>
              </w:tabs>
              <w:rPr>
                <w:rFonts w:ascii="Times New Roman" w:hAnsi="Times New Roman"/>
                <w:sz w:val="24"/>
                <w:szCs w:val="24"/>
                <w:lang w:val="ru-RU"/>
              </w:rPr>
            </w:pPr>
            <w:r w:rsidRPr="00C73D79">
              <w:rPr>
                <w:rFonts w:ascii="Times New Roman" w:hAnsi="Times New Roman"/>
                <w:sz w:val="24"/>
                <w:szCs w:val="24"/>
                <w:lang w:val="ru-RU"/>
              </w:rPr>
              <w:t>Председатель ЛЭК</w:t>
            </w:r>
          </w:p>
        </w:tc>
        <w:tc>
          <w:tcPr>
            <w:tcW w:w="2409" w:type="dxa"/>
            <w:tcBorders>
              <w:top w:val="single" w:sz="4" w:space="0" w:color="auto"/>
              <w:left w:val="single" w:sz="4" w:space="0" w:color="auto"/>
              <w:bottom w:val="single" w:sz="4" w:space="0" w:color="auto"/>
              <w:right w:val="single" w:sz="4" w:space="0" w:color="auto"/>
            </w:tcBorders>
          </w:tcPr>
          <w:p w14:paraId="79D096D7" w14:textId="77777777" w:rsidR="00AE7341" w:rsidRPr="00C73D79" w:rsidRDefault="00AE7341" w:rsidP="00DE29A7">
            <w:pPr>
              <w:tabs>
                <w:tab w:val="left" w:pos="1440"/>
              </w:tabs>
              <w:rPr>
                <w:rFonts w:ascii="Times New Roman" w:hAnsi="Times New Roman"/>
                <w:sz w:val="24"/>
                <w:szCs w:val="24"/>
                <w:lang w:val="ru-RU"/>
              </w:rPr>
            </w:pPr>
            <w:proofErr w:type="spellStart"/>
            <w:r w:rsidRPr="00C73D79">
              <w:rPr>
                <w:rFonts w:ascii="Times New Roman" w:hAnsi="Times New Roman"/>
                <w:sz w:val="24"/>
                <w:szCs w:val="24"/>
                <w:lang w:val="ru-RU"/>
              </w:rPr>
              <w:t>Абдрахманов</w:t>
            </w:r>
            <w:proofErr w:type="spellEnd"/>
            <w:r w:rsidRPr="00C73D79">
              <w:rPr>
                <w:rFonts w:ascii="Times New Roman" w:hAnsi="Times New Roman"/>
                <w:sz w:val="24"/>
                <w:szCs w:val="24"/>
                <w:lang w:val="ru-RU"/>
              </w:rPr>
              <w:t xml:space="preserve"> Р.З.</w:t>
            </w:r>
          </w:p>
        </w:tc>
        <w:tc>
          <w:tcPr>
            <w:tcW w:w="1692" w:type="dxa"/>
            <w:tcBorders>
              <w:top w:val="single" w:sz="4" w:space="0" w:color="auto"/>
              <w:left w:val="single" w:sz="4" w:space="0" w:color="auto"/>
              <w:bottom w:val="single" w:sz="4" w:space="0" w:color="auto"/>
              <w:right w:val="single" w:sz="4" w:space="0" w:color="auto"/>
            </w:tcBorders>
          </w:tcPr>
          <w:p w14:paraId="5237C106" w14:textId="77777777" w:rsidR="00AE7341" w:rsidRPr="00C73D79" w:rsidRDefault="00AE7341" w:rsidP="00DE29A7">
            <w:pPr>
              <w:tabs>
                <w:tab w:val="left" w:pos="1440"/>
              </w:tabs>
              <w:rPr>
                <w:rFonts w:ascii="Times New Roman" w:hAnsi="Times New Roman"/>
                <w:b/>
                <w:i/>
                <w:sz w:val="24"/>
                <w:szCs w:val="24"/>
              </w:rPr>
            </w:pPr>
          </w:p>
        </w:tc>
      </w:tr>
      <w:tr w:rsidR="00AE7341" w:rsidRPr="00C73D79" w14:paraId="7C2F9B32" w14:textId="77777777" w:rsidTr="00813D3F">
        <w:tc>
          <w:tcPr>
            <w:tcW w:w="2448" w:type="dxa"/>
            <w:vMerge/>
            <w:tcBorders>
              <w:left w:val="single" w:sz="4" w:space="0" w:color="auto"/>
              <w:right w:val="single" w:sz="4" w:space="0" w:color="auto"/>
            </w:tcBorders>
          </w:tcPr>
          <w:p w14:paraId="2E76EA02" w14:textId="77777777" w:rsidR="00AE7341" w:rsidRPr="00C73D79" w:rsidRDefault="00AE7341" w:rsidP="00DE29A7">
            <w:pPr>
              <w:tabs>
                <w:tab w:val="left" w:pos="1440"/>
              </w:tabs>
              <w:rPr>
                <w:rFonts w:ascii="Times New Roman" w:hAnsi="Times New Roman"/>
                <w:b/>
                <w:sz w:val="24"/>
                <w:szCs w:val="24"/>
              </w:rPr>
            </w:pPr>
          </w:p>
        </w:tc>
        <w:tc>
          <w:tcPr>
            <w:tcW w:w="3189" w:type="dxa"/>
            <w:gridSpan w:val="2"/>
            <w:tcBorders>
              <w:top w:val="single" w:sz="4" w:space="0" w:color="auto"/>
              <w:left w:val="single" w:sz="4" w:space="0" w:color="auto"/>
              <w:bottom w:val="single" w:sz="4" w:space="0" w:color="auto"/>
              <w:right w:val="single" w:sz="4" w:space="0" w:color="auto"/>
            </w:tcBorders>
          </w:tcPr>
          <w:p w14:paraId="22FC23EC" w14:textId="77777777" w:rsidR="00AE7341" w:rsidRPr="00C73D79" w:rsidRDefault="00895DDB" w:rsidP="00DE29A7">
            <w:pPr>
              <w:tabs>
                <w:tab w:val="left" w:pos="1440"/>
              </w:tabs>
              <w:rPr>
                <w:rFonts w:ascii="Times New Roman" w:hAnsi="Times New Roman"/>
                <w:sz w:val="24"/>
                <w:szCs w:val="24"/>
                <w:lang w:val="kk-KZ"/>
              </w:rPr>
            </w:pPr>
            <w:r w:rsidRPr="00C73D79">
              <w:rPr>
                <w:rFonts w:ascii="Times New Roman" w:hAnsi="Times New Roman"/>
                <w:sz w:val="24"/>
                <w:szCs w:val="24"/>
                <w:lang w:val="kk-KZ"/>
              </w:rPr>
              <w:t>Эксперт по общим вопросам и набора в исследовании</w:t>
            </w:r>
            <w:r w:rsidR="00AE7341" w:rsidRPr="00C73D79">
              <w:rPr>
                <w:rFonts w:ascii="Times New Roman" w:hAnsi="Times New Roman"/>
                <w:sz w:val="24"/>
                <w:szCs w:val="24"/>
                <w:lang w:val="kk-KZ"/>
              </w:rPr>
              <w:t xml:space="preserve"> </w:t>
            </w:r>
          </w:p>
        </w:tc>
        <w:tc>
          <w:tcPr>
            <w:tcW w:w="2409" w:type="dxa"/>
            <w:tcBorders>
              <w:top w:val="single" w:sz="4" w:space="0" w:color="auto"/>
              <w:left w:val="single" w:sz="4" w:space="0" w:color="auto"/>
              <w:bottom w:val="single" w:sz="4" w:space="0" w:color="auto"/>
              <w:right w:val="single" w:sz="4" w:space="0" w:color="auto"/>
            </w:tcBorders>
          </w:tcPr>
          <w:p w14:paraId="3DFADC5E" w14:textId="77777777" w:rsidR="00AE7341" w:rsidRPr="00C73D79" w:rsidRDefault="00AE7341" w:rsidP="00DE29A7">
            <w:pPr>
              <w:tabs>
                <w:tab w:val="left" w:pos="1440"/>
              </w:tabs>
              <w:rPr>
                <w:rFonts w:ascii="Times New Roman" w:hAnsi="Times New Roman"/>
                <w:sz w:val="24"/>
                <w:szCs w:val="24"/>
                <w:lang w:val="kk-KZ"/>
              </w:rPr>
            </w:pPr>
          </w:p>
          <w:p w14:paraId="5BE4CE80" w14:textId="77777777" w:rsidR="00AE7341" w:rsidRPr="00C73D79" w:rsidRDefault="00C73D79" w:rsidP="00640F7C">
            <w:pPr>
              <w:tabs>
                <w:tab w:val="left" w:pos="1440"/>
              </w:tabs>
              <w:rPr>
                <w:rFonts w:ascii="Times New Roman" w:hAnsi="Times New Roman"/>
                <w:sz w:val="24"/>
                <w:szCs w:val="24"/>
                <w:lang w:val="kk-KZ"/>
              </w:rPr>
            </w:pPr>
            <w:r w:rsidRPr="00C73D79">
              <w:rPr>
                <w:rFonts w:ascii="Times New Roman" w:hAnsi="Times New Roman"/>
                <w:sz w:val="24"/>
                <w:szCs w:val="24"/>
                <w:lang w:val="kk-KZ"/>
              </w:rPr>
              <w:t>Абдрахманова А.Ж.</w:t>
            </w:r>
          </w:p>
        </w:tc>
        <w:tc>
          <w:tcPr>
            <w:tcW w:w="1692" w:type="dxa"/>
            <w:tcBorders>
              <w:top w:val="single" w:sz="4" w:space="0" w:color="auto"/>
              <w:left w:val="single" w:sz="4" w:space="0" w:color="auto"/>
              <w:bottom w:val="single" w:sz="4" w:space="0" w:color="auto"/>
              <w:right w:val="single" w:sz="4" w:space="0" w:color="auto"/>
            </w:tcBorders>
          </w:tcPr>
          <w:p w14:paraId="73D2E1DC" w14:textId="77777777" w:rsidR="00AE7341" w:rsidRPr="00C73D79" w:rsidRDefault="00AE7341" w:rsidP="00DE29A7">
            <w:pPr>
              <w:tabs>
                <w:tab w:val="left" w:pos="1440"/>
              </w:tabs>
              <w:rPr>
                <w:rFonts w:ascii="Times New Roman" w:hAnsi="Times New Roman"/>
                <w:b/>
                <w:i/>
                <w:sz w:val="24"/>
                <w:szCs w:val="24"/>
              </w:rPr>
            </w:pPr>
          </w:p>
        </w:tc>
      </w:tr>
      <w:tr w:rsidR="00AE7341" w:rsidRPr="00C73D79" w14:paraId="4A00DD93" w14:textId="77777777" w:rsidTr="00813D3F">
        <w:tc>
          <w:tcPr>
            <w:tcW w:w="2448" w:type="dxa"/>
            <w:vMerge/>
            <w:tcBorders>
              <w:left w:val="single" w:sz="4" w:space="0" w:color="auto"/>
              <w:right w:val="single" w:sz="4" w:space="0" w:color="auto"/>
            </w:tcBorders>
          </w:tcPr>
          <w:p w14:paraId="4961CB1E" w14:textId="77777777" w:rsidR="00AE7341" w:rsidRPr="00C73D79" w:rsidRDefault="00AE7341" w:rsidP="00DE29A7">
            <w:pPr>
              <w:tabs>
                <w:tab w:val="left" w:pos="1440"/>
              </w:tabs>
              <w:rPr>
                <w:rFonts w:ascii="Times New Roman" w:hAnsi="Times New Roman"/>
                <w:b/>
                <w:sz w:val="24"/>
                <w:szCs w:val="24"/>
              </w:rPr>
            </w:pPr>
          </w:p>
        </w:tc>
        <w:tc>
          <w:tcPr>
            <w:tcW w:w="3189" w:type="dxa"/>
            <w:gridSpan w:val="2"/>
            <w:tcBorders>
              <w:top w:val="single" w:sz="4" w:space="0" w:color="auto"/>
              <w:left w:val="single" w:sz="4" w:space="0" w:color="auto"/>
              <w:bottom w:val="single" w:sz="4" w:space="0" w:color="auto"/>
              <w:right w:val="single" w:sz="4" w:space="0" w:color="auto"/>
            </w:tcBorders>
          </w:tcPr>
          <w:p w14:paraId="47BA24C6" w14:textId="77777777" w:rsidR="00AE7341" w:rsidRPr="00C73D79" w:rsidRDefault="00C73D79" w:rsidP="0075000F">
            <w:pPr>
              <w:rPr>
                <w:rFonts w:ascii="Times New Roman" w:hAnsi="Times New Roman"/>
                <w:sz w:val="24"/>
                <w:szCs w:val="24"/>
                <w:lang w:val="ru-RU"/>
              </w:rPr>
            </w:pPr>
            <w:r w:rsidRPr="00C73D79">
              <w:rPr>
                <w:rFonts w:ascii="Times New Roman" w:hAnsi="Times New Roman"/>
                <w:sz w:val="24"/>
                <w:szCs w:val="24"/>
                <w:lang w:val="ru-RU"/>
              </w:rPr>
              <w:t>Эксперт в области лучевой терапии</w:t>
            </w:r>
          </w:p>
        </w:tc>
        <w:tc>
          <w:tcPr>
            <w:tcW w:w="2409" w:type="dxa"/>
            <w:tcBorders>
              <w:top w:val="single" w:sz="4" w:space="0" w:color="auto"/>
              <w:left w:val="single" w:sz="4" w:space="0" w:color="auto"/>
              <w:bottom w:val="single" w:sz="4" w:space="0" w:color="auto"/>
              <w:right w:val="single" w:sz="4" w:space="0" w:color="auto"/>
            </w:tcBorders>
          </w:tcPr>
          <w:p w14:paraId="4B21A8D4" w14:textId="77777777" w:rsidR="00AE7341" w:rsidRPr="00C73D79" w:rsidRDefault="00C73D79" w:rsidP="0075000F">
            <w:pPr>
              <w:rPr>
                <w:rFonts w:ascii="Times New Roman" w:hAnsi="Times New Roman"/>
                <w:sz w:val="24"/>
                <w:szCs w:val="24"/>
                <w:lang w:val="ru-RU"/>
              </w:rPr>
            </w:pPr>
            <w:proofErr w:type="spellStart"/>
            <w:r w:rsidRPr="00C73D79">
              <w:rPr>
                <w:rFonts w:ascii="Times New Roman" w:hAnsi="Times New Roman"/>
                <w:sz w:val="24"/>
                <w:szCs w:val="24"/>
                <w:lang w:val="ru-RU"/>
              </w:rPr>
              <w:t>Савхатова</w:t>
            </w:r>
            <w:proofErr w:type="spellEnd"/>
            <w:r w:rsidRPr="00C73D79">
              <w:rPr>
                <w:rFonts w:ascii="Times New Roman" w:hAnsi="Times New Roman"/>
                <w:sz w:val="24"/>
                <w:szCs w:val="24"/>
                <w:lang w:val="ru-RU"/>
              </w:rPr>
              <w:t xml:space="preserve"> А.Д.</w:t>
            </w:r>
          </w:p>
        </w:tc>
        <w:tc>
          <w:tcPr>
            <w:tcW w:w="1692" w:type="dxa"/>
            <w:tcBorders>
              <w:top w:val="single" w:sz="4" w:space="0" w:color="auto"/>
              <w:left w:val="single" w:sz="4" w:space="0" w:color="auto"/>
              <w:bottom w:val="single" w:sz="4" w:space="0" w:color="auto"/>
              <w:right w:val="single" w:sz="4" w:space="0" w:color="auto"/>
            </w:tcBorders>
          </w:tcPr>
          <w:p w14:paraId="6556B23E" w14:textId="77777777" w:rsidR="00AE7341" w:rsidRPr="00C73D79" w:rsidRDefault="00AE7341" w:rsidP="00DE29A7">
            <w:pPr>
              <w:tabs>
                <w:tab w:val="left" w:pos="1440"/>
              </w:tabs>
              <w:rPr>
                <w:rFonts w:ascii="Times New Roman" w:hAnsi="Times New Roman"/>
                <w:b/>
                <w:i/>
                <w:sz w:val="24"/>
                <w:szCs w:val="24"/>
              </w:rPr>
            </w:pPr>
          </w:p>
        </w:tc>
      </w:tr>
      <w:tr w:rsidR="00DE29A7" w:rsidRPr="00C73D79" w14:paraId="795DDE6C" w14:textId="77777777" w:rsidTr="00813D3F">
        <w:trPr>
          <w:trHeight w:val="952"/>
        </w:trPr>
        <w:tc>
          <w:tcPr>
            <w:tcW w:w="2448" w:type="dxa"/>
            <w:tcBorders>
              <w:top w:val="single" w:sz="4" w:space="0" w:color="auto"/>
              <w:left w:val="single" w:sz="4" w:space="0" w:color="auto"/>
              <w:right w:val="single" w:sz="4" w:space="0" w:color="auto"/>
            </w:tcBorders>
          </w:tcPr>
          <w:p w14:paraId="1E411D35" w14:textId="77777777" w:rsidR="00DE29A7" w:rsidRPr="00C73D79" w:rsidRDefault="00DE29A7" w:rsidP="00DE29A7">
            <w:pPr>
              <w:tabs>
                <w:tab w:val="left" w:pos="1440"/>
              </w:tabs>
              <w:rPr>
                <w:rFonts w:ascii="Times New Roman" w:hAnsi="Times New Roman"/>
                <w:b/>
                <w:sz w:val="24"/>
                <w:szCs w:val="24"/>
              </w:rPr>
            </w:pPr>
            <w:proofErr w:type="spellStart"/>
            <w:r w:rsidRPr="00C73D79">
              <w:rPr>
                <w:rFonts w:ascii="Times New Roman" w:hAnsi="Times New Roman"/>
                <w:b/>
                <w:sz w:val="24"/>
                <w:szCs w:val="24"/>
              </w:rPr>
              <w:t>Согласовано</w:t>
            </w:r>
            <w:proofErr w:type="spellEnd"/>
            <w:r w:rsidRPr="00C73D79">
              <w:rPr>
                <w:rFonts w:ascii="Times New Roman" w:hAnsi="Times New Roman"/>
                <w:b/>
                <w:sz w:val="24"/>
                <w:szCs w:val="24"/>
              </w:rPr>
              <w:t>:</w:t>
            </w:r>
          </w:p>
        </w:tc>
        <w:tc>
          <w:tcPr>
            <w:tcW w:w="3189" w:type="dxa"/>
            <w:gridSpan w:val="2"/>
            <w:tcBorders>
              <w:top w:val="single" w:sz="4" w:space="0" w:color="auto"/>
              <w:left w:val="single" w:sz="4" w:space="0" w:color="auto"/>
              <w:right w:val="single" w:sz="4" w:space="0" w:color="auto"/>
            </w:tcBorders>
          </w:tcPr>
          <w:p w14:paraId="430A34B3" w14:textId="77777777" w:rsidR="00DE29A7" w:rsidRPr="00C73D79" w:rsidRDefault="00DE29A7" w:rsidP="00DE29A7">
            <w:pPr>
              <w:tabs>
                <w:tab w:val="left" w:pos="1440"/>
              </w:tabs>
              <w:rPr>
                <w:rFonts w:ascii="Times New Roman" w:hAnsi="Times New Roman"/>
                <w:sz w:val="24"/>
                <w:szCs w:val="24"/>
                <w:lang w:val="ru-RU"/>
              </w:rPr>
            </w:pPr>
            <w:r w:rsidRPr="00C73D79">
              <w:rPr>
                <w:rFonts w:ascii="Times New Roman" w:hAnsi="Times New Roman"/>
                <w:spacing w:val="2"/>
                <w:sz w:val="24"/>
                <w:szCs w:val="24"/>
                <w:lang w:val="ru-RU"/>
              </w:rPr>
              <w:t xml:space="preserve">Руководитель </w:t>
            </w:r>
            <w:r w:rsidRPr="00C73D79">
              <w:rPr>
                <w:rFonts w:ascii="Times New Roman" w:hAnsi="Times New Roman"/>
                <w:spacing w:val="2"/>
                <w:sz w:val="24"/>
                <w:szCs w:val="24"/>
                <w:lang w:val="kk-KZ"/>
              </w:rPr>
              <w:t xml:space="preserve">отдела </w:t>
            </w:r>
            <w:r w:rsidRPr="00C73D79">
              <w:rPr>
                <w:rFonts w:ascii="Times New Roman" w:hAnsi="Times New Roman"/>
                <w:spacing w:val="2"/>
                <w:sz w:val="24"/>
                <w:szCs w:val="24"/>
                <w:lang w:val="ru-RU"/>
              </w:rPr>
              <w:t xml:space="preserve">мониторинга и оценки онкологической помощи и </w:t>
            </w:r>
            <w:proofErr w:type="spellStart"/>
            <w:r w:rsidRPr="00C73D79">
              <w:rPr>
                <w:rFonts w:ascii="Times New Roman" w:hAnsi="Times New Roman"/>
                <w:spacing w:val="2"/>
                <w:sz w:val="24"/>
                <w:szCs w:val="24"/>
                <w:lang w:val="ru-RU"/>
              </w:rPr>
              <w:t>скринингов</w:t>
            </w:r>
            <w:proofErr w:type="spellEnd"/>
          </w:p>
        </w:tc>
        <w:tc>
          <w:tcPr>
            <w:tcW w:w="2409" w:type="dxa"/>
            <w:tcBorders>
              <w:top w:val="single" w:sz="4" w:space="0" w:color="auto"/>
              <w:left w:val="single" w:sz="4" w:space="0" w:color="auto"/>
              <w:right w:val="single" w:sz="4" w:space="0" w:color="auto"/>
            </w:tcBorders>
          </w:tcPr>
          <w:p w14:paraId="79948493" w14:textId="77777777" w:rsidR="00DE29A7" w:rsidRPr="00C73D79" w:rsidRDefault="00DE29A7" w:rsidP="00DE29A7">
            <w:pPr>
              <w:tabs>
                <w:tab w:val="left" w:pos="1440"/>
              </w:tabs>
              <w:rPr>
                <w:rFonts w:ascii="Times New Roman" w:hAnsi="Times New Roman"/>
                <w:sz w:val="24"/>
                <w:szCs w:val="24"/>
                <w:lang w:val="kk-KZ"/>
              </w:rPr>
            </w:pPr>
          </w:p>
          <w:p w14:paraId="51AEFB87" w14:textId="77777777" w:rsidR="00DE29A7" w:rsidRPr="00C73D79" w:rsidRDefault="00DE29A7" w:rsidP="00DE29A7">
            <w:pPr>
              <w:tabs>
                <w:tab w:val="left" w:pos="1440"/>
              </w:tabs>
              <w:rPr>
                <w:rFonts w:ascii="Times New Roman" w:hAnsi="Times New Roman"/>
                <w:sz w:val="24"/>
                <w:szCs w:val="24"/>
                <w:lang w:val="kk-KZ"/>
              </w:rPr>
            </w:pPr>
            <w:proofErr w:type="spellStart"/>
            <w:r w:rsidRPr="00C73D79">
              <w:rPr>
                <w:rFonts w:ascii="Times New Roman" w:hAnsi="Times New Roman"/>
                <w:sz w:val="24"/>
                <w:szCs w:val="24"/>
              </w:rPr>
              <w:t>Молдашева</w:t>
            </w:r>
            <w:proofErr w:type="spellEnd"/>
            <w:r w:rsidRPr="00C73D79">
              <w:rPr>
                <w:rFonts w:ascii="Times New Roman" w:hAnsi="Times New Roman"/>
                <w:sz w:val="24"/>
                <w:szCs w:val="24"/>
              </w:rPr>
              <w:t xml:space="preserve"> А.М.</w:t>
            </w:r>
          </w:p>
        </w:tc>
        <w:tc>
          <w:tcPr>
            <w:tcW w:w="1692" w:type="dxa"/>
            <w:tcBorders>
              <w:top w:val="single" w:sz="4" w:space="0" w:color="auto"/>
              <w:left w:val="single" w:sz="4" w:space="0" w:color="auto"/>
              <w:right w:val="single" w:sz="4" w:space="0" w:color="auto"/>
            </w:tcBorders>
          </w:tcPr>
          <w:p w14:paraId="40F45B43" w14:textId="77777777" w:rsidR="00DE29A7" w:rsidRPr="00C73D79" w:rsidRDefault="00DE29A7" w:rsidP="00DE29A7">
            <w:pPr>
              <w:tabs>
                <w:tab w:val="left" w:pos="1440"/>
              </w:tabs>
              <w:rPr>
                <w:rFonts w:ascii="Times New Roman" w:hAnsi="Times New Roman"/>
                <w:sz w:val="24"/>
                <w:szCs w:val="24"/>
                <w:lang w:val="kk-KZ"/>
              </w:rPr>
            </w:pPr>
          </w:p>
        </w:tc>
      </w:tr>
      <w:tr w:rsidR="00DE29A7" w:rsidRPr="00C73D79" w14:paraId="5BD5D818" w14:textId="77777777" w:rsidTr="00813D3F">
        <w:trPr>
          <w:trHeight w:val="376"/>
        </w:trPr>
        <w:tc>
          <w:tcPr>
            <w:tcW w:w="2448" w:type="dxa"/>
            <w:tcBorders>
              <w:left w:val="single" w:sz="4" w:space="0" w:color="auto"/>
              <w:bottom w:val="single" w:sz="4" w:space="0" w:color="auto"/>
              <w:right w:val="single" w:sz="4" w:space="0" w:color="auto"/>
            </w:tcBorders>
          </w:tcPr>
          <w:p w14:paraId="212AC135" w14:textId="77777777" w:rsidR="00DE29A7" w:rsidRPr="00C73D79" w:rsidRDefault="00DE29A7" w:rsidP="00DE29A7">
            <w:pPr>
              <w:tabs>
                <w:tab w:val="left" w:pos="1440"/>
              </w:tabs>
              <w:rPr>
                <w:rFonts w:ascii="Times New Roman" w:hAnsi="Times New Roman"/>
                <w:b/>
                <w:sz w:val="24"/>
                <w:szCs w:val="24"/>
              </w:rPr>
            </w:pPr>
            <w:proofErr w:type="spellStart"/>
            <w:r w:rsidRPr="00C73D79">
              <w:rPr>
                <w:rFonts w:ascii="Times New Roman" w:hAnsi="Times New Roman"/>
                <w:b/>
                <w:sz w:val="24"/>
                <w:szCs w:val="24"/>
              </w:rPr>
              <w:t>Дата</w:t>
            </w:r>
            <w:proofErr w:type="spellEnd"/>
            <w:r w:rsidRPr="00C73D79">
              <w:rPr>
                <w:rFonts w:ascii="Times New Roman" w:hAnsi="Times New Roman"/>
                <w:b/>
                <w:sz w:val="24"/>
                <w:szCs w:val="24"/>
              </w:rPr>
              <w:t xml:space="preserve"> </w:t>
            </w:r>
            <w:proofErr w:type="spellStart"/>
            <w:r w:rsidRPr="00C73D79">
              <w:rPr>
                <w:rFonts w:ascii="Times New Roman" w:hAnsi="Times New Roman"/>
                <w:b/>
                <w:sz w:val="24"/>
                <w:szCs w:val="24"/>
              </w:rPr>
              <w:t>согласования</w:t>
            </w:r>
            <w:proofErr w:type="spellEnd"/>
            <w:r w:rsidRPr="00C73D79">
              <w:rPr>
                <w:rFonts w:ascii="Times New Roman" w:hAnsi="Times New Roman"/>
                <w:b/>
                <w:sz w:val="24"/>
                <w:szCs w:val="24"/>
              </w:rPr>
              <w:t>:</w:t>
            </w:r>
          </w:p>
        </w:tc>
        <w:tc>
          <w:tcPr>
            <w:tcW w:w="3189" w:type="dxa"/>
            <w:gridSpan w:val="2"/>
            <w:tcBorders>
              <w:top w:val="single" w:sz="4" w:space="0" w:color="auto"/>
              <w:left w:val="single" w:sz="4" w:space="0" w:color="auto"/>
              <w:bottom w:val="single" w:sz="4" w:space="0" w:color="auto"/>
              <w:right w:val="single" w:sz="4" w:space="0" w:color="auto"/>
            </w:tcBorders>
          </w:tcPr>
          <w:p w14:paraId="0042DE5B" w14:textId="77777777" w:rsidR="00DE29A7" w:rsidRPr="00C73D79" w:rsidRDefault="00DE29A7" w:rsidP="00AF027B">
            <w:pPr>
              <w:tabs>
                <w:tab w:val="left" w:pos="1440"/>
              </w:tabs>
              <w:rPr>
                <w:rFonts w:ascii="Times New Roman" w:hAnsi="Times New Roman"/>
                <w:sz w:val="24"/>
                <w:szCs w:val="24"/>
              </w:rPr>
            </w:pPr>
            <w:r w:rsidRPr="00C73D79">
              <w:rPr>
                <w:rFonts w:ascii="Times New Roman" w:hAnsi="Times New Roman"/>
                <w:sz w:val="24"/>
                <w:szCs w:val="24"/>
                <w:lang w:val="kk-KZ"/>
              </w:rPr>
              <w:t>1</w:t>
            </w:r>
            <w:r w:rsidR="00AF027B" w:rsidRPr="00C73D79">
              <w:rPr>
                <w:rFonts w:ascii="Times New Roman" w:hAnsi="Times New Roman"/>
                <w:sz w:val="24"/>
                <w:szCs w:val="24"/>
                <w:lang w:val="kk-KZ"/>
              </w:rPr>
              <w:t>6</w:t>
            </w:r>
            <w:r w:rsidRPr="00C73D79">
              <w:rPr>
                <w:rFonts w:ascii="Times New Roman" w:hAnsi="Times New Roman"/>
                <w:sz w:val="24"/>
                <w:szCs w:val="24"/>
              </w:rPr>
              <w:t>.07.2025г.</w:t>
            </w:r>
          </w:p>
        </w:tc>
        <w:tc>
          <w:tcPr>
            <w:tcW w:w="2409" w:type="dxa"/>
            <w:tcBorders>
              <w:top w:val="single" w:sz="4" w:space="0" w:color="auto"/>
              <w:left w:val="single" w:sz="4" w:space="0" w:color="auto"/>
              <w:bottom w:val="single" w:sz="4" w:space="0" w:color="auto"/>
              <w:right w:val="single" w:sz="4" w:space="0" w:color="auto"/>
            </w:tcBorders>
          </w:tcPr>
          <w:p w14:paraId="20590335" w14:textId="77777777" w:rsidR="00DE29A7" w:rsidRPr="00C73D79" w:rsidRDefault="00DE29A7" w:rsidP="00DE29A7">
            <w:pPr>
              <w:tabs>
                <w:tab w:val="left" w:pos="1440"/>
              </w:tabs>
              <w:rPr>
                <w:rFonts w:ascii="Times New Roman" w:hAnsi="Times New Roman"/>
                <w:sz w:val="24"/>
                <w:szCs w:val="24"/>
              </w:rPr>
            </w:pPr>
          </w:p>
        </w:tc>
        <w:tc>
          <w:tcPr>
            <w:tcW w:w="1692" w:type="dxa"/>
            <w:tcBorders>
              <w:top w:val="single" w:sz="4" w:space="0" w:color="auto"/>
              <w:left w:val="single" w:sz="4" w:space="0" w:color="auto"/>
              <w:bottom w:val="single" w:sz="4" w:space="0" w:color="auto"/>
              <w:right w:val="single" w:sz="4" w:space="0" w:color="auto"/>
            </w:tcBorders>
          </w:tcPr>
          <w:p w14:paraId="11DCB9F0" w14:textId="77777777" w:rsidR="00DE29A7" w:rsidRPr="00C73D79" w:rsidRDefault="00DE29A7" w:rsidP="00DE29A7">
            <w:pPr>
              <w:tabs>
                <w:tab w:val="left" w:pos="1440"/>
              </w:tabs>
              <w:rPr>
                <w:rFonts w:ascii="Times New Roman" w:hAnsi="Times New Roman"/>
                <w:sz w:val="24"/>
                <w:szCs w:val="24"/>
              </w:rPr>
            </w:pPr>
          </w:p>
        </w:tc>
      </w:tr>
      <w:tr w:rsidR="00C73D79" w:rsidRPr="00C73D79" w14:paraId="05923040" w14:textId="77777777" w:rsidTr="00813D3F">
        <w:trPr>
          <w:trHeight w:val="848"/>
        </w:trPr>
        <w:tc>
          <w:tcPr>
            <w:tcW w:w="2448" w:type="dxa"/>
            <w:vMerge w:val="restart"/>
            <w:tcBorders>
              <w:left w:val="single" w:sz="4" w:space="0" w:color="auto"/>
              <w:right w:val="single" w:sz="4" w:space="0" w:color="auto"/>
            </w:tcBorders>
          </w:tcPr>
          <w:p w14:paraId="35CFFB7E" w14:textId="77777777" w:rsidR="00C73D79" w:rsidRPr="00C73D79" w:rsidRDefault="00C73D79" w:rsidP="00C73D79">
            <w:pPr>
              <w:tabs>
                <w:tab w:val="left" w:pos="1440"/>
              </w:tabs>
              <w:rPr>
                <w:rFonts w:ascii="Times New Roman" w:hAnsi="Times New Roman"/>
                <w:b/>
                <w:sz w:val="24"/>
                <w:szCs w:val="24"/>
              </w:rPr>
            </w:pPr>
          </w:p>
          <w:p w14:paraId="06EFE466" w14:textId="77777777" w:rsidR="00C73D79" w:rsidRPr="00C73D79" w:rsidRDefault="00C73D79" w:rsidP="00C73D79">
            <w:pPr>
              <w:tabs>
                <w:tab w:val="left" w:pos="1440"/>
              </w:tabs>
              <w:rPr>
                <w:rFonts w:ascii="Times New Roman" w:hAnsi="Times New Roman"/>
                <w:b/>
                <w:sz w:val="24"/>
                <w:szCs w:val="24"/>
              </w:rPr>
            </w:pPr>
            <w:proofErr w:type="spellStart"/>
            <w:r w:rsidRPr="00C73D79">
              <w:rPr>
                <w:rFonts w:ascii="Times New Roman" w:hAnsi="Times New Roman"/>
                <w:b/>
                <w:sz w:val="24"/>
                <w:szCs w:val="24"/>
              </w:rPr>
              <w:t>Ответственный</w:t>
            </w:r>
            <w:proofErr w:type="spellEnd"/>
            <w:r w:rsidRPr="00C73D79">
              <w:rPr>
                <w:rFonts w:ascii="Times New Roman" w:hAnsi="Times New Roman"/>
                <w:b/>
                <w:sz w:val="24"/>
                <w:szCs w:val="24"/>
              </w:rPr>
              <w:t xml:space="preserve"> </w:t>
            </w:r>
            <w:proofErr w:type="spellStart"/>
            <w:r w:rsidRPr="00C73D79">
              <w:rPr>
                <w:rFonts w:ascii="Times New Roman" w:hAnsi="Times New Roman"/>
                <w:b/>
                <w:sz w:val="24"/>
                <w:szCs w:val="24"/>
              </w:rPr>
              <w:t>за</w:t>
            </w:r>
            <w:proofErr w:type="spellEnd"/>
            <w:r w:rsidRPr="00C73D79">
              <w:rPr>
                <w:rFonts w:ascii="Times New Roman" w:hAnsi="Times New Roman"/>
                <w:b/>
                <w:sz w:val="24"/>
                <w:szCs w:val="24"/>
              </w:rPr>
              <w:t xml:space="preserve"> </w:t>
            </w:r>
            <w:proofErr w:type="spellStart"/>
            <w:r w:rsidRPr="00C73D79">
              <w:rPr>
                <w:rFonts w:ascii="Times New Roman" w:hAnsi="Times New Roman"/>
                <w:b/>
                <w:sz w:val="24"/>
                <w:szCs w:val="24"/>
              </w:rPr>
              <w:t>исполнение</w:t>
            </w:r>
            <w:proofErr w:type="spellEnd"/>
            <w:r w:rsidRPr="00C73D79">
              <w:rPr>
                <w:rFonts w:ascii="Times New Roman" w:hAnsi="Times New Roman"/>
                <w:b/>
                <w:sz w:val="24"/>
                <w:szCs w:val="24"/>
              </w:rPr>
              <w:t>:</w:t>
            </w:r>
          </w:p>
        </w:tc>
        <w:tc>
          <w:tcPr>
            <w:tcW w:w="3189" w:type="dxa"/>
            <w:gridSpan w:val="2"/>
            <w:tcBorders>
              <w:top w:val="single" w:sz="4" w:space="0" w:color="auto"/>
              <w:left w:val="single" w:sz="4" w:space="0" w:color="auto"/>
              <w:bottom w:val="single" w:sz="4" w:space="0" w:color="auto"/>
              <w:right w:val="single" w:sz="4" w:space="0" w:color="auto"/>
            </w:tcBorders>
          </w:tcPr>
          <w:p w14:paraId="3C19C571" w14:textId="77777777" w:rsidR="00C73D79" w:rsidRPr="00C73D79" w:rsidRDefault="00C73D79" w:rsidP="00C73D79">
            <w:pPr>
              <w:tabs>
                <w:tab w:val="left" w:pos="1440"/>
              </w:tabs>
              <w:rPr>
                <w:rFonts w:ascii="Times New Roman" w:hAnsi="Times New Roman"/>
                <w:sz w:val="24"/>
                <w:szCs w:val="24"/>
                <w:lang w:val="ru-RU"/>
              </w:rPr>
            </w:pPr>
            <w:r w:rsidRPr="00C73D79">
              <w:rPr>
                <w:rFonts w:ascii="Times New Roman" w:hAnsi="Times New Roman"/>
                <w:sz w:val="24"/>
                <w:szCs w:val="24"/>
                <w:lang w:val="ru-RU"/>
              </w:rPr>
              <w:t>Председатель ЛЭК</w:t>
            </w:r>
          </w:p>
        </w:tc>
        <w:tc>
          <w:tcPr>
            <w:tcW w:w="2409" w:type="dxa"/>
            <w:tcBorders>
              <w:top w:val="single" w:sz="4" w:space="0" w:color="auto"/>
              <w:left w:val="single" w:sz="4" w:space="0" w:color="auto"/>
              <w:bottom w:val="single" w:sz="4" w:space="0" w:color="auto"/>
              <w:right w:val="single" w:sz="4" w:space="0" w:color="auto"/>
            </w:tcBorders>
          </w:tcPr>
          <w:p w14:paraId="43B85638" w14:textId="77777777" w:rsidR="00C73D79" w:rsidRPr="00C73D79" w:rsidRDefault="00C73D79" w:rsidP="00C73D79">
            <w:pPr>
              <w:tabs>
                <w:tab w:val="left" w:pos="1440"/>
              </w:tabs>
              <w:rPr>
                <w:rFonts w:ascii="Times New Roman" w:hAnsi="Times New Roman"/>
                <w:sz w:val="24"/>
                <w:szCs w:val="24"/>
                <w:lang w:val="ru-RU"/>
              </w:rPr>
            </w:pPr>
            <w:proofErr w:type="spellStart"/>
            <w:r w:rsidRPr="00C73D79">
              <w:rPr>
                <w:rFonts w:ascii="Times New Roman" w:hAnsi="Times New Roman"/>
                <w:sz w:val="24"/>
                <w:szCs w:val="24"/>
                <w:lang w:val="ru-RU"/>
              </w:rPr>
              <w:t>Абдрахманов</w:t>
            </w:r>
            <w:proofErr w:type="spellEnd"/>
            <w:r w:rsidRPr="00C73D79">
              <w:rPr>
                <w:rFonts w:ascii="Times New Roman" w:hAnsi="Times New Roman"/>
                <w:sz w:val="24"/>
                <w:szCs w:val="24"/>
                <w:lang w:val="ru-RU"/>
              </w:rPr>
              <w:t xml:space="preserve"> Р.З.</w:t>
            </w:r>
          </w:p>
        </w:tc>
        <w:tc>
          <w:tcPr>
            <w:tcW w:w="1692" w:type="dxa"/>
            <w:tcBorders>
              <w:top w:val="single" w:sz="4" w:space="0" w:color="auto"/>
              <w:left w:val="single" w:sz="4" w:space="0" w:color="auto"/>
              <w:bottom w:val="single" w:sz="4" w:space="0" w:color="auto"/>
              <w:right w:val="single" w:sz="4" w:space="0" w:color="auto"/>
            </w:tcBorders>
          </w:tcPr>
          <w:p w14:paraId="11D077D7" w14:textId="77777777" w:rsidR="00C73D79" w:rsidRPr="00C73D79" w:rsidRDefault="00C73D79" w:rsidP="00C73D79">
            <w:pPr>
              <w:tabs>
                <w:tab w:val="left" w:pos="1440"/>
              </w:tabs>
              <w:rPr>
                <w:rFonts w:ascii="Times New Roman" w:hAnsi="Times New Roman"/>
                <w:sz w:val="24"/>
                <w:szCs w:val="24"/>
              </w:rPr>
            </w:pPr>
          </w:p>
        </w:tc>
      </w:tr>
      <w:tr w:rsidR="00C73D79" w:rsidRPr="00C73D79" w14:paraId="434FB0B9" w14:textId="77777777" w:rsidTr="00813D3F">
        <w:trPr>
          <w:trHeight w:val="345"/>
        </w:trPr>
        <w:tc>
          <w:tcPr>
            <w:tcW w:w="2448" w:type="dxa"/>
            <w:vMerge/>
            <w:tcBorders>
              <w:left w:val="single" w:sz="4" w:space="0" w:color="auto"/>
              <w:right w:val="single" w:sz="4" w:space="0" w:color="auto"/>
            </w:tcBorders>
          </w:tcPr>
          <w:p w14:paraId="5451C31E" w14:textId="77777777" w:rsidR="00C73D79" w:rsidRPr="00C73D79" w:rsidRDefault="00C73D79" w:rsidP="00C73D79">
            <w:pPr>
              <w:tabs>
                <w:tab w:val="left" w:pos="1440"/>
              </w:tabs>
              <w:rPr>
                <w:rFonts w:ascii="Times New Roman" w:hAnsi="Times New Roman"/>
                <w:b/>
                <w:sz w:val="24"/>
                <w:szCs w:val="24"/>
              </w:rPr>
            </w:pPr>
          </w:p>
        </w:tc>
        <w:tc>
          <w:tcPr>
            <w:tcW w:w="3189" w:type="dxa"/>
            <w:gridSpan w:val="2"/>
            <w:tcBorders>
              <w:top w:val="single" w:sz="4" w:space="0" w:color="auto"/>
              <w:left w:val="single" w:sz="4" w:space="0" w:color="auto"/>
              <w:bottom w:val="single" w:sz="4" w:space="0" w:color="auto"/>
              <w:right w:val="single" w:sz="4" w:space="0" w:color="auto"/>
            </w:tcBorders>
          </w:tcPr>
          <w:p w14:paraId="5FB734C2" w14:textId="77777777" w:rsidR="00C73D79" w:rsidRPr="00C73D79" w:rsidRDefault="00C73D79" w:rsidP="00C73D79">
            <w:pPr>
              <w:tabs>
                <w:tab w:val="left" w:pos="1440"/>
              </w:tabs>
              <w:rPr>
                <w:rFonts w:ascii="Times New Roman" w:hAnsi="Times New Roman"/>
                <w:sz w:val="24"/>
                <w:szCs w:val="24"/>
                <w:lang w:val="kk-KZ"/>
              </w:rPr>
            </w:pPr>
            <w:r w:rsidRPr="00C73D79">
              <w:rPr>
                <w:rFonts w:ascii="Times New Roman" w:hAnsi="Times New Roman"/>
                <w:sz w:val="24"/>
                <w:szCs w:val="24"/>
                <w:lang w:val="kk-KZ"/>
              </w:rPr>
              <w:t xml:space="preserve">Эксперт по общим вопросам и набора в исследовании </w:t>
            </w:r>
          </w:p>
        </w:tc>
        <w:tc>
          <w:tcPr>
            <w:tcW w:w="2409" w:type="dxa"/>
            <w:tcBorders>
              <w:top w:val="single" w:sz="4" w:space="0" w:color="auto"/>
              <w:left w:val="single" w:sz="4" w:space="0" w:color="auto"/>
              <w:bottom w:val="single" w:sz="4" w:space="0" w:color="auto"/>
              <w:right w:val="single" w:sz="4" w:space="0" w:color="auto"/>
            </w:tcBorders>
          </w:tcPr>
          <w:p w14:paraId="126FCEAC" w14:textId="77777777" w:rsidR="00C73D79" w:rsidRPr="00C73D79" w:rsidRDefault="00C73D79" w:rsidP="00C73D79">
            <w:pPr>
              <w:tabs>
                <w:tab w:val="left" w:pos="1440"/>
              </w:tabs>
              <w:rPr>
                <w:rFonts w:ascii="Times New Roman" w:hAnsi="Times New Roman"/>
                <w:sz w:val="24"/>
                <w:szCs w:val="24"/>
                <w:lang w:val="kk-KZ"/>
              </w:rPr>
            </w:pPr>
          </w:p>
          <w:p w14:paraId="665847F1" w14:textId="77777777" w:rsidR="00C73D79" w:rsidRPr="00C73D79" w:rsidRDefault="00C73D79" w:rsidP="00C73D79">
            <w:pPr>
              <w:tabs>
                <w:tab w:val="left" w:pos="1440"/>
              </w:tabs>
              <w:rPr>
                <w:rFonts w:ascii="Times New Roman" w:hAnsi="Times New Roman"/>
                <w:sz w:val="24"/>
                <w:szCs w:val="24"/>
                <w:lang w:val="kk-KZ"/>
              </w:rPr>
            </w:pPr>
            <w:r w:rsidRPr="00C73D79">
              <w:rPr>
                <w:rFonts w:ascii="Times New Roman" w:hAnsi="Times New Roman"/>
                <w:sz w:val="24"/>
                <w:szCs w:val="24"/>
                <w:lang w:val="kk-KZ"/>
              </w:rPr>
              <w:t>Абдрахманова А.Ж.</w:t>
            </w:r>
          </w:p>
        </w:tc>
        <w:tc>
          <w:tcPr>
            <w:tcW w:w="1692" w:type="dxa"/>
            <w:tcBorders>
              <w:top w:val="single" w:sz="4" w:space="0" w:color="auto"/>
              <w:left w:val="single" w:sz="4" w:space="0" w:color="auto"/>
              <w:bottom w:val="single" w:sz="4" w:space="0" w:color="auto"/>
              <w:right w:val="single" w:sz="4" w:space="0" w:color="auto"/>
            </w:tcBorders>
          </w:tcPr>
          <w:p w14:paraId="63CCCFE0" w14:textId="77777777" w:rsidR="00C73D79" w:rsidRPr="00C73D79" w:rsidRDefault="00C73D79" w:rsidP="00C73D79">
            <w:pPr>
              <w:tabs>
                <w:tab w:val="left" w:pos="1440"/>
              </w:tabs>
              <w:rPr>
                <w:rFonts w:ascii="Times New Roman" w:hAnsi="Times New Roman"/>
                <w:sz w:val="24"/>
                <w:szCs w:val="24"/>
                <w:lang w:val="ru-RU"/>
              </w:rPr>
            </w:pPr>
          </w:p>
        </w:tc>
      </w:tr>
      <w:tr w:rsidR="00DE29A7" w:rsidRPr="00C73D79" w14:paraId="01513FB0" w14:textId="77777777" w:rsidTr="00813D3F">
        <w:trPr>
          <w:trHeight w:val="345"/>
        </w:trPr>
        <w:tc>
          <w:tcPr>
            <w:tcW w:w="2448" w:type="dxa"/>
            <w:vMerge/>
            <w:tcBorders>
              <w:left w:val="single" w:sz="4" w:space="0" w:color="auto"/>
              <w:bottom w:val="single" w:sz="4" w:space="0" w:color="auto"/>
              <w:right w:val="single" w:sz="4" w:space="0" w:color="auto"/>
            </w:tcBorders>
          </w:tcPr>
          <w:p w14:paraId="633B75B5" w14:textId="77777777" w:rsidR="00DE29A7" w:rsidRPr="00C73D79" w:rsidRDefault="00DE29A7" w:rsidP="00DE29A7">
            <w:pPr>
              <w:tabs>
                <w:tab w:val="left" w:pos="1440"/>
              </w:tabs>
              <w:rPr>
                <w:rFonts w:ascii="Times New Roman" w:hAnsi="Times New Roman"/>
                <w:b/>
                <w:sz w:val="24"/>
                <w:szCs w:val="24"/>
                <w:lang w:val="ru-RU"/>
              </w:rPr>
            </w:pPr>
          </w:p>
        </w:tc>
        <w:tc>
          <w:tcPr>
            <w:tcW w:w="3189" w:type="dxa"/>
            <w:gridSpan w:val="2"/>
            <w:tcBorders>
              <w:top w:val="single" w:sz="4" w:space="0" w:color="auto"/>
              <w:left w:val="single" w:sz="4" w:space="0" w:color="auto"/>
              <w:bottom w:val="single" w:sz="4" w:space="0" w:color="auto"/>
              <w:right w:val="single" w:sz="4" w:space="0" w:color="auto"/>
            </w:tcBorders>
          </w:tcPr>
          <w:p w14:paraId="7B1F8C0C" w14:textId="77777777" w:rsidR="00DE29A7" w:rsidRPr="00C73D79" w:rsidRDefault="00DE29A7" w:rsidP="00DE29A7">
            <w:pPr>
              <w:tabs>
                <w:tab w:val="left" w:pos="1440"/>
              </w:tabs>
              <w:rPr>
                <w:rFonts w:ascii="Times New Roman" w:hAnsi="Times New Roman"/>
                <w:sz w:val="24"/>
                <w:szCs w:val="24"/>
                <w:lang w:val="kk-KZ"/>
              </w:rPr>
            </w:pPr>
            <w:r w:rsidRPr="00C73D79">
              <w:rPr>
                <w:rFonts w:ascii="Times New Roman" w:hAnsi="Times New Roman"/>
                <w:sz w:val="24"/>
                <w:szCs w:val="24"/>
                <w:lang w:val="kk-KZ"/>
              </w:rPr>
              <w:t xml:space="preserve">Руководитель юридического отдела </w:t>
            </w:r>
          </w:p>
        </w:tc>
        <w:tc>
          <w:tcPr>
            <w:tcW w:w="2409" w:type="dxa"/>
            <w:tcBorders>
              <w:top w:val="single" w:sz="4" w:space="0" w:color="auto"/>
              <w:left w:val="single" w:sz="4" w:space="0" w:color="auto"/>
              <w:bottom w:val="single" w:sz="4" w:space="0" w:color="auto"/>
              <w:right w:val="single" w:sz="4" w:space="0" w:color="auto"/>
            </w:tcBorders>
          </w:tcPr>
          <w:p w14:paraId="044CACC3" w14:textId="77777777" w:rsidR="00DE29A7" w:rsidRPr="00C73D79" w:rsidRDefault="00DE29A7" w:rsidP="00DE29A7">
            <w:pPr>
              <w:tabs>
                <w:tab w:val="left" w:pos="1440"/>
              </w:tabs>
              <w:rPr>
                <w:rFonts w:ascii="Times New Roman" w:hAnsi="Times New Roman"/>
                <w:sz w:val="24"/>
                <w:szCs w:val="24"/>
              </w:rPr>
            </w:pPr>
            <w:proofErr w:type="spellStart"/>
            <w:r w:rsidRPr="00C73D79">
              <w:rPr>
                <w:rFonts w:ascii="Times New Roman" w:hAnsi="Times New Roman"/>
                <w:sz w:val="24"/>
                <w:szCs w:val="24"/>
              </w:rPr>
              <w:t>Желдибаева</w:t>
            </w:r>
            <w:proofErr w:type="spellEnd"/>
            <w:r w:rsidRPr="00C73D79">
              <w:rPr>
                <w:rFonts w:ascii="Times New Roman" w:hAnsi="Times New Roman"/>
                <w:sz w:val="24"/>
                <w:szCs w:val="24"/>
              </w:rPr>
              <w:t xml:space="preserve"> А.Ж.</w:t>
            </w:r>
          </w:p>
        </w:tc>
        <w:tc>
          <w:tcPr>
            <w:tcW w:w="1692" w:type="dxa"/>
            <w:tcBorders>
              <w:top w:val="single" w:sz="4" w:space="0" w:color="auto"/>
              <w:left w:val="single" w:sz="4" w:space="0" w:color="auto"/>
              <w:bottom w:val="single" w:sz="4" w:space="0" w:color="auto"/>
              <w:right w:val="single" w:sz="4" w:space="0" w:color="auto"/>
            </w:tcBorders>
          </w:tcPr>
          <w:p w14:paraId="0C8C66D2" w14:textId="77777777" w:rsidR="00DE29A7" w:rsidRPr="00C73D79" w:rsidRDefault="00DE29A7" w:rsidP="00DE29A7">
            <w:pPr>
              <w:tabs>
                <w:tab w:val="left" w:pos="1440"/>
              </w:tabs>
              <w:rPr>
                <w:rFonts w:ascii="Times New Roman" w:hAnsi="Times New Roman"/>
                <w:sz w:val="24"/>
                <w:szCs w:val="24"/>
              </w:rPr>
            </w:pPr>
          </w:p>
        </w:tc>
      </w:tr>
      <w:tr w:rsidR="00DE29A7" w:rsidRPr="00C73D79" w14:paraId="22FD47F3" w14:textId="77777777" w:rsidTr="00813D3F">
        <w:trPr>
          <w:trHeight w:val="634"/>
        </w:trPr>
        <w:tc>
          <w:tcPr>
            <w:tcW w:w="2448" w:type="dxa"/>
            <w:tcBorders>
              <w:left w:val="single" w:sz="4" w:space="0" w:color="auto"/>
              <w:bottom w:val="single" w:sz="4" w:space="0" w:color="auto"/>
              <w:right w:val="single" w:sz="4" w:space="0" w:color="auto"/>
            </w:tcBorders>
          </w:tcPr>
          <w:p w14:paraId="2504FBA9" w14:textId="77777777" w:rsidR="00DE29A7" w:rsidRPr="00C73D79" w:rsidRDefault="00DE29A7" w:rsidP="00DE29A7">
            <w:pPr>
              <w:tabs>
                <w:tab w:val="left" w:pos="1440"/>
              </w:tabs>
              <w:rPr>
                <w:rFonts w:ascii="Times New Roman" w:hAnsi="Times New Roman"/>
                <w:b/>
                <w:sz w:val="24"/>
                <w:szCs w:val="24"/>
              </w:rPr>
            </w:pPr>
            <w:proofErr w:type="spellStart"/>
            <w:r w:rsidRPr="00C73D79">
              <w:rPr>
                <w:rFonts w:ascii="Times New Roman" w:hAnsi="Times New Roman"/>
                <w:b/>
                <w:sz w:val="24"/>
                <w:szCs w:val="24"/>
              </w:rPr>
              <w:t>Дата</w:t>
            </w:r>
            <w:proofErr w:type="spellEnd"/>
            <w:r w:rsidRPr="00C73D79">
              <w:rPr>
                <w:rFonts w:ascii="Times New Roman" w:hAnsi="Times New Roman"/>
                <w:b/>
                <w:sz w:val="24"/>
                <w:szCs w:val="24"/>
              </w:rPr>
              <w:t xml:space="preserve"> </w:t>
            </w:r>
            <w:proofErr w:type="spellStart"/>
            <w:r w:rsidRPr="00C73D79">
              <w:rPr>
                <w:rFonts w:ascii="Times New Roman" w:hAnsi="Times New Roman"/>
                <w:b/>
                <w:sz w:val="24"/>
                <w:szCs w:val="24"/>
              </w:rPr>
              <w:t>введения</w:t>
            </w:r>
            <w:proofErr w:type="spellEnd"/>
            <w:r w:rsidRPr="00C73D79">
              <w:rPr>
                <w:rFonts w:ascii="Times New Roman" w:hAnsi="Times New Roman"/>
                <w:b/>
                <w:sz w:val="24"/>
                <w:szCs w:val="24"/>
              </w:rPr>
              <w:t xml:space="preserve"> </w:t>
            </w:r>
            <w:r w:rsidRPr="00C73D79">
              <w:rPr>
                <w:rFonts w:ascii="Times New Roman" w:hAnsi="Times New Roman"/>
                <w:b/>
                <w:sz w:val="24"/>
                <w:szCs w:val="24"/>
              </w:rPr>
              <w:br/>
              <w:t xml:space="preserve">в </w:t>
            </w:r>
            <w:proofErr w:type="spellStart"/>
            <w:r w:rsidRPr="00C73D79">
              <w:rPr>
                <w:rFonts w:ascii="Times New Roman" w:hAnsi="Times New Roman"/>
                <w:b/>
                <w:sz w:val="24"/>
                <w:szCs w:val="24"/>
              </w:rPr>
              <w:t>действие</w:t>
            </w:r>
            <w:proofErr w:type="spellEnd"/>
            <w:r w:rsidRPr="00C73D79">
              <w:rPr>
                <w:rFonts w:ascii="Times New Roman" w:hAnsi="Times New Roman"/>
                <w:b/>
                <w:sz w:val="24"/>
                <w:szCs w:val="24"/>
              </w:rPr>
              <w:t>:</w:t>
            </w:r>
          </w:p>
        </w:tc>
        <w:tc>
          <w:tcPr>
            <w:tcW w:w="7290" w:type="dxa"/>
            <w:gridSpan w:val="4"/>
            <w:tcBorders>
              <w:top w:val="single" w:sz="4" w:space="0" w:color="auto"/>
              <w:left w:val="single" w:sz="4" w:space="0" w:color="auto"/>
              <w:bottom w:val="single" w:sz="4" w:space="0" w:color="auto"/>
              <w:right w:val="single" w:sz="4" w:space="0" w:color="auto"/>
            </w:tcBorders>
          </w:tcPr>
          <w:p w14:paraId="4B374921" w14:textId="77777777" w:rsidR="00DE29A7" w:rsidRPr="00C73D79" w:rsidRDefault="00AF027B" w:rsidP="00727AD0">
            <w:pPr>
              <w:tabs>
                <w:tab w:val="left" w:pos="1440"/>
              </w:tabs>
              <w:rPr>
                <w:rFonts w:ascii="Times New Roman" w:hAnsi="Times New Roman"/>
                <w:sz w:val="24"/>
                <w:szCs w:val="24"/>
              </w:rPr>
            </w:pPr>
            <w:r w:rsidRPr="00C73D79">
              <w:rPr>
                <w:rFonts w:ascii="Times New Roman" w:hAnsi="Times New Roman"/>
                <w:sz w:val="24"/>
                <w:szCs w:val="24"/>
                <w:lang w:val="kk-KZ"/>
              </w:rPr>
              <w:t>24</w:t>
            </w:r>
            <w:r w:rsidR="00DE29A7" w:rsidRPr="00C73D79">
              <w:rPr>
                <w:rFonts w:ascii="Times New Roman" w:hAnsi="Times New Roman"/>
                <w:sz w:val="24"/>
                <w:szCs w:val="24"/>
              </w:rPr>
              <w:t>.07.2025г.</w:t>
            </w:r>
          </w:p>
        </w:tc>
      </w:tr>
      <w:tr w:rsidR="00DE29A7" w:rsidRPr="00C73D79" w14:paraId="6B5184A8" w14:textId="77777777" w:rsidTr="00813D3F">
        <w:tc>
          <w:tcPr>
            <w:tcW w:w="2448" w:type="dxa"/>
            <w:tcBorders>
              <w:left w:val="single" w:sz="4" w:space="0" w:color="auto"/>
              <w:bottom w:val="single" w:sz="4" w:space="0" w:color="auto"/>
              <w:right w:val="single" w:sz="4" w:space="0" w:color="auto"/>
            </w:tcBorders>
          </w:tcPr>
          <w:p w14:paraId="69BE060C" w14:textId="77777777" w:rsidR="00DE29A7" w:rsidRPr="00C73D79" w:rsidRDefault="00DE29A7" w:rsidP="00DE29A7">
            <w:pPr>
              <w:tabs>
                <w:tab w:val="left" w:pos="1440"/>
              </w:tabs>
              <w:rPr>
                <w:rFonts w:ascii="Times New Roman" w:hAnsi="Times New Roman"/>
                <w:b/>
                <w:sz w:val="24"/>
                <w:szCs w:val="24"/>
              </w:rPr>
            </w:pPr>
            <w:proofErr w:type="spellStart"/>
            <w:r w:rsidRPr="00C73D79">
              <w:rPr>
                <w:rFonts w:ascii="Times New Roman" w:hAnsi="Times New Roman"/>
                <w:b/>
                <w:sz w:val="24"/>
                <w:szCs w:val="24"/>
              </w:rPr>
              <w:t>Код</w:t>
            </w:r>
            <w:proofErr w:type="spellEnd"/>
            <w:r w:rsidRPr="00C73D79">
              <w:rPr>
                <w:rFonts w:ascii="Times New Roman" w:hAnsi="Times New Roman"/>
                <w:b/>
                <w:sz w:val="24"/>
                <w:szCs w:val="24"/>
              </w:rPr>
              <w:t xml:space="preserve"> </w:t>
            </w:r>
            <w:proofErr w:type="spellStart"/>
            <w:r w:rsidRPr="00C73D79">
              <w:rPr>
                <w:rFonts w:ascii="Times New Roman" w:hAnsi="Times New Roman"/>
                <w:b/>
                <w:sz w:val="24"/>
                <w:szCs w:val="24"/>
              </w:rPr>
              <w:t>документа</w:t>
            </w:r>
            <w:proofErr w:type="spellEnd"/>
            <w:r w:rsidRPr="00C73D79">
              <w:rPr>
                <w:rFonts w:ascii="Times New Roman" w:hAnsi="Times New Roman"/>
                <w:b/>
                <w:sz w:val="24"/>
                <w:szCs w:val="24"/>
              </w:rPr>
              <w:t>:</w:t>
            </w:r>
          </w:p>
        </w:tc>
        <w:tc>
          <w:tcPr>
            <w:tcW w:w="7290" w:type="dxa"/>
            <w:gridSpan w:val="4"/>
            <w:tcBorders>
              <w:top w:val="single" w:sz="4" w:space="0" w:color="auto"/>
              <w:left w:val="single" w:sz="4" w:space="0" w:color="auto"/>
              <w:bottom w:val="single" w:sz="4" w:space="0" w:color="auto"/>
              <w:right w:val="single" w:sz="4" w:space="0" w:color="auto"/>
            </w:tcBorders>
          </w:tcPr>
          <w:p w14:paraId="39FAF338" w14:textId="77777777" w:rsidR="00DE29A7" w:rsidRPr="00C73D79" w:rsidRDefault="00727AD0" w:rsidP="009455FE">
            <w:pPr>
              <w:tabs>
                <w:tab w:val="left" w:pos="1440"/>
              </w:tabs>
              <w:rPr>
                <w:rFonts w:ascii="Times New Roman" w:hAnsi="Times New Roman"/>
                <w:b/>
                <w:sz w:val="24"/>
                <w:szCs w:val="24"/>
                <w:lang w:val="ru-RU"/>
              </w:rPr>
            </w:pPr>
            <w:r w:rsidRPr="00C73D79">
              <w:rPr>
                <w:rFonts w:ascii="Times New Roman" w:hAnsi="Times New Roman"/>
                <w:b/>
                <w:sz w:val="24"/>
                <w:szCs w:val="24"/>
                <w:lang w:val="ru-RU"/>
              </w:rPr>
              <w:t>СОП-</w:t>
            </w:r>
            <w:r w:rsidR="00C73D79" w:rsidRPr="00C73D79">
              <w:rPr>
                <w:rFonts w:ascii="Times New Roman" w:hAnsi="Times New Roman"/>
                <w:b/>
                <w:sz w:val="24"/>
                <w:szCs w:val="24"/>
                <w:lang w:val="ru-RU"/>
              </w:rPr>
              <w:t>2</w:t>
            </w:r>
            <w:r w:rsidR="009E1F89">
              <w:rPr>
                <w:rFonts w:ascii="Times New Roman" w:hAnsi="Times New Roman"/>
                <w:b/>
                <w:sz w:val="24"/>
                <w:szCs w:val="24"/>
                <w:lang w:val="ru-RU"/>
              </w:rPr>
              <w:t>2</w:t>
            </w:r>
            <w:r w:rsidR="009455FE">
              <w:rPr>
                <w:rFonts w:ascii="Times New Roman" w:hAnsi="Times New Roman"/>
                <w:b/>
                <w:sz w:val="24"/>
                <w:szCs w:val="24"/>
                <w:lang w:val="ru-RU"/>
              </w:rPr>
              <w:t>5-</w:t>
            </w:r>
            <w:r w:rsidR="00C73D79" w:rsidRPr="00C73D79">
              <w:rPr>
                <w:rFonts w:ascii="Times New Roman" w:hAnsi="Times New Roman"/>
                <w:b/>
                <w:sz w:val="24"/>
                <w:szCs w:val="24"/>
                <w:lang w:val="ru-RU"/>
              </w:rPr>
              <w:t>ЛЭК-0</w:t>
            </w:r>
            <w:r w:rsidR="009455FE">
              <w:rPr>
                <w:rFonts w:ascii="Times New Roman" w:hAnsi="Times New Roman"/>
                <w:b/>
                <w:sz w:val="24"/>
                <w:szCs w:val="24"/>
                <w:lang w:val="ru-RU"/>
              </w:rPr>
              <w:t>9</w:t>
            </w:r>
          </w:p>
        </w:tc>
      </w:tr>
      <w:tr w:rsidR="00DE29A7" w:rsidRPr="00C73D79" w14:paraId="13154161" w14:textId="77777777" w:rsidTr="00813D3F">
        <w:tc>
          <w:tcPr>
            <w:tcW w:w="5283" w:type="dxa"/>
            <w:gridSpan w:val="2"/>
            <w:tcBorders>
              <w:left w:val="single" w:sz="4" w:space="0" w:color="auto"/>
              <w:bottom w:val="single" w:sz="4" w:space="0" w:color="auto"/>
              <w:right w:val="single" w:sz="4" w:space="0" w:color="auto"/>
            </w:tcBorders>
          </w:tcPr>
          <w:p w14:paraId="315B0EA7" w14:textId="77777777" w:rsidR="00DE29A7" w:rsidRPr="00C73D79" w:rsidRDefault="00DE29A7" w:rsidP="00DE29A7">
            <w:pPr>
              <w:tabs>
                <w:tab w:val="left" w:pos="1440"/>
              </w:tabs>
              <w:rPr>
                <w:rFonts w:ascii="Times New Roman" w:hAnsi="Times New Roman"/>
                <w:b/>
                <w:sz w:val="24"/>
                <w:szCs w:val="24"/>
                <w:lang w:val="kk-KZ"/>
              </w:rPr>
            </w:pPr>
            <w:r w:rsidRPr="00C73D79">
              <w:rPr>
                <w:rFonts w:ascii="Times New Roman" w:hAnsi="Times New Roman"/>
                <w:b/>
                <w:sz w:val="24"/>
                <w:szCs w:val="24"/>
                <w:lang w:val="kk-KZ"/>
              </w:rPr>
              <w:t>Версия № 03</w:t>
            </w:r>
          </w:p>
          <w:p w14:paraId="0D4DEC9F" w14:textId="77777777" w:rsidR="00DE29A7" w:rsidRPr="00C73D79" w:rsidRDefault="00DE29A7" w:rsidP="00DE29A7">
            <w:pPr>
              <w:tabs>
                <w:tab w:val="left" w:pos="1440"/>
              </w:tabs>
              <w:jc w:val="center"/>
              <w:rPr>
                <w:rFonts w:ascii="Times New Roman" w:hAnsi="Times New Roman"/>
                <w:b/>
                <w:sz w:val="24"/>
                <w:szCs w:val="24"/>
                <w:lang w:val="kk-KZ"/>
              </w:rPr>
            </w:pPr>
          </w:p>
        </w:tc>
        <w:tc>
          <w:tcPr>
            <w:tcW w:w="4455" w:type="dxa"/>
            <w:gridSpan w:val="3"/>
            <w:tcBorders>
              <w:top w:val="single" w:sz="4" w:space="0" w:color="auto"/>
              <w:left w:val="single" w:sz="4" w:space="0" w:color="auto"/>
              <w:bottom w:val="single" w:sz="4" w:space="0" w:color="auto"/>
              <w:right w:val="single" w:sz="4" w:space="0" w:color="auto"/>
            </w:tcBorders>
          </w:tcPr>
          <w:p w14:paraId="017B3BF9" w14:textId="77777777" w:rsidR="00DE29A7" w:rsidRPr="00C73D79" w:rsidRDefault="00DE29A7" w:rsidP="00DE29A7">
            <w:pPr>
              <w:tabs>
                <w:tab w:val="left" w:pos="1440"/>
              </w:tabs>
              <w:rPr>
                <w:rFonts w:ascii="Times New Roman" w:hAnsi="Times New Roman"/>
                <w:b/>
                <w:sz w:val="24"/>
                <w:szCs w:val="24"/>
                <w:lang w:val="kk-KZ"/>
              </w:rPr>
            </w:pPr>
            <w:r w:rsidRPr="00C73D79">
              <w:rPr>
                <w:rFonts w:ascii="Times New Roman" w:hAnsi="Times New Roman"/>
                <w:b/>
                <w:sz w:val="24"/>
                <w:szCs w:val="24"/>
                <w:lang w:val="kk-KZ"/>
              </w:rPr>
              <w:t>Копия №__   _____/  ___________/</w:t>
            </w:r>
          </w:p>
          <w:p w14:paraId="6FB87960" w14:textId="77777777" w:rsidR="00DE29A7" w:rsidRPr="00C73D79" w:rsidRDefault="00DE29A7" w:rsidP="00DE29A7">
            <w:pPr>
              <w:tabs>
                <w:tab w:val="left" w:pos="1440"/>
              </w:tabs>
              <w:rPr>
                <w:rFonts w:ascii="Times New Roman" w:hAnsi="Times New Roman"/>
                <w:i/>
                <w:sz w:val="24"/>
                <w:szCs w:val="24"/>
              </w:rPr>
            </w:pPr>
            <w:r w:rsidRPr="00C73D79">
              <w:rPr>
                <w:rFonts w:ascii="Times New Roman" w:hAnsi="Times New Roman"/>
                <w:i/>
                <w:sz w:val="24"/>
                <w:szCs w:val="24"/>
                <w:lang w:val="kk-KZ"/>
              </w:rPr>
              <w:t xml:space="preserve">                        подпись                ФИО</w:t>
            </w:r>
          </w:p>
        </w:tc>
      </w:tr>
    </w:tbl>
    <w:p w14:paraId="3179DBAA" w14:textId="77777777" w:rsidR="00DE29A7" w:rsidRPr="00C73D79" w:rsidRDefault="00DE29A7" w:rsidP="00DE29A7">
      <w:pPr>
        <w:pStyle w:val="a3"/>
        <w:ind w:firstLine="0"/>
        <w:rPr>
          <w:b/>
        </w:rPr>
      </w:pPr>
      <w:r w:rsidRPr="00C73D79">
        <w:rPr>
          <w:b/>
        </w:rPr>
        <w:t xml:space="preserve">            </w:t>
      </w:r>
    </w:p>
    <w:p w14:paraId="2AECCFCB" w14:textId="77777777" w:rsidR="00DE29A7" w:rsidRPr="00C73D79" w:rsidRDefault="00DE29A7" w:rsidP="00DE29A7">
      <w:pPr>
        <w:pStyle w:val="a3"/>
        <w:ind w:firstLine="0"/>
        <w:rPr>
          <w:b/>
        </w:rPr>
      </w:pPr>
      <w:r w:rsidRPr="00C73D79">
        <w:rPr>
          <w:b/>
        </w:rPr>
        <w:t xml:space="preserve">            </w:t>
      </w:r>
    </w:p>
    <w:p w14:paraId="59EC59B7" w14:textId="77777777" w:rsidR="00DE29A7" w:rsidRPr="00C73D79" w:rsidRDefault="00DE29A7" w:rsidP="00DE29A7">
      <w:pPr>
        <w:pStyle w:val="a3"/>
        <w:ind w:firstLine="0"/>
        <w:rPr>
          <w:b/>
          <w:i/>
          <w:lang w:val="kk-KZ"/>
        </w:rPr>
      </w:pPr>
      <w:r w:rsidRPr="00C73D79">
        <w:rPr>
          <w:b/>
        </w:rPr>
        <w:t xml:space="preserve">                                                </w:t>
      </w:r>
      <w:r w:rsidRPr="00C73D79">
        <w:rPr>
          <w:b/>
          <w:i/>
        </w:rPr>
        <w:t>Алматы, 202</w:t>
      </w:r>
      <w:r w:rsidRPr="00C73D79">
        <w:rPr>
          <w:b/>
          <w:i/>
          <w:lang w:val="kk-KZ"/>
        </w:rPr>
        <w:t>5</w:t>
      </w:r>
    </w:p>
    <w:p w14:paraId="5B3A9972" w14:textId="77777777" w:rsidR="002A121D" w:rsidRDefault="00987B5E" w:rsidP="004E1540">
      <w:pPr>
        <w:widowControl/>
        <w:tabs>
          <w:tab w:val="left" w:pos="1134"/>
        </w:tabs>
        <w:autoSpaceDE w:val="0"/>
        <w:autoSpaceDN w:val="0"/>
        <w:adjustRightInd w:val="0"/>
        <w:jc w:val="both"/>
        <w:rPr>
          <w:i/>
          <w:sz w:val="28"/>
          <w:szCs w:val="28"/>
          <w:lang w:val="ru-RU"/>
        </w:rPr>
      </w:pPr>
      <w:r w:rsidRPr="00C73D79">
        <w:rPr>
          <w:rFonts w:ascii="Times New Roman" w:hAnsi="Times New Roman"/>
          <w:i/>
          <w:sz w:val="24"/>
          <w:szCs w:val="24"/>
          <w:lang w:val="ru-RU"/>
        </w:rPr>
        <w:br w:type="page"/>
      </w:r>
      <w:r w:rsidR="003A519D">
        <w:rPr>
          <w:i/>
          <w:sz w:val="28"/>
          <w:szCs w:val="28"/>
          <w:lang w:val="ru-RU"/>
        </w:rPr>
        <w:lastRenderedPageBreak/>
        <w:t xml:space="preserve">                                      </w:t>
      </w:r>
    </w:p>
    <w:tbl>
      <w:tblPr>
        <w:tblW w:w="10170" w:type="dxa"/>
        <w:tblInd w:w="117" w:type="dxa"/>
        <w:tblLayout w:type="fixed"/>
        <w:tblLook w:val="04A0" w:firstRow="1" w:lastRow="0" w:firstColumn="1" w:lastColumn="0" w:noHBand="0" w:noVBand="1"/>
      </w:tblPr>
      <w:tblGrid>
        <w:gridCol w:w="104"/>
        <w:gridCol w:w="2880"/>
        <w:gridCol w:w="6598"/>
        <w:gridCol w:w="314"/>
        <w:gridCol w:w="274"/>
      </w:tblGrid>
      <w:tr w:rsidR="00FA4FB9" w:rsidRPr="00F51861" w14:paraId="72D1B2FD" w14:textId="77777777" w:rsidTr="00FA4FB9">
        <w:trPr>
          <w:trHeight w:val="386"/>
        </w:trPr>
        <w:tc>
          <w:tcPr>
            <w:tcW w:w="10164" w:type="dxa"/>
            <w:gridSpan w:val="5"/>
            <w:hideMark/>
          </w:tcPr>
          <w:p w14:paraId="721D8DB1" w14:textId="77777777" w:rsidR="00FA4FB9" w:rsidRPr="00F51861" w:rsidRDefault="00FA4FB9">
            <w:pPr>
              <w:tabs>
                <w:tab w:val="left" w:pos="3045"/>
                <w:tab w:val="center" w:pos="4677"/>
              </w:tabs>
              <w:suppressAutoHyphens/>
              <w:snapToGrid w:val="0"/>
              <w:jc w:val="both"/>
              <w:rPr>
                <w:rFonts w:ascii="Times New Roman" w:hAnsi="Times New Roman"/>
                <w:b/>
                <w:sz w:val="24"/>
                <w:szCs w:val="24"/>
                <w:lang w:eastAsia="ar-SA"/>
              </w:rPr>
            </w:pPr>
            <w:r w:rsidRPr="00F51861">
              <w:rPr>
                <w:rFonts w:ascii="Times New Roman" w:hAnsi="Times New Roman"/>
                <w:b/>
                <w:sz w:val="24"/>
                <w:szCs w:val="24"/>
              </w:rPr>
              <w:t>1. ОБЩИЕ ПОЛОЖЕНИЯ</w:t>
            </w:r>
          </w:p>
        </w:tc>
      </w:tr>
      <w:tr w:rsidR="00FA4FB9" w:rsidRPr="00F51861" w14:paraId="767B32F6" w14:textId="77777777" w:rsidTr="00FA4FB9">
        <w:trPr>
          <w:trHeight w:val="386"/>
        </w:trPr>
        <w:tc>
          <w:tcPr>
            <w:tcW w:w="10164" w:type="dxa"/>
            <w:gridSpan w:val="5"/>
            <w:hideMark/>
          </w:tcPr>
          <w:tbl>
            <w:tblPr>
              <w:tblW w:w="0" w:type="auto"/>
              <w:tblLayout w:type="fixed"/>
              <w:tblLook w:val="04A0" w:firstRow="1" w:lastRow="0" w:firstColumn="1" w:lastColumn="0" w:noHBand="0" w:noVBand="1"/>
            </w:tblPr>
            <w:tblGrid>
              <w:gridCol w:w="2155"/>
              <w:gridCol w:w="7650"/>
            </w:tblGrid>
            <w:tr w:rsidR="00FA4FB9" w:rsidRPr="006D2723" w14:paraId="2E704F34" w14:textId="77777777">
              <w:tc>
                <w:tcPr>
                  <w:tcW w:w="2155" w:type="dxa"/>
                  <w:tcBorders>
                    <w:top w:val="single" w:sz="4" w:space="0" w:color="000000"/>
                    <w:left w:val="single" w:sz="4" w:space="0" w:color="000000"/>
                    <w:bottom w:val="single" w:sz="4" w:space="0" w:color="000000"/>
                    <w:right w:val="nil"/>
                  </w:tcBorders>
                  <w:vAlign w:val="center"/>
                  <w:hideMark/>
                </w:tcPr>
                <w:p w14:paraId="71CC7F21" w14:textId="77777777" w:rsidR="00FA4FB9" w:rsidRPr="00F51861" w:rsidRDefault="00FA4FB9">
                  <w:pPr>
                    <w:tabs>
                      <w:tab w:val="left" w:pos="3045"/>
                      <w:tab w:val="center" w:pos="4677"/>
                    </w:tabs>
                    <w:suppressAutoHyphens/>
                    <w:snapToGrid w:val="0"/>
                    <w:jc w:val="center"/>
                    <w:rPr>
                      <w:rFonts w:ascii="Times New Roman" w:hAnsi="Times New Roman"/>
                      <w:b/>
                      <w:sz w:val="24"/>
                      <w:szCs w:val="24"/>
                      <w:lang w:eastAsia="ar-SA"/>
                    </w:rPr>
                  </w:pPr>
                  <w:proofErr w:type="spellStart"/>
                  <w:r w:rsidRPr="00F51861">
                    <w:rPr>
                      <w:rFonts w:ascii="Times New Roman" w:hAnsi="Times New Roman"/>
                      <w:b/>
                      <w:sz w:val="24"/>
                      <w:szCs w:val="24"/>
                    </w:rPr>
                    <w:t>Цель</w:t>
                  </w:r>
                  <w:proofErr w:type="spellEnd"/>
                </w:p>
              </w:tc>
              <w:tc>
                <w:tcPr>
                  <w:tcW w:w="7650" w:type="dxa"/>
                  <w:tcBorders>
                    <w:top w:val="single" w:sz="4" w:space="0" w:color="000000"/>
                    <w:left w:val="single" w:sz="4" w:space="0" w:color="000000"/>
                    <w:bottom w:val="single" w:sz="4" w:space="0" w:color="000000"/>
                    <w:right w:val="single" w:sz="4" w:space="0" w:color="000000"/>
                  </w:tcBorders>
                  <w:hideMark/>
                </w:tcPr>
                <w:p w14:paraId="4D36127E" w14:textId="77777777" w:rsidR="00FA4FB9" w:rsidRPr="00F51861" w:rsidRDefault="00FA4FB9">
                  <w:pPr>
                    <w:suppressAutoHyphens/>
                    <w:jc w:val="both"/>
                    <w:rPr>
                      <w:rFonts w:ascii="Times New Roman" w:hAnsi="Times New Roman"/>
                      <w:sz w:val="24"/>
                      <w:szCs w:val="24"/>
                      <w:lang w:val="ru-RU" w:eastAsia="ar-SA"/>
                    </w:rPr>
                  </w:pPr>
                  <w:r w:rsidRPr="00F51861">
                    <w:rPr>
                      <w:rFonts w:ascii="Times New Roman" w:hAnsi="Times New Roman"/>
                      <w:sz w:val="24"/>
                      <w:szCs w:val="24"/>
                      <w:lang w:val="ru-RU"/>
                    </w:rPr>
                    <w:t>Описать процедуру экспертизы и одобрения исследований с медицинскими приборами/оборудованием, представленными в ЭК.</w:t>
                  </w:r>
                </w:p>
              </w:tc>
            </w:tr>
            <w:tr w:rsidR="00FA4FB9" w:rsidRPr="006D2723" w14:paraId="5750599F" w14:textId="77777777">
              <w:tc>
                <w:tcPr>
                  <w:tcW w:w="2155" w:type="dxa"/>
                  <w:tcBorders>
                    <w:top w:val="single" w:sz="4" w:space="0" w:color="000000"/>
                    <w:left w:val="single" w:sz="4" w:space="0" w:color="000000"/>
                    <w:bottom w:val="single" w:sz="4" w:space="0" w:color="000000"/>
                    <w:right w:val="nil"/>
                  </w:tcBorders>
                  <w:hideMark/>
                </w:tcPr>
                <w:p w14:paraId="259B5928" w14:textId="77777777" w:rsidR="00FA4FB9" w:rsidRPr="00F51861" w:rsidRDefault="00FA4FB9">
                  <w:pPr>
                    <w:tabs>
                      <w:tab w:val="left" w:pos="3045"/>
                      <w:tab w:val="center" w:pos="4677"/>
                    </w:tabs>
                    <w:suppressAutoHyphens/>
                    <w:snapToGrid w:val="0"/>
                    <w:jc w:val="center"/>
                    <w:rPr>
                      <w:rFonts w:ascii="Times New Roman" w:hAnsi="Times New Roman"/>
                      <w:b/>
                      <w:sz w:val="24"/>
                      <w:szCs w:val="24"/>
                      <w:lang w:eastAsia="ar-SA"/>
                    </w:rPr>
                  </w:pPr>
                  <w:proofErr w:type="spellStart"/>
                  <w:r w:rsidRPr="00F51861">
                    <w:rPr>
                      <w:rFonts w:ascii="Times New Roman" w:hAnsi="Times New Roman"/>
                      <w:b/>
                      <w:sz w:val="24"/>
                      <w:szCs w:val="24"/>
                    </w:rPr>
                    <w:t>Область</w:t>
                  </w:r>
                  <w:proofErr w:type="spellEnd"/>
                  <w:r w:rsidRPr="00F51861">
                    <w:rPr>
                      <w:rFonts w:ascii="Times New Roman" w:hAnsi="Times New Roman"/>
                      <w:b/>
                      <w:sz w:val="24"/>
                      <w:szCs w:val="24"/>
                    </w:rPr>
                    <w:t xml:space="preserve"> </w:t>
                  </w:r>
                  <w:proofErr w:type="spellStart"/>
                  <w:r w:rsidRPr="00F51861">
                    <w:rPr>
                      <w:rFonts w:ascii="Times New Roman" w:hAnsi="Times New Roman"/>
                      <w:b/>
                      <w:sz w:val="24"/>
                      <w:szCs w:val="24"/>
                    </w:rPr>
                    <w:t>применения</w:t>
                  </w:r>
                  <w:proofErr w:type="spellEnd"/>
                </w:p>
              </w:tc>
              <w:tc>
                <w:tcPr>
                  <w:tcW w:w="7650" w:type="dxa"/>
                  <w:tcBorders>
                    <w:top w:val="single" w:sz="4" w:space="0" w:color="000000"/>
                    <w:left w:val="single" w:sz="4" w:space="0" w:color="000000"/>
                    <w:bottom w:val="single" w:sz="4" w:space="0" w:color="000000"/>
                    <w:right w:val="single" w:sz="4" w:space="0" w:color="000000"/>
                  </w:tcBorders>
                  <w:hideMark/>
                </w:tcPr>
                <w:p w14:paraId="53B81026" w14:textId="77777777" w:rsidR="00FA4FB9" w:rsidRPr="00F51861" w:rsidRDefault="00FA4FB9">
                  <w:pPr>
                    <w:suppressAutoHyphens/>
                    <w:jc w:val="both"/>
                    <w:rPr>
                      <w:rFonts w:ascii="Times New Roman" w:hAnsi="Times New Roman"/>
                      <w:sz w:val="24"/>
                      <w:szCs w:val="24"/>
                      <w:lang w:val="ru-RU" w:eastAsia="ar-SA"/>
                    </w:rPr>
                  </w:pPr>
                  <w:r w:rsidRPr="00F51861">
                    <w:rPr>
                      <w:rFonts w:ascii="Times New Roman" w:hAnsi="Times New Roman"/>
                      <w:sz w:val="24"/>
                      <w:szCs w:val="24"/>
                      <w:lang w:val="ru-RU"/>
                    </w:rPr>
                    <w:t>Данный СОП применим к представлению и экспертизе протоколов с вовлечением людей для изучения новых медицинских приборов.</w:t>
                  </w:r>
                </w:p>
              </w:tc>
            </w:tr>
            <w:tr w:rsidR="00FA4FB9" w:rsidRPr="006D2723" w14:paraId="3E4A7859" w14:textId="77777777">
              <w:tc>
                <w:tcPr>
                  <w:tcW w:w="2155" w:type="dxa"/>
                  <w:tcBorders>
                    <w:top w:val="single" w:sz="4" w:space="0" w:color="000000"/>
                    <w:left w:val="single" w:sz="4" w:space="0" w:color="000000"/>
                    <w:bottom w:val="single" w:sz="4" w:space="0" w:color="000000"/>
                    <w:right w:val="nil"/>
                  </w:tcBorders>
                  <w:vAlign w:val="center"/>
                  <w:hideMark/>
                </w:tcPr>
                <w:p w14:paraId="408AFE1B" w14:textId="77777777" w:rsidR="00FA4FB9" w:rsidRPr="00F51861" w:rsidRDefault="00FA4FB9">
                  <w:pPr>
                    <w:tabs>
                      <w:tab w:val="left" w:pos="3045"/>
                      <w:tab w:val="center" w:pos="4677"/>
                    </w:tabs>
                    <w:suppressAutoHyphens/>
                    <w:snapToGrid w:val="0"/>
                    <w:jc w:val="center"/>
                    <w:rPr>
                      <w:rFonts w:ascii="Times New Roman" w:hAnsi="Times New Roman"/>
                      <w:b/>
                      <w:sz w:val="24"/>
                      <w:szCs w:val="24"/>
                      <w:lang w:eastAsia="ar-SA"/>
                    </w:rPr>
                  </w:pPr>
                  <w:proofErr w:type="spellStart"/>
                  <w:r w:rsidRPr="00F51861">
                    <w:rPr>
                      <w:rFonts w:ascii="Times New Roman" w:hAnsi="Times New Roman"/>
                      <w:b/>
                      <w:sz w:val="24"/>
                      <w:szCs w:val="24"/>
                    </w:rPr>
                    <w:t>Ответственность</w:t>
                  </w:r>
                  <w:proofErr w:type="spellEnd"/>
                </w:p>
              </w:tc>
              <w:tc>
                <w:tcPr>
                  <w:tcW w:w="7650" w:type="dxa"/>
                  <w:tcBorders>
                    <w:top w:val="single" w:sz="4" w:space="0" w:color="000000"/>
                    <w:left w:val="single" w:sz="4" w:space="0" w:color="000000"/>
                    <w:bottom w:val="single" w:sz="4" w:space="0" w:color="000000"/>
                    <w:right w:val="single" w:sz="4" w:space="0" w:color="000000"/>
                  </w:tcBorders>
                  <w:hideMark/>
                </w:tcPr>
                <w:p w14:paraId="2F432761" w14:textId="77777777" w:rsidR="00FA4FB9" w:rsidRPr="00F51861" w:rsidRDefault="00FA4FB9">
                  <w:pPr>
                    <w:tabs>
                      <w:tab w:val="left" w:pos="3045"/>
                      <w:tab w:val="center" w:pos="4677"/>
                    </w:tabs>
                    <w:suppressAutoHyphens/>
                    <w:snapToGrid w:val="0"/>
                    <w:jc w:val="both"/>
                    <w:rPr>
                      <w:rFonts w:ascii="Times New Roman" w:hAnsi="Times New Roman"/>
                      <w:color w:val="000000"/>
                      <w:sz w:val="24"/>
                      <w:szCs w:val="24"/>
                      <w:lang w:val="ru-RU" w:eastAsia="ar-SA"/>
                    </w:rPr>
                  </w:pPr>
                  <w:r w:rsidRPr="00F51861">
                    <w:rPr>
                      <w:rFonts w:ascii="Times New Roman" w:hAnsi="Times New Roman"/>
                      <w:sz w:val="24"/>
                      <w:szCs w:val="24"/>
                      <w:lang w:val="ru-RU"/>
                    </w:rPr>
                    <w:t xml:space="preserve">Во время экспертизы исследований медицинских приборов ЭК может принимать другие решения, чем те, которые принимаются при клинических испытаниях лекарственных средств. ЭК должен определить, имеет ли предполагаемое исследование значительный риск (ЗР) или незначительный риск (НЗР), затем ЭК должен решить, </w:t>
                  </w:r>
                  <w:proofErr w:type="gramStart"/>
                  <w:r w:rsidRPr="00F51861">
                    <w:rPr>
                      <w:rFonts w:ascii="Times New Roman" w:hAnsi="Times New Roman"/>
                      <w:sz w:val="24"/>
                      <w:szCs w:val="24"/>
                      <w:lang w:val="ru-RU"/>
                    </w:rPr>
                    <w:t>разрешить  исследование</w:t>
                  </w:r>
                  <w:proofErr w:type="gramEnd"/>
                  <w:r w:rsidRPr="00F51861">
                    <w:rPr>
                      <w:rFonts w:ascii="Times New Roman" w:hAnsi="Times New Roman"/>
                      <w:sz w:val="24"/>
                      <w:szCs w:val="24"/>
                      <w:lang w:val="ru-RU"/>
                    </w:rPr>
                    <w:t xml:space="preserve"> или нет. При определении ЗР или НЗР, ЭК должен рассмотреть </w:t>
                  </w:r>
                  <w:proofErr w:type="gramStart"/>
                  <w:r w:rsidRPr="00F51861">
                    <w:rPr>
                      <w:rFonts w:ascii="Times New Roman" w:hAnsi="Times New Roman"/>
                      <w:sz w:val="24"/>
                      <w:szCs w:val="24"/>
                      <w:lang w:val="ru-RU"/>
                    </w:rPr>
                    <w:t>всю информацию</w:t>
                  </w:r>
                  <w:proofErr w:type="gramEnd"/>
                  <w:r w:rsidRPr="00F51861">
                    <w:rPr>
                      <w:rFonts w:ascii="Times New Roman" w:hAnsi="Times New Roman"/>
                      <w:sz w:val="24"/>
                      <w:szCs w:val="24"/>
                      <w:lang w:val="ru-RU"/>
                    </w:rPr>
                    <w:t xml:space="preserve"> представленную спонсором.  </w:t>
                  </w:r>
                </w:p>
              </w:tc>
            </w:tr>
            <w:tr w:rsidR="00FA4FB9" w:rsidRPr="006D2723" w14:paraId="426AEA49" w14:textId="77777777">
              <w:tc>
                <w:tcPr>
                  <w:tcW w:w="9805" w:type="dxa"/>
                  <w:gridSpan w:val="2"/>
                  <w:tcBorders>
                    <w:top w:val="single" w:sz="4" w:space="0" w:color="000000"/>
                    <w:left w:val="single" w:sz="4" w:space="0" w:color="000000"/>
                    <w:bottom w:val="single" w:sz="4" w:space="0" w:color="000000"/>
                    <w:right w:val="single" w:sz="4" w:space="0" w:color="000000"/>
                  </w:tcBorders>
                  <w:vAlign w:val="center"/>
                  <w:hideMark/>
                </w:tcPr>
                <w:p w14:paraId="49F7CC71" w14:textId="77777777" w:rsidR="00FA4FB9" w:rsidRPr="00F51861" w:rsidRDefault="00FA4FB9">
                  <w:pPr>
                    <w:tabs>
                      <w:tab w:val="left" w:pos="3045"/>
                      <w:tab w:val="center" w:pos="4677"/>
                    </w:tabs>
                    <w:suppressAutoHyphens/>
                    <w:snapToGrid w:val="0"/>
                    <w:ind w:right="315"/>
                    <w:jc w:val="center"/>
                    <w:rPr>
                      <w:rFonts w:ascii="Times New Roman" w:hAnsi="Times New Roman"/>
                      <w:b/>
                      <w:sz w:val="24"/>
                      <w:szCs w:val="24"/>
                      <w:lang w:val="ru-RU" w:eastAsia="ar-SA"/>
                    </w:rPr>
                  </w:pPr>
                  <w:r w:rsidRPr="00F51861">
                    <w:rPr>
                      <w:rFonts w:ascii="Times New Roman" w:hAnsi="Times New Roman"/>
                      <w:b/>
                      <w:sz w:val="24"/>
                      <w:szCs w:val="24"/>
                      <w:lang w:val="ru-RU"/>
                    </w:rPr>
                    <w:t>Перечень необходимого оборудования и расходных материалов</w:t>
                  </w:r>
                </w:p>
              </w:tc>
            </w:tr>
            <w:tr w:rsidR="00FA4FB9" w:rsidRPr="00F51861" w14:paraId="6A7862A6" w14:textId="77777777">
              <w:tc>
                <w:tcPr>
                  <w:tcW w:w="2155" w:type="dxa"/>
                  <w:tcBorders>
                    <w:top w:val="single" w:sz="4" w:space="0" w:color="000000"/>
                    <w:left w:val="single" w:sz="4" w:space="0" w:color="000000"/>
                    <w:bottom w:val="single" w:sz="4" w:space="0" w:color="000000"/>
                    <w:right w:val="nil"/>
                  </w:tcBorders>
                  <w:hideMark/>
                </w:tcPr>
                <w:p w14:paraId="1AAAC731" w14:textId="77777777" w:rsidR="00FA4FB9" w:rsidRPr="00F51861" w:rsidRDefault="00FA4FB9">
                  <w:pPr>
                    <w:suppressAutoHyphens/>
                    <w:snapToGrid w:val="0"/>
                    <w:jc w:val="center"/>
                    <w:rPr>
                      <w:rFonts w:ascii="Times New Roman" w:hAnsi="Times New Roman"/>
                      <w:sz w:val="24"/>
                      <w:szCs w:val="24"/>
                      <w:lang w:eastAsia="ar-SA"/>
                    </w:rPr>
                  </w:pPr>
                  <w:proofErr w:type="spellStart"/>
                  <w:r w:rsidRPr="00F51861">
                    <w:rPr>
                      <w:rFonts w:ascii="Times New Roman" w:hAnsi="Times New Roman"/>
                      <w:sz w:val="24"/>
                      <w:szCs w:val="24"/>
                    </w:rPr>
                    <w:t>Основное</w:t>
                  </w:r>
                  <w:proofErr w:type="spellEnd"/>
                  <w:r w:rsidRPr="00F51861">
                    <w:rPr>
                      <w:rFonts w:ascii="Times New Roman" w:hAnsi="Times New Roman"/>
                      <w:sz w:val="24"/>
                      <w:szCs w:val="24"/>
                    </w:rPr>
                    <w:t xml:space="preserve"> </w:t>
                  </w:r>
                  <w:proofErr w:type="spellStart"/>
                  <w:r w:rsidRPr="00F51861">
                    <w:rPr>
                      <w:rFonts w:ascii="Times New Roman" w:hAnsi="Times New Roman"/>
                      <w:sz w:val="24"/>
                      <w:szCs w:val="24"/>
                    </w:rPr>
                    <w:t>оборудование</w:t>
                  </w:r>
                  <w:proofErr w:type="spellEnd"/>
                  <w:r w:rsidRPr="00F51861">
                    <w:rPr>
                      <w:rFonts w:ascii="Times New Roman" w:hAnsi="Times New Roman"/>
                      <w:sz w:val="24"/>
                      <w:szCs w:val="24"/>
                    </w:rPr>
                    <w:t>:</w:t>
                  </w:r>
                </w:p>
              </w:tc>
              <w:tc>
                <w:tcPr>
                  <w:tcW w:w="7650" w:type="dxa"/>
                  <w:tcBorders>
                    <w:top w:val="single" w:sz="4" w:space="0" w:color="000000"/>
                    <w:left w:val="single" w:sz="4" w:space="0" w:color="000000"/>
                    <w:bottom w:val="single" w:sz="4" w:space="0" w:color="000000"/>
                    <w:right w:val="single" w:sz="4" w:space="0" w:color="000000"/>
                  </w:tcBorders>
                  <w:hideMark/>
                </w:tcPr>
                <w:p w14:paraId="24A86005" w14:textId="77777777" w:rsidR="00FA4FB9" w:rsidRPr="00F51861" w:rsidRDefault="00FA4FB9">
                  <w:pPr>
                    <w:suppressAutoHyphens/>
                    <w:snapToGrid w:val="0"/>
                    <w:ind w:left="720" w:right="315"/>
                    <w:jc w:val="both"/>
                    <w:rPr>
                      <w:rFonts w:ascii="Times New Roman" w:hAnsi="Times New Roman"/>
                      <w:sz w:val="24"/>
                      <w:szCs w:val="24"/>
                      <w:lang w:eastAsia="ar-SA"/>
                    </w:rPr>
                  </w:pPr>
                  <w:r w:rsidRPr="00F51861">
                    <w:rPr>
                      <w:rFonts w:ascii="Times New Roman" w:hAnsi="Times New Roman"/>
                      <w:sz w:val="24"/>
                      <w:szCs w:val="24"/>
                    </w:rPr>
                    <w:t>-</w:t>
                  </w:r>
                </w:p>
              </w:tc>
            </w:tr>
            <w:tr w:rsidR="00FA4FB9" w:rsidRPr="00F51861" w14:paraId="3A86ADA2" w14:textId="77777777">
              <w:tc>
                <w:tcPr>
                  <w:tcW w:w="2155" w:type="dxa"/>
                  <w:tcBorders>
                    <w:top w:val="single" w:sz="4" w:space="0" w:color="000000"/>
                    <w:left w:val="single" w:sz="4" w:space="0" w:color="000000"/>
                    <w:bottom w:val="single" w:sz="4" w:space="0" w:color="000000"/>
                    <w:right w:val="nil"/>
                  </w:tcBorders>
                  <w:hideMark/>
                </w:tcPr>
                <w:p w14:paraId="276D7B68" w14:textId="77777777" w:rsidR="00FA4FB9" w:rsidRPr="00F51861" w:rsidRDefault="00FA4FB9">
                  <w:pPr>
                    <w:suppressAutoHyphens/>
                    <w:snapToGrid w:val="0"/>
                    <w:jc w:val="center"/>
                    <w:rPr>
                      <w:rFonts w:ascii="Times New Roman" w:hAnsi="Times New Roman"/>
                      <w:sz w:val="24"/>
                      <w:szCs w:val="24"/>
                      <w:lang w:eastAsia="ar-SA"/>
                    </w:rPr>
                  </w:pPr>
                  <w:proofErr w:type="spellStart"/>
                  <w:r w:rsidRPr="00F51861">
                    <w:rPr>
                      <w:rFonts w:ascii="Times New Roman" w:hAnsi="Times New Roman"/>
                      <w:sz w:val="24"/>
                      <w:szCs w:val="24"/>
                    </w:rPr>
                    <w:t>Вспомогательное</w:t>
                  </w:r>
                  <w:proofErr w:type="spellEnd"/>
                  <w:r w:rsidRPr="00F51861">
                    <w:rPr>
                      <w:rFonts w:ascii="Times New Roman" w:hAnsi="Times New Roman"/>
                      <w:sz w:val="24"/>
                      <w:szCs w:val="24"/>
                    </w:rPr>
                    <w:t xml:space="preserve"> </w:t>
                  </w:r>
                  <w:proofErr w:type="spellStart"/>
                  <w:r w:rsidRPr="00F51861">
                    <w:rPr>
                      <w:rFonts w:ascii="Times New Roman" w:hAnsi="Times New Roman"/>
                      <w:sz w:val="24"/>
                      <w:szCs w:val="24"/>
                    </w:rPr>
                    <w:t>оборудование</w:t>
                  </w:r>
                  <w:proofErr w:type="spellEnd"/>
                  <w:r w:rsidRPr="00F51861">
                    <w:rPr>
                      <w:rFonts w:ascii="Times New Roman" w:hAnsi="Times New Roman"/>
                      <w:sz w:val="24"/>
                      <w:szCs w:val="24"/>
                    </w:rPr>
                    <w:t>:</w:t>
                  </w:r>
                </w:p>
              </w:tc>
              <w:tc>
                <w:tcPr>
                  <w:tcW w:w="7650" w:type="dxa"/>
                  <w:tcBorders>
                    <w:top w:val="single" w:sz="4" w:space="0" w:color="000000"/>
                    <w:left w:val="single" w:sz="4" w:space="0" w:color="000000"/>
                    <w:bottom w:val="single" w:sz="4" w:space="0" w:color="000000"/>
                    <w:right w:val="single" w:sz="4" w:space="0" w:color="000000"/>
                  </w:tcBorders>
                  <w:hideMark/>
                </w:tcPr>
                <w:p w14:paraId="2E241D59" w14:textId="77777777" w:rsidR="00FA4FB9" w:rsidRPr="00F51861" w:rsidRDefault="00FA4FB9">
                  <w:pPr>
                    <w:suppressAutoHyphens/>
                    <w:snapToGrid w:val="0"/>
                    <w:ind w:left="720" w:right="315"/>
                    <w:jc w:val="both"/>
                    <w:rPr>
                      <w:rFonts w:ascii="Times New Roman" w:hAnsi="Times New Roman"/>
                      <w:sz w:val="24"/>
                      <w:szCs w:val="24"/>
                      <w:lang w:eastAsia="ar-SA"/>
                    </w:rPr>
                  </w:pPr>
                  <w:r w:rsidRPr="00F51861">
                    <w:rPr>
                      <w:rFonts w:ascii="Times New Roman" w:hAnsi="Times New Roman"/>
                      <w:sz w:val="24"/>
                      <w:szCs w:val="24"/>
                    </w:rPr>
                    <w:t>-</w:t>
                  </w:r>
                </w:p>
              </w:tc>
            </w:tr>
            <w:tr w:rsidR="00FA4FB9" w:rsidRPr="00F51861" w14:paraId="6ED4FA3B" w14:textId="77777777">
              <w:trPr>
                <w:trHeight w:val="533"/>
              </w:trPr>
              <w:tc>
                <w:tcPr>
                  <w:tcW w:w="2155" w:type="dxa"/>
                  <w:tcBorders>
                    <w:top w:val="single" w:sz="4" w:space="0" w:color="000000"/>
                    <w:left w:val="single" w:sz="4" w:space="0" w:color="000000"/>
                    <w:bottom w:val="single" w:sz="4" w:space="0" w:color="000000"/>
                    <w:right w:val="nil"/>
                  </w:tcBorders>
                  <w:hideMark/>
                </w:tcPr>
                <w:p w14:paraId="5BBFF292" w14:textId="77777777" w:rsidR="00FA4FB9" w:rsidRPr="00F51861" w:rsidRDefault="00FA4FB9">
                  <w:pPr>
                    <w:suppressAutoHyphens/>
                    <w:snapToGrid w:val="0"/>
                    <w:jc w:val="center"/>
                    <w:rPr>
                      <w:rFonts w:ascii="Times New Roman" w:hAnsi="Times New Roman"/>
                      <w:sz w:val="24"/>
                      <w:szCs w:val="24"/>
                      <w:lang w:eastAsia="ar-SA"/>
                    </w:rPr>
                  </w:pPr>
                  <w:proofErr w:type="spellStart"/>
                  <w:r w:rsidRPr="00F51861">
                    <w:rPr>
                      <w:rFonts w:ascii="Times New Roman" w:hAnsi="Times New Roman"/>
                      <w:sz w:val="24"/>
                      <w:szCs w:val="24"/>
                    </w:rPr>
                    <w:t>Расходные</w:t>
                  </w:r>
                  <w:proofErr w:type="spellEnd"/>
                  <w:r w:rsidRPr="00F51861">
                    <w:rPr>
                      <w:rFonts w:ascii="Times New Roman" w:hAnsi="Times New Roman"/>
                      <w:sz w:val="24"/>
                      <w:szCs w:val="24"/>
                    </w:rPr>
                    <w:t xml:space="preserve"> </w:t>
                  </w:r>
                  <w:proofErr w:type="spellStart"/>
                  <w:r w:rsidRPr="00F51861">
                    <w:rPr>
                      <w:rFonts w:ascii="Times New Roman" w:hAnsi="Times New Roman"/>
                      <w:sz w:val="24"/>
                      <w:szCs w:val="24"/>
                    </w:rPr>
                    <w:t>материалы</w:t>
                  </w:r>
                  <w:proofErr w:type="spellEnd"/>
                  <w:r w:rsidRPr="00F51861">
                    <w:rPr>
                      <w:rFonts w:ascii="Times New Roman" w:hAnsi="Times New Roman"/>
                      <w:sz w:val="24"/>
                      <w:szCs w:val="24"/>
                    </w:rPr>
                    <w:t>:</w:t>
                  </w:r>
                </w:p>
              </w:tc>
              <w:tc>
                <w:tcPr>
                  <w:tcW w:w="7650" w:type="dxa"/>
                  <w:tcBorders>
                    <w:top w:val="single" w:sz="4" w:space="0" w:color="000000"/>
                    <w:left w:val="single" w:sz="4" w:space="0" w:color="000000"/>
                    <w:bottom w:val="single" w:sz="4" w:space="0" w:color="000000"/>
                    <w:right w:val="single" w:sz="4" w:space="0" w:color="000000"/>
                  </w:tcBorders>
                  <w:hideMark/>
                </w:tcPr>
                <w:p w14:paraId="6DC9B942" w14:textId="77777777" w:rsidR="00FA4FB9" w:rsidRPr="00F51861" w:rsidRDefault="00FA4FB9">
                  <w:pPr>
                    <w:suppressAutoHyphens/>
                    <w:snapToGrid w:val="0"/>
                    <w:ind w:left="720" w:right="315"/>
                    <w:jc w:val="both"/>
                    <w:rPr>
                      <w:rFonts w:ascii="Times New Roman" w:hAnsi="Times New Roman"/>
                      <w:sz w:val="24"/>
                      <w:szCs w:val="24"/>
                      <w:lang w:eastAsia="ar-SA"/>
                    </w:rPr>
                  </w:pPr>
                  <w:r w:rsidRPr="00F51861">
                    <w:rPr>
                      <w:rFonts w:ascii="Times New Roman" w:hAnsi="Times New Roman"/>
                      <w:sz w:val="24"/>
                      <w:szCs w:val="24"/>
                    </w:rPr>
                    <w:t>-</w:t>
                  </w:r>
                </w:p>
              </w:tc>
            </w:tr>
          </w:tbl>
          <w:p w14:paraId="7B90A0F1" w14:textId="77777777" w:rsidR="00FA4FB9" w:rsidRPr="00F51861" w:rsidRDefault="00FA4FB9">
            <w:pPr>
              <w:suppressAutoHyphens/>
              <w:rPr>
                <w:rFonts w:ascii="Times New Roman" w:hAnsi="Times New Roman"/>
                <w:b/>
                <w:sz w:val="24"/>
                <w:szCs w:val="24"/>
                <w:lang w:eastAsia="ar-SA"/>
              </w:rPr>
            </w:pPr>
          </w:p>
        </w:tc>
      </w:tr>
      <w:tr w:rsidR="00FA4FB9" w:rsidRPr="00F51861" w14:paraId="74436501" w14:textId="77777777" w:rsidTr="00FA4FB9">
        <w:trPr>
          <w:trHeight w:val="180"/>
        </w:trPr>
        <w:tc>
          <w:tcPr>
            <w:tcW w:w="9576" w:type="dxa"/>
            <w:gridSpan w:val="3"/>
            <w:tcMar>
              <w:top w:w="0" w:type="dxa"/>
              <w:left w:w="0" w:type="dxa"/>
              <w:bottom w:w="0" w:type="dxa"/>
              <w:right w:w="0" w:type="dxa"/>
            </w:tcMar>
          </w:tcPr>
          <w:p w14:paraId="6F5EF97B" w14:textId="77777777" w:rsidR="00FA4FB9" w:rsidRPr="00F51861" w:rsidRDefault="00FA4FB9">
            <w:pPr>
              <w:tabs>
                <w:tab w:val="left" w:pos="3045"/>
                <w:tab w:val="center" w:pos="4677"/>
              </w:tabs>
              <w:suppressAutoHyphens/>
              <w:snapToGrid w:val="0"/>
              <w:jc w:val="both"/>
              <w:rPr>
                <w:rFonts w:ascii="Times New Roman" w:hAnsi="Times New Roman"/>
                <w:b/>
                <w:sz w:val="24"/>
                <w:szCs w:val="24"/>
                <w:lang w:eastAsia="ar-SA"/>
              </w:rPr>
            </w:pPr>
          </w:p>
        </w:tc>
        <w:tc>
          <w:tcPr>
            <w:tcW w:w="588" w:type="dxa"/>
            <w:gridSpan w:val="2"/>
            <w:tcMar>
              <w:top w:w="0" w:type="dxa"/>
              <w:left w:w="0" w:type="dxa"/>
              <w:bottom w:w="0" w:type="dxa"/>
              <w:right w:w="0" w:type="dxa"/>
            </w:tcMar>
          </w:tcPr>
          <w:p w14:paraId="2995D61A" w14:textId="77777777" w:rsidR="00FA4FB9" w:rsidRPr="00F51861" w:rsidRDefault="00FA4FB9">
            <w:pPr>
              <w:suppressAutoHyphens/>
              <w:snapToGrid w:val="0"/>
              <w:rPr>
                <w:rFonts w:ascii="Times New Roman" w:hAnsi="Times New Roman"/>
                <w:b/>
                <w:sz w:val="24"/>
                <w:szCs w:val="24"/>
                <w:lang w:eastAsia="ar-SA"/>
              </w:rPr>
            </w:pPr>
          </w:p>
        </w:tc>
      </w:tr>
      <w:tr w:rsidR="00FA4FB9" w:rsidRPr="00F51861" w14:paraId="57FAF412" w14:textId="77777777" w:rsidTr="00FA4FB9">
        <w:trPr>
          <w:trHeight w:val="386"/>
        </w:trPr>
        <w:tc>
          <w:tcPr>
            <w:tcW w:w="9576" w:type="dxa"/>
            <w:gridSpan w:val="3"/>
            <w:tcMar>
              <w:top w:w="0" w:type="dxa"/>
              <w:left w:w="0" w:type="dxa"/>
              <w:bottom w:w="0" w:type="dxa"/>
              <w:right w:w="0" w:type="dxa"/>
            </w:tcMar>
            <w:hideMark/>
          </w:tcPr>
          <w:p w14:paraId="5886D517" w14:textId="77777777" w:rsidR="00FA4FB9" w:rsidRPr="00F51861" w:rsidRDefault="00FA4FB9">
            <w:pPr>
              <w:suppressAutoHyphens/>
              <w:rPr>
                <w:rFonts w:ascii="Times New Roman" w:hAnsi="Times New Roman"/>
                <w:sz w:val="24"/>
                <w:szCs w:val="24"/>
                <w:lang w:eastAsia="ar-SA"/>
              </w:rPr>
            </w:pPr>
            <w:r w:rsidRPr="00F51861">
              <w:rPr>
                <w:rFonts w:ascii="Times New Roman" w:hAnsi="Times New Roman"/>
                <w:sz w:val="24"/>
                <w:szCs w:val="24"/>
              </w:rPr>
              <w:br w:type="page"/>
            </w:r>
            <w:r w:rsidRPr="00F51861">
              <w:rPr>
                <w:rFonts w:ascii="Times New Roman" w:hAnsi="Times New Roman"/>
                <w:b/>
                <w:sz w:val="24"/>
                <w:szCs w:val="24"/>
              </w:rPr>
              <w:t>2.</w:t>
            </w:r>
            <w:r w:rsidRPr="00F51861">
              <w:rPr>
                <w:rFonts w:ascii="Times New Roman" w:hAnsi="Times New Roman"/>
                <w:sz w:val="24"/>
                <w:szCs w:val="24"/>
              </w:rPr>
              <w:t xml:space="preserve">  </w:t>
            </w:r>
            <w:r w:rsidRPr="00F51861">
              <w:rPr>
                <w:rFonts w:ascii="Times New Roman" w:hAnsi="Times New Roman"/>
                <w:b/>
                <w:sz w:val="24"/>
                <w:szCs w:val="24"/>
              </w:rPr>
              <w:t>НОРМАТИВНО-СПРАВОЧНАЯ ИНФОРМАЦИЯ</w:t>
            </w:r>
          </w:p>
        </w:tc>
        <w:tc>
          <w:tcPr>
            <w:tcW w:w="588" w:type="dxa"/>
            <w:gridSpan w:val="2"/>
            <w:tcMar>
              <w:top w:w="0" w:type="dxa"/>
              <w:left w:w="0" w:type="dxa"/>
              <w:bottom w:w="0" w:type="dxa"/>
              <w:right w:w="0" w:type="dxa"/>
            </w:tcMar>
          </w:tcPr>
          <w:p w14:paraId="47A9CBC4" w14:textId="77777777" w:rsidR="00FA4FB9" w:rsidRPr="00F51861" w:rsidRDefault="00FA4FB9">
            <w:pPr>
              <w:suppressAutoHyphens/>
              <w:snapToGrid w:val="0"/>
              <w:rPr>
                <w:rFonts w:ascii="Times New Roman" w:hAnsi="Times New Roman"/>
                <w:b/>
                <w:bCs/>
                <w:sz w:val="24"/>
                <w:szCs w:val="24"/>
                <w:lang w:eastAsia="ar-SA"/>
              </w:rPr>
            </w:pPr>
          </w:p>
        </w:tc>
      </w:tr>
      <w:tr w:rsidR="00FA4FB9" w:rsidRPr="006D2723" w14:paraId="064A0C0C" w14:textId="77777777" w:rsidTr="00FA4FB9">
        <w:trPr>
          <w:trHeight w:val="2057"/>
        </w:trPr>
        <w:tc>
          <w:tcPr>
            <w:tcW w:w="10164" w:type="dxa"/>
            <w:gridSpan w:val="5"/>
            <w:hideMark/>
          </w:tcPr>
          <w:p w14:paraId="51723685" w14:textId="77777777" w:rsidR="00FA4FB9" w:rsidRPr="00F51861" w:rsidRDefault="00FA4FB9">
            <w:pPr>
              <w:autoSpaceDE w:val="0"/>
              <w:snapToGrid w:val="0"/>
              <w:ind w:right="176"/>
              <w:jc w:val="both"/>
              <w:rPr>
                <w:rFonts w:ascii="Times New Roman" w:hAnsi="Times New Roman"/>
                <w:b/>
                <w:sz w:val="24"/>
                <w:szCs w:val="24"/>
                <w:lang w:val="ru-RU" w:eastAsia="ar-SA"/>
              </w:rPr>
            </w:pPr>
            <w:r w:rsidRPr="00F51861">
              <w:rPr>
                <w:rFonts w:ascii="Times New Roman" w:hAnsi="Times New Roman"/>
                <w:b/>
                <w:sz w:val="24"/>
                <w:szCs w:val="24"/>
                <w:lang w:val="ru-RU"/>
              </w:rPr>
              <w:t>2.1. Республиканские нормативные документы</w:t>
            </w:r>
          </w:p>
          <w:p w14:paraId="3C9892F4" w14:textId="77777777" w:rsidR="006D2723" w:rsidRPr="00705826" w:rsidRDefault="006D2723" w:rsidP="006D2723">
            <w:pPr>
              <w:autoSpaceDE w:val="0"/>
              <w:ind w:right="567"/>
              <w:jc w:val="both"/>
              <w:rPr>
                <w:rFonts w:ascii="Times New Roman" w:hAnsi="Times New Roman"/>
                <w:sz w:val="24"/>
                <w:szCs w:val="24"/>
                <w:lang w:val="ru-RU"/>
              </w:rPr>
            </w:pPr>
            <w:r w:rsidRPr="00705826">
              <w:rPr>
                <w:rFonts w:ascii="Times New Roman" w:hAnsi="Times New Roman"/>
                <w:sz w:val="24"/>
                <w:szCs w:val="24"/>
                <w:lang w:val="ru-RU"/>
              </w:rPr>
              <w:t xml:space="preserve">2.1.1 </w:t>
            </w:r>
            <w:r w:rsidRPr="0041352B">
              <w:rPr>
                <w:rFonts w:ascii="Times New Roman" w:hAnsi="Times New Roman"/>
                <w:sz w:val="24"/>
                <w:szCs w:val="24"/>
                <w:lang w:val="ru-RU"/>
              </w:rPr>
              <w:t>Кодекс Республики Казахстан от 07 июля 2020 года «О здоровье народа и системе здравоохранения»;</w:t>
            </w:r>
          </w:p>
          <w:p w14:paraId="444A742E" w14:textId="77777777" w:rsidR="006D2723" w:rsidRDefault="006D2723" w:rsidP="006D2723">
            <w:pPr>
              <w:ind w:right="567"/>
              <w:jc w:val="both"/>
              <w:rPr>
                <w:rFonts w:ascii="Times New Roman" w:hAnsi="Times New Roman"/>
                <w:sz w:val="24"/>
                <w:szCs w:val="24"/>
                <w:lang w:val="ru-RU"/>
              </w:rPr>
            </w:pPr>
            <w:r w:rsidRPr="00705826">
              <w:rPr>
                <w:rFonts w:ascii="Times New Roman" w:hAnsi="Times New Roman"/>
                <w:sz w:val="24"/>
                <w:szCs w:val="24"/>
                <w:lang w:val="ru-RU"/>
              </w:rPr>
              <w:t xml:space="preserve">2.1.2 </w:t>
            </w:r>
            <w:r w:rsidRPr="0041352B">
              <w:rPr>
                <w:rFonts w:ascii="Times New Roman" w:hAnsi="Times New Roman"/>
                <w:sz w:val="24"/>
                <w:szCs w:val="24"/>
                <w:lang w:val="ru-RU"/>
              </w:rPr>
              <w:t xml:space="preserve">Приказ Министра здравоохранения Республики Казахстан от 21.12. 2020 года № ҚР ДСМ-310/220 «Об утверждении Правил проведения биомедицинских исследований, и требований к исследовательским центрам»; </w:t>
            </w:r>
          </w:p>
          <w:p w14:paraId="7757E4DF" w14:textId="77777777" w:rsidR="006D2723" w:rsidRDefault="006D2723" w:rsidP="006D2723">
            <w:pPr>
              <w:pStyle w:val="a7"/>
              <w:ind w:right="567"/>
              <w:jc w:val="both"/>
              <w:rPr>
                <w:rFonts w:ascii="Times New Roman" w:hAnsi="Times New Roman"/>
                <w:sz w:val="24"/>
                <w:szCs w:val="24"/>
                <w:lang w:eastAsia="ru-RU"/>
              </w:rPr>
            </w:pPr>
            <w:r w:rsidRPr="00705826">
              <w:rPr>
                <w:rFonts w:ascii="Times New Roman" w:hAnsi="Times New Roman"/>
                <w:sz w:val="24"/>
                <w:szCs w:val="24"/>
                <w:lang w:eastAsia="ru-RU"/>
              </w:rPr>
              <w:t xml:space="preserve">2.1.3 </w:t>
            </w:r>
            <w:r w:rsidRPr="0041352B">
              <w:rPr>
                <w:rFonts w:ascii="Times New Roman" w:hAnsi="Times New Roman"/>
                <w:sz w:val="24"/>
                <w:szCs w:val="24"/>
                <w:lang w:eastAsia="ru-RU"/>
              </w:rPr>
              <w:t xml:space="preserve">Приказ Министра здравоохранения Республики Казахстан от 11 декабря  2020 года № DCM-248/2020 «Об утверждении Правил проведения клинических исследований  лекарственных средств и медицинских изделий , клинико-лабораторных испытаний медицинских изделий, доклинических исследований для диагностики вне живого </w:t>
            </w:r>
            <w:proofErr w:type="spellStart"/>
            <w:r w:rsidRPr="0041352B">
              <w:rPr>
                <w:rFonts w:ascii="Times New Roman" w:hAnsi="Times New Roman"/>
                <w:sz w:val="24"/>
                <w:szCs w:val="24"/>
                <w:lang w:eastAsia="ru-RU"/>
              </w:rPr>
              <w:t>оргнизама</w:t>
            </w:r>
            <w:proofErr w:type="spellEnd"/>
            <w:r w:rsidRPr="0041352B">
              <w:rPr>
                <w:rFonts w:ascii="Times New Roman" w:hAnsi="Times New Roman"/>
                <w:sz w:val="24"/>
                <w:szCs w:val="24"/>
                <w:lang w:eastAsia="ru-RU"/>
              </w:rPr>
              <w:t xml:space="preserve"> (</w:t>
            </w:r>
            <w:proofErr w:type="spellStart"/>
            <w:r w:rsidRPr="0041352B">
              <w:rPr>
                <w:rFonts w:ascii="Times New Roman" w:hAnsi="Times New Roman"/>
                <w:sz w:val="24"/>
                <w:szCs w:val="24"/>
                <w:lang w:eastAsia="ru-RU"/>
              </w:rPr>
              <w:t>in</w:t>
            </w:r>
            <w:proofErr w:type="spellEnd"/>
            <w:r w:rsidRPr="0041352B">
              <w:rPr>
                <w:rFonts w:ascii="Times New Roman" w:hAnsi="Times New Roman"/>
                <w:sz w:val="24"/>
                <w:szCs w:val="24"/>
                <w:lang w:eastAsia="ru-RU"/>
              </w:rPr>
              <w:t xml:space="preserve"> </w:t>
            </w:r>
            <w:proofErr w:type="spellStart"/>
            <w:r w:rsidRPr="0041352B">
              <w:rPr>
                <w:rFonts w:ascii="Times New Roman" w:hAnsi="Times New Roman"/>
                <w:sz w:val="24"/>
                <w:szCs w:val="24"/>
                <w:lang w:eastAsia="ru-RU"/>
              </w:rPr>
              <w:t>vitro</w:t>
            </w:r>
            <w:proofErr w:type="spellEnd"/>
            <w:r w:rsidRPr="0041352B">
              <w:rPr>
                <w:rFonts w:ascii="Times New Roman" w:hAnsi="Times New Roman"/>
                <w:sz w:val="24"/>
                <w:szCs w:val="24"/>
                <w:lang w:eastAsia="ru-RU"/>
              </w:rPr>
              <w:t xml:space="preserve">) , и требований клиническим базам и оказания государственной услуги Выдача разрешения на проведение клинического исследования и(или) испытания фармакологических и лекарственных </w:t>
            </w:r>
            <w:proofErr w:type="spellStart"/>
            <w:r w:rsidRPr="0041352B">
              <w:rPr>
                <w:rFonts w:ascii="Times New Roman" w:hAnsi="Times New Roman"/>
                <w:sz w:val="24"/>
                <w:szCs w:val="24"/>
                <w:lang w:eastAsia="ru-RU"/>
              </w:rPr>
              <w:t>среств</w:t>
            </w:r>
            <w:proofErr w:type="spellEnd"/>
            <w:r w:rsidRPr="0041352B">
              <w:rPr>
                <w:rFonts w:ascii="Times New Roman" w:hAnsi="Times New Roman"/>
                <w:sz w:val="24"/>
                <w:szCs w:val="24"/>
                <w:lang w:eastAsia="ru-RU"/>
              </w:rPr>
              <w:t xml:space="preserve">, МИ»; </w:t>
            </w:r>
          </w:p>
          <w:p w14:paraId="01F428E4" w14:textId="77777777" w:rsidR="006D2723" w:rsidRDefault="006D2723" w:rsidP="006D2723">
            <w:pPr>
              <w:pStyle w:val="a7"/>
              <w:ind w:right="567"/>
              <w:jc w:val="both"/>
              <w:rPr>
                <w:rFonts w:ascii="Times New Roman" w:hAnsi="Times New Roman"/>
                <w:sz w:val="24"/>
                <w:szCs w:val="24"/>
                <w:lang w:eastAsia="ru-RU"/>
              </w:rPr>
            </w:pPr>
            <w:r w:rsidRPr="0041352B">
              <w:rPr>
                <w:rFonts w:ascii="Times New Roman" w:hAnsi="Times New Roman"/>
                <w:sz w:val="24"/>
                <w:szCs w:val="24"/>
                <w:lang w:eastAsia="ru-RU"/>
              </w:rPr>
              <w:t xml:space="preserve">2.1.4 Стандарт надлежащей лабораторной практики (GLP), Приложение 1 к </w:t>
            </w:r>
            <w:proofErr w:type="gramStart"/>
            <w:r w:rsidRPr="0041352B">
              <w:rPr>
                <w:rFonts w:ascii="Times New Roman" w:hAnsi="Times New Roman"/>
                <w:sz w:val="24"/>
                <w:szCs w:val="24"/>
                <w:lang w:eastAsia="ru-RU"/>
              </w:rPr>
              <w:t>Приказу  Министра</w:t>
            </w:r>
            <w:proofErr w:type="gramEnd"/>
            <w:r w:rsidRPr="0041352B">
              <w:rPr>
                <w:rFonts w:ascii="Times New Roman" w:hAnsi="Times New Roman"/>
                <w:sz w:val="24"/>
                <w:szCs w:val="24"/>
                <w:lang w:eastAsia="ru-RU"/>
              </w:rPr>
              <w:t xml:space="preserve"> здравоохранения и социального развития Республики Казахстан от 04.02. 2021 №   ДСМ-15  «Об утверждении надлежащих фармацевтических практик»;</w:t>
            </w:r>
          </w:p>
          <w:p w14:paraId="0ED15945" w14:textId="780F2023" w:rsidR="006D2723" w:rsidRDefault="006D2723" w:rsidP="006D2723">
            <w:pPr>
              <w:pStyle w:val="a7"/>
              <w:ind w:right="567"/>
              <w:jc w:val="both"/>
              <w:rPr>
                <w:rFonts w:ascii="Times New Roman" w:hAnsi="Times New Roman"/>
                <w:sz w:val="24"/>
                <w:szCs w:val="24"/>
                <w:lang w:val="kk-KZ" w:eastAsia="ru-RU"/>
              </w:rPr>
            </w:pPr>
            <w:r>
              <w:rPr>
                <w:rFonts w:ascii="Times New Roman" w:hAnsi="Times New Roman"/>
                <w:sz w:val="24"/>
                <w:szCs w:val="24"/>
                <w:lang w:val="kk-KZ" w:eastAsia="ru-RU"/>
              </w:rPr>
              <w:t xml:space="preserve">2.1.5 </w:t>
            </w:r>
            <w:r w:rsidRPr="0041352B">
              <w:rPr>
                <w:rFonts w:ascii="Times New Roman" w:hAnsi="Times New Roman"/>
                <w:sz w:val="24"/>
                <w:szCs w:val="24"/>
                <w:lang w:val="kk-KZ" w:eastAsia="ru-RU"/>
              </w:rPr>
              <w:t>Стандарт надлежащей клинической практики (GCP), Приложение 2 к Приказу  Министра здравоохранения и социального развития Республики Казахстан от 04.02 2021 года № ДСМ-15 «Об утверждении надлежащих фармацевтических практик».</w:t>
            </w:r>
          </w:p>
          <w:p w14:paraId="7750D0AD" w14:textId="77777777" w:rsidR="006D2723" w:rsidRPr="0041352B" w:rsidRDefault="006D2723" w:rsidP="006D2723">
            <w:pPr>
              <w:pStyle w:val="a7"/>
              <w:ind w:right="567"/>
              <w:jc w:val="both"/>
              <w:rPr>
                <w:rFonts w:ascii="Times New Roman" w:hAnsi="Times New Roman"/>
                <w:sz w:val="24"/>
                <w:szCs w:val="24"/>
                <w:lang w:val="kk-KZ" w:eastAsia="ru-RU"/>
              </w:rPr>
            </w:pPr>
          </w:p>
          <w:p w14:paraId="53496922" w14:textId="77777777" w:rsidR="00FA4FB9" w:rsidRPr="00F51861" w:rsidRDefault="00FA4FB9" w:rsidP="00FA4FB9">
            <w:pPr>
              <w:widowControl/>
              <w:numPr>
                <w:ilvl w:val="1"/>
                <w:numId w:val="28"/>
              </w:numPr>
              <w:suppressAutoHyphens/>
              <w:snapToGrid w:val="0"/>
              <w:jc w:val="both"/>
              <w:rPr>
                <w:rFonts w:ascii="Times New Roman" w:hAnsi="Times New Roman"/>
                <w:b/>
                <w:sz w:val="24"/>
                <w:szCs w:val="24"/>
                <w:lang w:eastAsia="ar-SA"/>
              </w:rPr>
            </w:pPr>
            <w:proofErr w:type="spellStart"/>
            <w:r w:rsidRPr="00F51861">
              <w:rPr>
                <w:rFonts w:ascii="Times New Roman" w:hAnsi="Times New Roman"/>
                <w:b/>
                <w:sz w:val="24"/>
                <w:szCs w:val="24"/>
              </w:rPr>
              <w:t>Локальные</w:t>
            </w:r>
            <w:proofErr w:type="spellEnd"/>
            <w:r w:rsidRPr="00F51861">
              <w:rPr>
                <w:rFonts w:ascii="Times New Roman" w:hAnsi="Times New Roman"/>
                <w:b/>
                <w:sz w:val="24"/>
                <w:szCs w:val="24"/>
              </w:rPr>
              <w:t xml:space="preserve"> </w:t>
            </w:r>
            <w:proofErr w:type="spellStart"/>
            <w:r w:rsidRPr="00F51861">
              <w:rPr>
                <w:rFonts w:ascii="Times New Roman" w:hAnsi="Times New Roman"/>
                <w:b/>
                <w:sz w:val="24"/>
                <w:szCs w:val="24"/>
              </w:rPr>
              <w:t>организационно-распорядительные</w:t>
            </w:r>
            <w:proofErr w:type="spellEnd"/>
            <w:r w:rsidRPr="00F51861">
              <w:rPr>
                <w:rFonts w:ascii="Times New Roman" w:hAnsi="Times New Roman"/>
                <w:b/>
                <w:sz w:val="24"/>
                <w:szCs w:val="24"/>
              </w:rPr>
              <w:t xml:space="preserve"> </w:t>
            </w:r>
            <w:proofErr w:type="spellStart"/>
            <w:r w:rsidRPr="00F51861">
              <w:rPr>
                <w:rFonts w:ascii="Times New Roman" w:hAnsi="Times New Roman"/>
                <w:b/>
                <w:sz w:val="24"/>
                <w:szCs w:val="24"/>
              </w:rPr>
              <w:t>документы</w:t>
            </w:r>
            <w:proofErr w:type="spellEnd"/>
          </w:p>
          <w:p w14:paraId="42531E62" w14:textId="77777777" w:rsidR="00FA4FB9" w:rsidRPr="00F51861" w:rsidRDefault="00FA4FB9">
            <w:pPr>
              <w:pStyle w:val="ConsPlusTitle"/>
              <w:widowControl/>
              <w:autoSpaceDN/>
              <w:adjustRightInd/>
              <w:rPr>
                <w:bCs w:val="0"/>
                <w:lang w:eastAsia="ar-SA"/>
              </w:rPr>
            </w:pPr>
            <w:r w:rsidRPr="00F51861">
              <w:rPr>
                <w:bCs w:val="0"/>
                <w:lang w:eastAsia="ar-SA"/>
              </w:rPr>
              <w:t>2.3. Справочная информация</w:t>
            </w:r>
          </w:p>
          <w:p w14:paraId="118E4039" w14:textId="77777777" w:rsidR="006D2723" w:rsidRDefault="006D2723" w:rsidP="006D2723">
            <w:pPr>
              <w:pStyle w:val="a7"/>
              <w:jc w:val="both"/>
              <w:rPr>
                <w:rFonts w:ascii="Times New Roman" w:hAnsi="Times New Roman"/>
                <w:sz w:val="24"/>
                <w:szCs w:val="24"/>
                <w:lang w:eastAsia="ru-RU"/>
              </w:rPr>
            </w:pPr>
            <w:r w:rsidRPr="00705826">
              <w:rPr>
                <w:rFonts w:ascii="Times New Roman" w:hAnsi="Times New Roman"/>
                <w:sz w:val="24"/>
                <w:szCs w:val="24"/>
                <w:lang w:eastAsia="ru-RU"/>
              </w:rPr>
              <w:t xml:space="preserve">2.3.1 </w:t>
            </w:r>
            <w:r w:rsidRPr="0041352B">
              <w:rPr>
                <w:rFonts w:ascii="Times New Roman" w:hAnsi="Times New Roman"/>
                <w:sz w:val="24"/>
                <w:szCs w:val="24"/>
                <w:lang w:eastAsia="ru-RU"/>
              </w:rPr>
              <w:t xml:space="preserve">Хельсинкская декларация Всемирной медицинской ассоциации «Этические принципы проведения медицинских исследований с участием человека в качестве субъекта» </w:t>
            </w:r>
          </w:p>
          <w:p w14:paraId="19428DEC" w14:textId="77777777" w:rsidR="006D2723" w:rsidRDefault="006D2723" w:rsidP="006D2723">
            <w:pPr>
              <w:pStyle w:val="a7"/>
              <w:jc w:val="both"/>
              <w:rPr>
                <w:rFonts w:ascii="Times New Roman" w:hAnsi="Times New Roman"/>
                <w:sz w:val="24"/>
                <w:szCs w:val="24"/>
                <w:lang w:eastAsia="ru-RU"/>
              </w:rPr>
            </w:pPr>
            <w:r w:rsidRPr="00705826">
              <w:rPr>
                <w:rFonts w:ascii="Times New Roman" w:hAnsi="Times New Roman"/>
                <w:sz w:val="24"/>
                <w:szCs w:val="24"/>
                <w:lang w:eastAsia="ru-RU"/>
              </w:rPr>
              <w:t xml:space="preserve">2.3.2 </w:t>
            </w:r>
            <w:r w:rsidRPr="0041352B">
              <w:rPr>
                <w:rFonts w:ascii="Times New Roman" w:hAnsi="Times New Roman"/>
                <w:sz w:val="24"/>
                <w:szCs w:val="24"/>
                <w:lang w:eastAsia="ru-RU"/>
              </w:rPr>
              <w:t>Руководство ВОЗ для работы комитетов по этике, проводящих экспертизу биомедицинских исследований TDR/PRD/ETHICS/2000.1;</w:t>
            </w:r>
          </w:p>
          <w:p w14:paraId="294B4797" w14:textId="77777777" w:rsidR="006D2723" w:rsidRDefault="006D2723" w:rsidP="006D2723">
            <w:pPr>
              <w:pStyle w:val="a7"/>
              <w:jc w:val="both"/>
              <w:rPr>
                <w:rFonts w:ascii="Times New Roman" w:hAnsi="Times New Roman"/>
                <w:sz w:val="24"/>
                <w:szCs w:val="24"/>
                <w:lang w:eastAsia="ru-RU"/>
              </w:rPr>
            </w:pPr>
            <w:r w:rsidRPr="00705826">
              <w:rPr>
                <w:rFonts w:ascii="Times New Roman" w:hAnsi="Times New Roman"/>
                <w:sz w:val="24"/>
                <w:szCs w:val="24"/>
                <w:lang w:eastAsia="ru-RU"/>
              </w:rPr>
              <w:lastRenderedPageBreak/>
              <w:t xml:space="preserve">2.3.3 </w:t>
            </w:r>
            <w:proofErr w:type="spellStart"/>
            <w:r w:rsidRPr="0041352B">
              <w:rPr>
                <w:rFonts w:ascii="Times New Roman" w:hAnsi="Times New Roman"/>
                <w:sz w:val="24"/>
                <w:szCs w:val="24"/>
                <w:lang w:eastAsia="ru-RU"/>
              </w:rPr>
              <w:t>Руковоство</w:t>
            </w:r>
            <w:proofErr w:type="spellEnd"/>
            <w:r w:rsidRPr="0041352B">
              <w:rPr>
                <w:rFonts w:ascii="Times New Roman" w:hAnsi="Times New Roman"/>
                <w:sz w:val="24"/>
                <w:szCs w:val="24"/>
                <w:lang w:eastAsia="ru-RU"/>
              </w:rPr>
              <w:t xml:space="preserve"> CIOMS «Международные этические руководящие принципы для исследований в области здоровья с участием людей»; </w:t>
            </w:r>
          </w:p>
          <w:p w14:paraId="48062FD1" w14:textId="77777777" w:rsidR="006D2723" w:rsidRDefault="006D2723" w:rsidP="006D2723">
            <w:pPr>
              <w:pStyle w:val="ConsPlusTitle"/>
              <w:widowControl/>
              <w:autoSpaceDN/>
              <w:adjustRightInd/>
              <w:rPr>
                <w:rFonts w:eastAsia="Calibri"/>
                <w:b w:val="0"/>
                <w:bCs w:val="0"/>
                <w:lang w:val="en-US"/>
              </w:rPr>
            </w:pPr>
            <w:r w:rsidRPr="00F735B7">
              <w:rPr>
                <w:b w:val="0"/>
                <w:bCs w:val="0"/>
                <w:lang w:val="en-US"/>
              </w:rPr>
              <w:t>2.3.4</w:t>
            </w:r>
            <w:r w:rsidRPr="0041352B">
              <w:rPr>
                <w:lang w:val="en-US"/>
              </w:rPr>
              <w:t xml:space="preserve"> </w:t>
            </w:r>
            <w:r w:rsidRPr="0041352B">
              <w:rPr>
                <w:rFonts w:eastAsia="Calibri"/>
                <w:b w:val="0"/>
                <w:bCs w:val="0"/>
                <w:lang w:val="en-US"/>
              </w:rPr>
              <w:t xml:space="preserve">Report of CIOMS Working Group VI «Management of Safety Information from Clinical Trials»; </w:t>
            </w:r>
          </w:p>
          <w:p w14:paraId="3065351A" w14:textId="77777777" w:rsidR="006D2723" w:rsidRDefault="006D2723" w:rsidP="006D2723">
            <w:pPr>
              <w:pStyle w:val="ConsPlusTitle"/>
              <w:widowControl/>
              <w:autoSpaceDN/>
              <w:adjustRightInd/>
              <w:rPr>
                <w:rFonts w:eastAsia="Calibri"/>
                <w:b w:val="0"/>
                <w:bCs w:val="0"/>
                <w:lang w:val="kk-KZ"/>
              </w:rPr>
            </w:pPr>
            <w:r>
              <w:rPr>
                <w:rFonts w:eastAsia="Calibri"/>
                <w:b w:val="0"/>
                <w:bCs w:val="0"/>
                <w:lang w:val="kk-KZ"/>
              </w:rPr>
              <w:t xml:space="preserve">2.3.5 </w:t>
            </w:r>
            <w:r w:rsidRPr="0041352B">
              <w:rPr>
                <w:rFonts w:eastAsia="Calibri"/>
                <w:b w:val="0"/>
                <w:bCs w:val="0"/>
                <w:lang w:val="kk-KZ"/>
              </w:rPr>
              <w:t>Руковоство CIOMS «International Ethical Guidelines for Epidemiological Studies»;</w:t>
            </w:r>
          </w:p>
          <w:p w14:paraId="35B2E78F" w14:textId="77777777" w:rsidR="006D2723" w:rsidRDefault="006D2723" w:rsidP="006D2723">
            <w:pPr>
              <w:pStyle w:val="ConsPlusTitle"/>
              <w:widowControl/>
              <w:autoSpaceDN/>
              <w:adjustRightInd/>
              <w:rPr>
                <w:rFonts w:eastAsia="Calibri"/>
                <w:b w:val="0"/>
                <w:bCs w:val="0"/>
                <w:lang w:val="kk-KZ"/>
              </w:rPr>
            </w:pPr>
            <w:r>
              <w:rPr>
                <w:rFonts w:eastAsia="Calibri"/>
                <w:b w:val="0"/>
                <w:bCs w:val="0"/>
                <w:lang w:val="kk-KZ"/>
              </w:rPr>
              <w:t xml:space="preserve">2.3.6 </w:t>
            </w:r>
            <w:r w:rsidRPr="0041352B">
              <w:rPr>
                <w:rFonts w:eastAsia="Calibri"/>
                <w:b w:val="0"/>
                <w:bCs w:val="0"/>
                <w:lang w:val="kk-KZ"/>
              </w:rPr>
              <w:t>Руковоство CIOMS «International guidelines for ethical review of epidemiological studies»</w:t>
            </w:r>
          </w:p>
          <w:p w14:paraId="2B6A2CDF" w14:textId="77777777" w:rsidR="006D2723" w:rsidRDefault="006D2723" w:rsidP="006D2723">
            <w:pPr>
              <w:pStyle w:val="ConsPlusTitle"/>
              <w:widowControl/>
              <w:autoSpaceDN/>
              <w:adjustRightInd/>
              <w:rPr>
                <w:rFonts w:eastAsia="Calibri"/>
                <w:b w:val="0"/>
                <w:bCs w:val="0"/>
                <w:lang w:val="kk-KZ"/>
              </w:rPr>
            </w:pPr>
            <w:r>
              <w:rPr>
                <w:rFonts w:eastAsia="Calibri"/>
                <w:b w:val="0"/>
                <w:bCs w:val="0"/>
                <w:lang w:val="kk-KZ"/>
              </w:rPr>
              <w:t xml:space="preserve">2.3.7 </w:t>
            </w:r>
            <w:r w:rsidRPr="0041352B">
              <w:rPr>
                <w:rFonts w:eastAsia="Calibri"/>
                <w:b w:val="0"/>
                <w:bCs w:val="0"/>
                <w:lang w:val="kk-KZ"/>
              </w:rPr>
              <w:t>ICH GCP  Good Clinical Practice;</w:t>
            </w:r>
          </w:p>
          <w:p w14:paraId="526F049E" w14:textId="77777777" w:rsidR="006D2723" w:rsidRDefault="006D2723" w:rsidP="006D2723">
            <w:pPr>
              <w:pStyle w:val="ConsPlusTitle"/>
              <w:widowControl/>
              <w:autoSpaceDN/>
              <w:adjustRightInd/>
              <w:rPr>
                <w:rFonts w:eastAsia="Calibri"/>
                <w:b w:val="0"/>
                <w:bCs w:val="0"/>
                <w:lang w:val="kk-KZ"/>
              </w:rPr>
            </w:pPr>
            <w:r>
              <w:rPr>
                <w:rFonts w:eastAsia="Calibri"/>
                <w:b w:val="0"/>
                <w:bCs w:val="0"/>
                <w:lang w:val="kk-KZ"/>
              </w:rPr>
              <w:t xml:space="preserve">2.3.8 </w:t>
            </w:r>
            <w:r w:rsidRPr="0041352B">
              <w:rPr>
                <w:rFonts w:eastAsia="Calibri"/>
                <w:b w:val="0"/>
                <w:bCs w:val="0"/>
                <w:lang w:val="kk-KZ"/>
              </w:rPr>
              <w:t>Конвенция о правах человека и биомедицине (1997 г.);</w:t>
            </w:r>
            <w:r>
              <w:rPr>
                <w:rFonts w:eastAsia="Calibri"/>
                <w:b w:val="0"/>
                <w:bCs w:val="0"/>
                <w:lang w:val="kk-KZ"/>
              </w:rPr>
              <w:t xml:space="preserve"> </w:t>
            </w:r>
          </w:p>
          <w:p w14:paraId="23482B46" w14:textId="08111012" w:rsidR="006D2723" w:rsidRDefault="006D2723" w:rsidP="006D2723">
            <w:pPr>
              <w:pStyle w:val="ConsPlusTitle"/>
              <w:widowControl/>
              <w:autoSpaceDN/>
              <w:adjustRightInd/>
              <w:rPr>
                <w:rFonts w:eastAsia="Calibri"/>
                <w:b w:val="0"/>
                <w:bCs w:val="0"/>
                <w:lang w:val="kk-KZ"/>
              </w:rPr>
            </w:pPr>
            <w:r>
              <w:rPr>
                <w:rFonts w:eastAsia="Calibri"/>
                <w:b w:val="0"/>
                <w:bCs w:val="0"/>
                <w:lang w:val="kk-KZ"/>
              </w:rPr>
              <w:t xml:space="preserve">2.3.9 </w:t>
            </w:r>
            <w:r w:rsidRPr="0041352B">
              <w:rPr>
                <w:rFonts w:eastAsia="Calibri"/>
                <w:b w:val="0"/>
                <w:bCs w:val="0"/>
                <w:lang w:val="kk-KZ"/>
              </w:rPr>
              <w:t>Европейской Конвенцией по защите прав позвоночных животных, используемых в экспериментальных и других научных целях (1986 г.);</w:t>
            </w:r>
          </w:p>
          <w:p w14:paraId="11A240E2" w14:textId="77777777" w:rsidR="006D2723" w:rsidRDefault="006D2723" w:rsidP="006D2723">
            <w:pPr>
              <w:pStyle w:val="ConsPlusTitle"/>
              <w:widowControl/>
              <w:autoSpaceDN/>
              <w:adjustRightInd/>
              <w:rPr>
                <w:rFonts w:eastAsia="Calibri"/>
                <w:b w:val="0"/>
                <w:bCs w:val="0"/>
                <w:lang w:val="kk-KZ"/>
              </w:rPr>
            </w:pPr>
          </w:p>
          <w:p w14:paraId="69052ADB" w14:textId="03B6AC68" w:rsidR="006D2723" w:rsidRPr="00F51861" w:rsidRDefault="006D2723" w:rsidP="006D2723">
            <w:pPr>
              <w:pStyle w:val="a7"/>
              <w:jc w:val="both"/>
              <w:rPr>
                <w:rFonts w:ascii="Times New Roman" w:hAnsi="Times New Roman"/>
                <w:bCs/>
                <w:sz w:val="24"/>
                <w:szCs w:val="24"/>
                <w:lang w:eastAsia="ar-SA"/>
              </w:rPr>
            </w:pPr>
          </w:p>
        </w:tc>
      </w:tr>
      <w:tr w:rsidR="00FA4FB9" w:rsidRPr="00F51861" w14:paraId="6F14B185" w14:textId="77777777" w:rsidTr="00FA4FB9">
        <w:tc>
          <w:tcPr>
            <w:tcW w:w="10164" w:type="dxa"/>
            <w:gridSpan w:val="5"/>
          </w:tcPr>
          <w:p w14:paraId="61BCDED5" w14:textId="77777777" w:rsidR="00FA4FB9" w:rsidRPr="00F51861" w:rsidRDefault="00FA4FB9">
            <w:pPr>
              <w:tabs>
                <w:tab w:val="left" w:pos="3045"/>
                <w:tab w:val="center" w:pos="4677"/>
              </w:tabs>
              <w:snapToGrid w:val="0"/>
              <w:jc w:val="both"/>
              <w:rPr>
                <w:rFonts w:ascii="Times New Roman" w:hAnsi="Times New Roman"/>
                <w:b/>
                <w:sz w:val="24"/>
                <w:szCs w:val="24"/>
                <w:lang w:eastAsia="ar-SA"/>
              </w:rPr>
            </w:pPr>
            <w:r w:rsidRPr="00F51861">
              <w:rPr>
                <w:rFonts w:ascii="Times New Roman" w:hAnsi="Times New Roman"/>
                <w:b/>
                <w:sz w:val="24"/>
                <w:szCs w:val="24"/>
              </w:rPr>
              <w:lastRenderedPageBreak/>
              <w:t>3.  ОПРЕДЕЛЕНИЯ (ГЛОССАРИЙ)</w:t>
            </w:r>
          </w:p>
          <w:p w14:paraId="25BD6D3E" w14:textId="77777777" w:rsidR="00FA4FB9" w:rsidRPr="00F51861" w:rsidRDefault="00FA4FB9">
            <w:pPr>
              <w:tabs>
                <w:tab w:val="left" w:pos="3045"/>
                <w:tab w:val="center" w:pos="4677"/>
              </w:tabs>
              <w:suppressAutoHyphens/>
              <w:snapToGrid w:val="0"/>
              <w:jc w:val="both"/>
              <w:rPr>
                <w:rFonts w:ascii="Times New Roman" w:hAnsi="Times New Roman"/>
                <w:b/>
                <w:sz w:val="24"/>
                <w:szCs w:val="24"/>
                <w:lang w:eastAsia="ar-SA"/>
              </w:rPr>
            </w:pPr>
          </w:p>
        </w:tc>
      </w:tr>
      <w:tr w:rsidR="00FA4FB9" w:rsidRPr="006D2723" w14:paraId="1C131662" w14:textId="77777777" w:rsidTr="00FA4FB9">
        <w:trPr>
          <w:gridBefore w:val="1"/>
          <w:gridAfter w:val="1"/>
          <w:wBefore w:w="104" w:type="dxa"/>
          <w:wAfter w:w="274" w:type="dxa"/>
          <w:trHeight w:val="555"/>
        </w:trPr>
        <w:tc>
          <w:tcPr>
            <w:tcW w:w="2878" w:type="dxa"/>
            <w:tcBorders>
              <w:top w:val="single" w:sz="4" w:space="0" w:color="000000"/>
              <w:left w:val="single" w:sz="4" w:space="0" w:color="000000"/>
              <w:bottom w:val="single" w:sz="4" w:space="0" w:color="000000"/>
              <w:right w:val="nil"/>
            </w:tcBorders>
            <w:hideMark/>
          </w:tcPr>
          <w:p w14:paraId="07EB3EE5" w14:textId="77777777" w:rsidR="00FA4FB9" w:rsidRPr="00F51861" w:rsidRDefault="00FA4FB9">
            <w:pPr>
              <w:tabs>
                <w:tab w:val="left" w:pos="3045"/>
                <w:tab w:val="center" w:pos="4677"/>
              </w:tabs>
              <w:suppressAutoHyphens/>
              <w:snapToGrid w:val="0"/>
              <w:ind w:right="-57"/>
              <w:rPr>
                <w:rFonts w:ascii="Times New Roman" w:hAnsi="Times New Roman"/>
                <w:b/>
                <w:bCs/>
                <w:iCs/>
                <w:color w:val="000000"/>
                <w:sz w:val="24"/>
                <w:szCs w:val="24"/>
                <w:lang w:eastAsia="ar-SA"/>
              </w:rPr>
            </w:pPr>
            <w:proofErr w:type="spellStart"/>
            <w:r w:rsidRPr="00F51861">
              <w:rPr>
                <w:rFonts w:ascii="Times New Roman" w:hAnsi="Times New Roman"/>
                <w:b/>
                <w:bCs/>
                <w:iCs/>
                <w:color w:val="000000"/>
                <w:sz w:val="24"/>
                <w:szCs w:val="24"/>
              </w:rPr>
              <w:t>Конфиденциально</w:t>
            </w:r>
            <w:proofErr w:type="spellEnd"/>
          </w:p>
        </w:tc>
        <w:tc>
          <w:tcPr>
            <w:tcW w:w="6908" w:type="dxa"/>
            <w:gridSpan w:val="2"/>
            <w:tcBorders>
              <w:top w:val="single" w:sz="4" w:space="0" w:color="000000"/>
              <w:left w:val="single" w:sz="4" w:space="0" w:color="000000"/>
              <w:bottom w:val="single" w:sz="4" w:space="0" w:color="000000"/>
              <w:right w:val="single" w:sz="4" w:space="0" w:color="000000"/>
            </w:tcBorders>
            <w:hideMark/>
          </w:tcPr>
          <w:p w14:paraId="66D8892B" w14:textId="77777777" w:rsidR="00FA4FB9" w:rsidRPr="00F51861" w:rsidRDefault="00FA4FB9">
            <w:pPr>
              <w:tabs>
                <w:tab w:val="left" w:pos="3045"/>
                <w:tab w:val="center" w:pos="4677"/>
              </w:tabs>
              <w:suppressAutoHyphens/>
              <w:snapToGrid w:val="0"/>
              <w:ind w:right="952"/>
              <w:rPr>
                <w:rFonts w:ascii="Times New Roman" w:hAnsi="Times New Roman"/>
                <w:bCs/>
                <w:color w:val="000000"/>
                <w:sz w:val="24"/>
                <w:szCs w:val="24"/>
                <w:lang w:val="ru-RU" w:eastAsia="ar-SA"/>
              </w:rPr>
            </w:pPr>
            <w:r w:rsidRPr="00F51861">
              <w:rPr>
                <w:rFonts w:ascii="Times New Roman" w:hAnsi="Times New Roman"/>
                <w:bCs/>
                <w:color w:val="000000"/>
                <w:sz w:val="24"/>
                <w:szCs w:val="24"/>
                <w:lang w:val="ru-RU"/>
              </w:rPr>
              <w:t>Материалы, содержащие сведения ограниченного распространения</w:t>
            </w:r>
          </w:p>
        </w:tc>
      </w:tr>
      <w:tr w:rsidR="00FA4FB9" w:rsidRPr="00F51861" w14:paraId="1CE6AF30" w14:textId="77777777" w:rsidTr="00FA4FB9">
        <w:trPr>
          <w:gridBefore w:val="1"/>
          <w:gridAfter w:val="1"/>
          <w:wBefore w:w="104" w:type="dxa"/>
          <w:wAfter w:w="274" w:type="dxa"/>
          <w:trHeight w:val="270"/>
        </w:trPr>
        <w:tc>
          <w:tcPr>
            <w:tcW w:w="2878" w:type="dxa"/>
            <w:tcBorders>
              <w:top w:val="single" w:sz="4" w:space="0" w:color="000000"/>
              <w:left w:val="single" w:sz="4" w:space="0" w:color="000000"/>
              <w:bottom w:val="single" w:sz="4" w:space="0" w:color="000000"/>
              <w:right w:val="nil"/>
            </w:tcBorders>
            <w:hideMark/>
          </w:tcPr>
          <w:p w14:paraId="234E6653" w14:textId="77777777" w:rsidR="00FA4FB9" w:rsidRPr="00F51861" w:rsidRDefault="00FA4FB9">
            <w:pPr>
              <w:tabs>
                <w:tab w:val="left" w:pos="3045"/>
                <w:tab w:val="center" w:pos="4677"/>
              </w:tabs>
              <w:suppressAutoHyphens/>
              <w:snapToGrid w:val="0"/>
              <w:ind w:right="-57"/>
              <w:rPr>
                <w:rFonts w:ascii="Times New Roman" w:hAnsi="Times New Roman"/>
                <w:b/>
                <w:bCs/>
                <w:iCs/>
                <w:color w:val="000000"/>
                <w:sz w:val="24"/>
                <w:szCs w:val="24"/>
                <w:lang w:eastAsia="ar-SA"/>
              </w:rPr>
            </w:pPr>
            <w:r w:rsidRPr="00F51861">
              <w:rPr>
                <w:rFonts w:ascii="Times New Roman" w:hAnsi="Times New Roman"/>
                <w:b/>
                <w:bCs/>
                <w:iCs/>
                <w:color w:val="000000"/>
                <w:sz w:val="24"/>
                <w:szCs w:val="24"/>
              </w:rPr>
              <w:t>СОП</w:t>
            </w:r>
          </w:p>
        </w:tc>
        <w:tc>
          <w:tcPr>
            <w:tcW w:w="6908" w:type="dxa"/>
            <w:gridSpan w:val="2"/>
            <w:tcBorders>
              <w:top w:val="single" w:sz="4" w:space="0" w:color="000000"/>
              <w:left w:val="single" w:sz="4" w:space="0" w:color="000000"/>
              <w:bottom w:val="single" w:sz="4" w:space="0" w:color="000000"/>
              <w:right w:val="single" w:sz="4" w:space="0" w:color="000000"/>
            </w:tcBorders>
            <w:hideMark/>
          </w:tcPr>
          <w:p w14:paraId="11B844E3" w14:textId="77777777" w:rsidR="00FA4FB9" w:rsidRPr="00F51861" w:rsidRDefault="00FA4FB9">
            <w:pPr>
              <w:tabs>
                <w:tab w:val="left" w:pos="3045"/>
                <w:tab w:val="center" w:pos="4677"/>
              </w:tabs>
              <w:snapToGrid w:val="0"/>
              <w:ind w:right="-57"/>
              <w:rPr>
                <w:rFonts w:ascii="Times New Roman" w:hAnsi="Times New Roman"/>
                <w:sz w:val="24"/>
                <w:szCs w:val="24"/>
                <w:lang w:eastAsia="ar-SA"/>
              </w:rPr>
            </w:pPr>
            <w:proofErr w:type="spellStart"/>
            <w:r w:rsidRPr="00F51861">
              <w:rPr>
                <w:rFonts w:ascii="Times New Roman" w:hAnsi="Times New Roman"/>
                <w:sz w:val="24"/>
                <w:szCs w:val="24"/>
              </w:rPr>
              <w:t>Стандартная</w:t>
            </w:r>
            <w:proofErr w:type="spellEnd"/>
            <w:r w:rsidRPr="00F51861">
              <w:rPr>
                <w:rFonts w:ascii="Times New Roman" w:hAnsi="Times New Roman"/>
                <w:sz w:val="24"/>
                <w:szCs w:val="24"/>
              </w:rPr>
              <w:t xml:space="preserve"> </w:t>
            </w:r>
            <w:proofErr w:type="spellStart"/>
            <w:r w:rsidRPr="00F51861">
              <w:rPr>
                <w:rFonts w:ascii="Times New Roman" w:hAnsi="Times New Roman"/>
                <w:sz w:val="24"/>
                <w:szCs w:val="24"/>
              </w:rPr>
              <w:t>операционная</w:t>
            </w:r>
            <w:proofErr w:type="spellEnd"/>
            <w:r w:rsidRPr="00F51861">
              <w:rPr>
                <w:rFonts w:ascii="Times New Roman" w:hAnsi="Times New Roman"/>
                <w:sz w:val="24"/>
                <w:szCs w:val="24"/>
              </w:rPr>
              <w:t xml:space="preserve"> </w:t>
            </w:r>
            <w:proofErr w:type="spellStart"/>
            <w:r w:rsidRPr="00F51861">
              <w:rPr>
                <w:rFonts w:ascii="Times New Roman" w:hAnsi="Times New Roman"/>
                <w:sz w:val="24"/>
                <w:szCs w:val="24"/>
              </w:rPr>
              <w:t>процедура</w:t>
            </w:r>
            <w:proofErr w:type="spellEnd"/>
          </w:p>
          <w:p w14:paraId="65377DEC" w14:textId="77777777" w:rsidR="00FA4FB9" w:rsidRPr="00F51861" w:rsidRDefault="00FA4FB9">
            <w:pPr>
              <w:tabs>
                <w:tab w:val="left" w:pos="3045"/>
                <w:tab w:val="center" w:pos="4677"/>
              </w:tabs>
              <w:suppressAutoHyphens/>
              <w:snapToGrid w:val="0"/>
              <w:ind w:right="-57"/>
              <w:rPr>
                <w:rFonts w:ascii="Times New Roman" w:hAnsi="Times New Roman"/>
                <w:sz w:val="24"/>
                <w:szCs w:val="24"/>
                <w:lang w:eastAsia="ar-SA"/>
              </w:rPr>
            </w:pPr>
          </w:p>
        </w:tc>
      </w:tr>
    </w:tbl>
    <w:p w14:paraId="58DB7FDB" w14:textId="77777777" w:rsidR="00FA4FB9" w:rsidRPr="00F51861" w:rsidRDefault="00FA4FB9" w:rsidP="00FA4FB9">
      <w:pPr>
        <w:pStyle w:val="af0"/>
        <w:rPr>
          <w:sz w:val="24"/>
          <w:szCs w:val="24"/>
        </w:rPr>
      </w:pPr>
    </w:p>
    <w:p w14:paraId="77C4CFF8" w14:textId="77777777" w:rsidR="00FA4FB9" w:rsidRPr="00F51861" w:rsidRDefault="00FA4FB9" w:rsidP="00FA4FB9">
      <w:pPr>
        <w:pStyle w:val="af0"/>
        <w:rPr>
          <w:sz w:val="24"/>
          <w:szCs w:val="24"/>
        </w:rPr>
      </w:pPr>
      <w:r w:rsidRPr="00F51861">
        <w:rPr>
          <w:sz w:val="24"/>
          <w:szCs w:val="24"/>
          <w:lang w:val="en-US"/>
        </w:rPr>
        <w:t>4</w:t>
      </w:r>
      <w:r w:rsidRPr="00F51861">
        <w:rPr>
          <w:sz w:val="24"/>
          <w:szCs w:val="24"/>
        </w:rPr>
        <w:t>. СОДЕРЖАНИЕ СОП</w:t>
      </w:r>
    </w:p>
    <w:p w14:paraId="546B4E03" w14:textId="77777777" w:rsidR="00FA4FB9" w:rsidRPr="00F51861" w:rsidRDefault="00FA4FB9" w:rsidP="00FA4FB9">
      <w:pPr>
        <w:tabs>
          <w:tab w:val="left" w:pos="825"/>
        </w:tabs>
        <w:rPr>
          <w:rFonts w:ascii="Times New Roman" w:hAnsi="Times New Roman"/>
          <w:sz w:val="24"/>
          <w:szCs w:val="24"/>
        </w:rPr>
      </w:pP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8199"/>
      </w:tblGrid>
      <w:tr w:rsidR="00FA4FB9" w:rsidRPr="00F51861" w14:paraId="2043EE9D" w14:textId="77777777" w:rsidTr="00FA4FB9">
        <w:trPr>
          <w:trHeight w:val="275"/>
        </w:trPr>
        <w:tc>
          <w:tcPr>
            <w:tcW w:w="1687" w:type="dxa"/>
            <w:tcBorders>
              <w:top w:val="single" w:sz="4" w:space="0" w:color="auto"/>
              <w:left w:val="single" w:sz="4" w:space="0" w:color="auto"/>
              <w:bottom w:val="single" w:sz="4" w:space="0" w:color="auto"/>
              <w:right w:val="single" w:sz="4" w:space="0" w:color="auto"/>
            </w:tcBorders>
            <w:hideMark/>
          </w:tcPr>
          <w:p w14:paraId="339C98BD" w14:textId="77777777" w:rsidR="00FA4FB9" w:rsidRPr="00F51861" w:rsidRDefault="00FA4FB9">
            <w:pPr>
              <w:tabs>
                <w:tab w:val="left" w:pos="825"/>
              </w:tabs>
              <w:suppressAutoHyphens/>
              <w:jc w:val="center"/>
              <w:rPr>
                <w:rFonts w:ascii="Times New Roman" w:hAnsi="Times New Roman"/>
                <w:b/>
                <w:sz w:val="24"/>
                <w:szCs w:val="24"/>
                <w:lang w:eastAsia="ar-SA"/>
              </w:rPr>
            </w:pPr>
            <w:proofErr w:type="spellStart"/>
            <w:r w:rsidRPr="00F51861">
              <w:rPr>
                <w:rFonts w:ascii="Times New Roman" w:hAnsi="Times New Roman"/>
                <w:b/>
                <w:sz w:val="24"/>
                <w:szCs w:val="24"/>
              </w:rPr>
              <w:t>Исполнитель</w:t>
            </w:r>
            <w:proofErr w:type="spellEnd"/>
          </w:p>
        </w:tc>
        <w:tc>
          <w:tcPr>
            <w:tcW w:w="8199" w:type="dxa"/>
            <w:tcBorders>
              <w:top w:val="single" w:sz="4" w:space="0" w:color="auto"/>
              <w:left w:val="single" w:sz="4" w:space="0" w:color="auto"/>
              <w:bottom w:val="single" w:sz="4" w:space="0" w:color="auto"/>
              <w:right w:val="single" w:sz="4" w:space="0" w:color="auto"/>
            </w:tcBorders>
            <w:hideMark/>
          </w:tcPr>
          <w:p w14:paraId="199C67B9" w14:textId="77777777" w:rsidR="00FA4FB9" w:rsidRPr="00F51861" w:rsidRDefault="00FA4FB9">
            <w:pPr>
              <w:tabs>
                <w:tab w:val="left" w:pos="825"/>
              </w:tabs>
              <w:suppressAutoHyphens/>
              <w:jc w:val="center"/>
              <w:rPr>
                <w:rFonts w:ascii="Times New Roman" w:hAnsi="Times New Roman"/>
                <w:b/>
                <w:sz w:val="24"/>
                <w:szCs w:val="24"/>
                <w:lang w:eastAsia="ar-SA"/>
              </w:rPr>
            </w:pPr>
            <w:proofErr w:type="spellStart"/>
            <w:r w:rsidRPr="00F51861">
              <w:rPr>
                <w:rFonts w:ascii="Times New Roman" w:hAnsi="Times New Roman"/>
                <w:b/>
                <w:sz w:val="24"/>
                <w:szCs w:val="24"/>
              </w:rPr>
              <w:t>Процедура</w:t>
            </w:r>
            <w:proofErr w:type="spellEnd"/>
            <w:r w:rsidRPr="00F51861">
              <w:rPr>
                <w:rFonts w:ascii="Times New Roman" w:hAnsi="Times New Roman"/>
                <w:b/>
                <w:sz w:val="24"/>
                <w:szCs w:val="24"/>
              </w:rPr>
              <w:t xml:space="preserve"> </w:t>
            </w:r>
            <w:proofErr w:type="spellStart"/>
            <w:r w:rsidRPr="00F51861">
              <w:rPr>
                <w:rFonts w:ascii="Times New Roman" w:hAnsi="Times New Roman"/>
                <w:b/>
                <w:sz w:val="24"/>
                <w:szCs w:val="24"/>
              </w:rPr>
              <w:t>выполнения</w:t>
            </w:r>
            <w:proofErr w:type="spellEnd"/>
          </w:p>
        </w:tc>
      </w:tr>
      <w:tr w:rsidR="00FA4FB9" w:rsidRPr="006D2723" w14:paraId="69F060B5" w14:textId="77777777" w:rsidTr="00FA4FB9">
        <w:trPr>
          <w:trHeight w:val="565"/>
        </w:trPr>
        <w:tc>
          <w:tcPr>
            <w:tcW w:w="1687" w:type="dxa"/>
            <w:tcBorders>
              <w:top w:val="single" w:sz="4" w:space="0" w:color="auto"/>
              <w:left w:val="single" w:sz="4" w:space="0" w:color="auto"/>
              <w:bottom w:val="single" w:sz="4" w:space="0" w:color="auto"/>
              <w:right w:val="single" w:sz="4" w:space="0" w:color="auto"/>
            </w:tcBorders>
            <w:hideMark/>
          </w:tcPr>
          <w:p w14:paraId="6925BEAC" w14:textId="77777777" w:rsidR="00FA4FB9" w:rsidRPr="00F51861" w:rsidRDefault="00FA4FB9">
            <w:pPr>
              <w:tabs>
                <w:tab w:val="left" w:pos="825"/>
              </w:tabs>
              <w:suppressAutoHyphens/>
              <w:rPr>
                <w:rFonts w:ascii="Times New Roman" w:hAnsi="Times New Roman"/>
                <w:sz w:val="24"/>
                <w:szCs w:val="24"/>
                <w:highlight w:val="yellow"/>
                <w:lang w:eastAsia="ar-SA"/>
              </w:rPr>
            </w:pPr>
            <w:proofErr w:type="spellStart"/>
            <w:r w:rsidRPr="00F51861">
              <w:rPr>
                <w:rFonts w:ascii="Times New Roman" w:hAnsi="Times New Roman"/>
                <w:sz w:val="24"/>
                <w:szCs w:val="24"/>
              </w:rPr>
              <w:t>Члены</w:t>
            </w:r>
            <w:proofErr w:type="spellEnd"/>
            <w:r w:rsidRPr="00F51861">
              <w:rPr>
                <w:rFonts w:ascii="Times New Roman" w:hAnsi="Times New Roman"/>
                <w:sz w:val="24"/>
                <w:szCs w:val="24"/>
              </w:rPr>
              <w:t xml:space="preserve"> </w:t>
            </w:r>
            <w:proofErr w:type="spellStart"/>
            <w:r w:rsidRPr="00F51861">
              <w:rPr>
                <w:rFonts w:ascii="Times New Roman" w:hAnsi="Times New Roman"/>
                <w:sz w:val="24"/>
                <w:szCs w:val="24"/>
              </w:rPr>
              <w:t>этического</w:t>
            </w:r>
            <w:proofErr w:type="spellEnd"/>
            <w:r w:rsidRPr="00F51861">
              <w:rPr>
                <w:rFonts w:ascii="Times New Roman" w:hAnsi="Times New Roman"/>
                <w:sz w:val="24"/>
                <w:szCs w:val="24"/>
              </w:rPr>
              <w:t xml:space="preserve"> </w:t>
            </w:r>
            <w:proofErr w:type="spellStart"/>
            <w:r w:rsidRPr="00F51861">
              <w:rPr>
                <w:rFonts w:ascii="Times New Roman" w:hAnsi="Times New Roman"/>
                <w:sz w:val="24"/>
                <w:szCs w:val="24"/>
              </w:rPr>
              <w:t>комитета</w:t>
            </w:r>
            <w:proofErr w:type="spellEnd"/>
          </w:p>
        </w:tc>
        <w:tc>
          <w:tcPr>
            <w:tcW w:w="8199" w:type="dxa"/>
            <w:tcBorders>
              <w:top w:val="single" w:sz="4" w:space="0" w:color="auto"/>
              <w:left w:val="single" w:sz="4" w:space="0" w:color="auto"/>
              <w:bottom w:val="single" w:sz="4" w:space="0" w:color="auto"/>
              <w:right w:val="single" w:sz="4" w:space="0" w:color="auto"/>
            </w:tcBorders>
          </w:tcPr>
          <w:p w14:paraId="6810AAD1" w14:textId="77777777" w:rsidR="00FA4FB9" w:rsidRPr="00F51861" w:rsidRDefault="00FA4FB9">
            <w:pPr>
              <w:keepNext/>
              <w:outlineLvl w:val="0"/>
              <w:rPr>
                <w:rFonts w:ascii="Times New Roman" w:hAnsi="Times New Roman"/>
                <w:b/>
                <w:bCs/>
                <w:i/>
                <w:iCs/>
                <w:sz w:val="24"/>
                <w:szCs w:val="24"/>
                <w:lang w:val="ru-RU" w:bidi="th-TH"/>
              </w:rPr>
            </w:pPr>
            <w:r w:rsidRPr="00F51861">
              <w:rPr>
                <w:rFonts w:ascii="Times New Roman" w:hAnsi="Times New Roman"/>
                <w:b/>
                <w:bCs/>
                <w:i/>
                <w:iCs/>
                <w:sz w:val="24"/>
                <w:szCs w:val="24"/>
                <w:lang w:val="ru-RU" w:bidi="th-TH"/>
              </w:rPr>
              <w:t>Ответственность</w:t>
            </w:r>
          </w:p>
          <w:p w14:paraId="62760810" w14:textId="77777777" w:rsidR="00FA4FB9" w:rsidRPr="00F51861" w:rsidRDefault="00FA4FB9">
            <w:pPr>
              <w:ind w:firstLine="709"/>
              <w:jc w:val="both"/>
              <w:rPr>
                <w:rFonts w:ascii="Times New Roman" w:hAnsi="Times New Roman"/>
                <w:sz w:val="24"/>
                <w:szCs w:val="24"/>
                <w:lang w:val="ru-RU" w:eastAsia="ru-RU"/>
              </w:rPr>
            </w:pPr>
            <w:r w:rsidRPr="00F51861">
              <w:rPr>
                <w:rFonts w:ascii="Times New Roman" w:hAnsi="Times New Roman"/>
                <w:sz w:val="24"/>
                <w:szCs w:val="24"/>
                <w:lang w:val="ru-RU" w:eastAsia="ru-RU"/>
              </w:rPr>
              <w:t xml:space="preserve">Во время экспертизы исследований медицинских приборов ЭК может принимать другие решения, чем те, которые принимаются при клинических испытаниях лекарственных средств. ЭК должен определить, имеет ли предполагаемое исследование значительный риск (ЗР) или незначительный риск (НЗР), затем ЭК должен решить, </w:t>
            </w:r>
            <w:proofErr w:type="gramStart"/>
            <w:r w:rsidRPr="00F51861">
              <w:rPr>
                <w:rFonts w:ascii="Times New Roman" w:hAnsi="Times New Roman"/>
                <w:sz w:val="24"/>
                <w:szCs w:val="24"/>
                <w:lang w:val="ru-RU" w:eastAsia="ru-RU"/>
              </w:rPr>
              <w:t>разрешить  исследование</w:t>
            </w:r>
            <w:proofErr w:type="gramEnd"/>
            <w:r w:rsidRPr="00F51861">
              <w:rPr>
                <w:rFonts w:ascii="Times New Roman" w:hAnsi="Times New Roman"/>
                <w:sz w:val="24"/>
                <w:szCs w:val="24"/>
                <w:lang w:val="ru-RU" w:eastAsia="ru-RU"/>
              </w:rPr>
              <w:t xml:space="preserve"> или нет. При определении ЗР или НЗР, ЭК должен рассмотреть </w:t>
            </w:r>
            <w:proofErr w:type="gramStart"/>
            <w:r w:rsidRPr="00F51861">
              <w:rPr>
                <w:rFonts w:ascii="Times New Roman" w:hAnsi="Times New Roman"/>
                <w:sz w:val="24"/>
                <w:szCs w:val="24"/>
                <w:lang w:val="ru-RU" w:eastAsia="ru-RU"/>
              </w:rPr>
              <w:t>всю информацию</w:t>
            </w:r>
            <w:proofErr w:type="gramEnd"/>
            <w:r w:rsidRPr="00F51861">
              <w:rPr>
                <w:rFonts w:ascii="Times New Roman" w:hAnsi="Times New Roman"/>
                <w:sz w:val="24"/>
                <w:szCs w:val="24"/>
                <w:lang w:val="ru-RU" w:eastAsia="ru-RU"/>
              </w:rPr>
              <w:t xml:space="preserve"> представленную спонсором.  </w:t>
            </w:r>
          </w:p>
          <w:p w14:paraId="65203C7B" w14:textId="77777777" w:rsidR="00FA4FB9" w:rsidRPr="00F51861" w:rsidRDefault="00FA4FB9">
            <w:pPr>
              <w:ind w:firstLine="709"/>
              <w:jc w:val="both"/>
              <w:rPr>
                <w:rFonts w:ascii="Times New Roman" w:hAnsi="Times New Roman"/>
                <w:sz w:val="24"/>
                <w:szCs w:val="24"/>
                <w:lang w:val="ru-RU" w:eastAsia="ru-RU"/>
              </w:rPr>
            </w:pPr>
            <w:r w:rsidRPr="00F51861">
              <w:rPr>
                <w:rFonts w:ascii="Times New Roman" w:hAnsi="Times New Roman"/>
                <w:sz w:val="24"/>
                <w:szCs w:val="24"/>
                <w:lang w:val="ru-RU" w:eastAsia="ru-RU"/>
              </w:rPr>
              <w:t xml:space="preserve">ЭК должен рассмотреть суть вреда, который может принести использование прибора. Если изучаемый прибор/оборудование может  вызвать значительный вред хотя бы для одного участника, то исследование должно рассматриваться как со ЗР. При решении представляет прибор ЗР или НЗР, ЭК должен рассмотреть общие риски прибора, не </w:t>
            </w:r>
            <w:proofErr w:type="gramStart"/>
            <w:r w:rsidRPr="00F51861">
              <w:rPr>
                <w:rFonts w:ascii="Times New Roman" w:hAnsi="Times New Roman"/>
                <w:sz w:val="24"/>
                <w:szCs w:val="24"/>
                <w:lang w:val="ru-RU" w:eastAsia="ru-RU"/>
              </w:rPr>
              <w:t>те</w:t>
            </w:r>
            <w:proofErr w:type="gramEnd"/>
            <w:r w:rsidRPr="00F51861">
              <w:rPr>
                <w:rFonts w:ascii="Times New Roman" w:hAnsi="Times New Roman"/>
                <w:sz w:val="24"/>
                <w:szCs w:val="24"/>
                <w:lang w:val="ru-RU" w:eastAsia="ru-RU"/>
              </w:rPr>
              <w:t xml:space="preserve"> которые сравнимы с рисками альтернативных приборов или процедур. Если прибор </w:t>
            </w:r>
            <w:proofErr w:type="gramStart"/>
            <w:r w:rsidRPr="00F51861">
              <w:rPr>
                <w:rFonts w:ascii="Times New Roman" w:hAnsi="Times New Roman"/>
                <w:sz w:val="24"/>
                <w:szCs w:val="24"/>
                <w:lang w:val="ru-RU" w:eastAsia="ru-RU"/>
              </w:rPr>
              <w:t>используется  совместно</w:t>
            </w:r>
            <w:proofErr w:type="gramEnd"/>
            <w:r w:rsidRPr="00F51861">
              <w:rPr>
                <w:rFonts w:ascii="Times New Roman" w:hAnsi="Times New Roman"/>
                <w:sz w:val="24"/>
                <w:szCs w:val="24"/>
                <w:lang w:val="ru-RU" w:eastAsia="ru-RU"/>
              </w:rPr>
              <w:t xml:space="preserve"> с процедурой имеющей определенный риск, ЭК должен рассмотреть риски процедуры совестно с риском прибора. ЭК также может проконсультироваться с регулирующим агентством узнать их мнение.  </w:t>
            </w:r>
          </w:p>
          <w:p w14:paraId="20BD1F64" w14:textId="77777777" w:rsidR="00FA4FB9" w:rsidRPr="00F51861" w:rsidRDefault="00FA4FB9">
            <w:pPr>
              <w:keepNext/>
              <w:spacing w:before="240" w:after="60"/>
              <w:outlineLvl w:val="1"/>
              <w:rPr>
                <w:rFonts w:ascii="Times New Roman" w:hAnsi="Times New Roman"/>
                <w:b/>
                <w:bCs/>
                <w:i/>
                <w:iCs/>
                <w:sz w:val="24"/>
                <w:szCs w:val="24"/>
                <w:lang w:val="ru-RU" w:eastAsia="ru-RU"/>
              </w:rPr>
            </w:pPr>
            <w:r w:rsidRPr="00F51861">
              <w:rPr>
                <w:rFonts w:ascii="Times New Roman" w:hAnsi="Times New Roman"/>
                <w:b/>
                <w:bCs/>
                <w:i/>
                <w:iCs/>
                <w:sz w:val="24"/>
                <w:szCs w:val="24"/>
                <w:lang w:val="ru-RU" w:eastAsia="ru-RU"/>
              </w:rPr>
              <w:t xml:space="preserve">Представление документов </w:t>
            </w:r>
          </w:p>
          <w:p w14:paraId="1269F79A" w14:textId="77777777" w:rsidR="00FA4FB9" w:rsidRPr="00F51861" w:rsidRDefault="00FA4FB9">
            <w:pPr>
              <w:ind w:firstLine="709"/>
              <w:jc w:val="both"/>
              <w:rPr>
                <w:rFonts w:ascii="Times New Roman" w:hAnsi="Times New Roman"/>
                <w:sz w:val="24"/>
                <w:szCs w:val="24"/>
                <w:lang w:val="ru-RU" w:eastAsia="ru-RU"/>
              </w:rPr>
            </w:pPr>
            <w:r w:rsidRPr="00F51861">
              <w:rPr>
                <w:rFonts w:ascii="Times New Roman" w:hAnsi="Times New Roman"/>
                <w:sz w:val="24"/>
                <w:szCs w:val="24"/>
                <w:lang w:val="ru-RU" w:eastAsia="ru-RU"/>
              </w:rPr>
              <w:t xml:space="preserve">ЭК должен получить следующие документы до экспертизы/разрешения исследования медицинского прибора:  </w:t>
            </w:r>
          </w:p>
          <w:p w14:paraId="064C923C" w14:textId="77777777" w:rsidR="00FA4FB9" w:rsidRPr="00F51861" w:rsidRDefault="00FA4FB9" w:rsidP="00FA4FB9">
            <w:pPr>
              <w:widowControl/>
              <w:numPr>
                <w:ilvl w:val="0"/>
                <w:numId w:val="29"/>
              </w:numPr>
              <w:rPr>
                <w:rFonts w:ascii="Times New Roman" w:hAnsi="Times New Roman"/>
                <w:sz w:val="24"/>
                <w:szCs w:val="24"/>
                <w:lang w:eastAsia="ru-RU"/>
              </w:rPr>
            </w:pPr>
            <w:proofErr w:type="spellStart"/>
            <w:r w:rsidRPr="00F51861">
              <w:rPr>
                <w:rFonts w:ascii="Times New Roman" w:hAnsi="Times New Roman"/>
                <w:sz w:val="24"/>
                <w:szCs w:val="24"/>
                <w:lang w:eastAsia="ru-RU"/>
              </w:rPr>
              <w:t>Предварительный</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план</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исследования</w:t>
            </w:r>
            <w:proofErr w:type="spellEnd"/>
            <w:r w:rsidRPr="00F51861">
              <w:rPr>
                <w:rFonts w:ascii="Times New Roman" w:hAnsi="Times New Roman"/>
                <w:sz w:val="24"/>
                <w:szCs w:val="24"/>
                <w:lang w:eastAsia="ru-RU"/>
              </w:rPr>
              <w:t xml:space="preserve"> </w:t>
            </w:r>
          </w:p>
          <w:p w14:paraId="4292BF9E" w14:textId="77777777" w:rsidR="00FA4FB9" w:rsidRPr="00F51861" w:rsidRDefault="00FA4FB9" w:rsidP="00FA4FB9">
            <w:pPr>
              <w:widowControl/>
              <w:numPr>
                <w:ilvl w:val="0"/>
                <w:numId w:val="29"/>
              </w:numPr>
              <w:rPr>
                <w:rFonts w:ascii="Times New Roman" w:hAnsi="Times New Roman"/>
                <w:sz w:val="24"/>
                <w:szCs w:val="24"/>
                <w:lang w:eastAsia="ru-RU"/>
              </w:rPr>
            </w:pPr>
            <w:proofErr w:type="spellStart"/>
            <w:r w:rsidRPr="00F51861">
              <w:rPr>
                <w:rFonts w:ascii="Times New Roman" w:hAnsi="Times New Roman"/>
                <w:sz w:val="24"/>
                <w:szCs w:val="24"/>
                <w:lang w:eastAsia="ru-RU"/>
              </w:rPr>
              <w:t>Форма</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информированного</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согласия</w:t>
            </w:r>
            <w:proofErr w:type="spellEnd"/>
            <w:r w:rsidRPr="00F51861">
              <w:rPr>
                <w:rFonts w:ascii="Times New Roman" w:hAnsi="Times New Roman"/>
                <w:sz w:val="24"/>
                <w:szCs w:val="24"/>
                <w:lang w:eastAsia="ru-RU"/>
              </w:rPr>
              <w:t xml:space="preserve"> </w:t>
            </w:r>
          </w:p>
          <w:p w14:paraId="12CDF69B" w14:textId="77777777" w:rsidR="00FA4FB9" w:rsidRPr="00F51861" w:rsidRDefault="00FA4FB9" w:rsidP="00FA4FB9">
            <w:pPr>
              <w:widowControl/>
              <w:numPr>
                <w:ilvl w:val="0"/>
                <w:numId w:val="29"/>
              </w:numPr>
              <w:rPr>
                <w:rFonts w:ascii="Times New Roman" w:hAnsi="Times New Roman"/>
                <w:sz w:val="24"/>
                <w:szCs w:val="24"/>
                <w:lang w:eastAsia="ru-RU"/>
              </w:rPr>
            </w:pPr>
            <w:proofErr w:type="spellStart"/>
            <w:r w:rsidRPr="00F51861">
              <w:rPr>
                <w:rFonts w:ascii="Times New Roman" w:hAnsi="Times New Roman"/>
                <w:sz w:val="24"/>
                <w:szCs w:val="24"/>
                <w:lang w:eastAsia="ru-RU"/>
              </w:rPr>
              <w:t>Описание</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прибора</w:t>
            </w:r>
            <w:proofErr w:type="spellEnd"/>
            <w:r w:rsidRPr="00F51861">
              <w:rPr>
                <w:rFonts w:ascii="Times New Roman" w:hAnsi="Times New Roman"/>
                <w:sz w:val="24"/>
                <w:szCs w:val="24"/>
                <w:lang w:eastAsia="ru-RU"/>
              </w:rPr>
              <w:t xml:space="preserve"> </w:t>
            </w:r>
          </w:p>
          <w:p w14:paraId="027A427F" w14:textId="77777777" w:rsidR="00FA4FB9" w:rsidRPr="00F51861" w:rsidRDefault="00FA4FB9" w:rsidP="00FA4FB9">
            <w:pPr>
              <w:widowControl/>
              <w:numPr>
                <w:ilvl w:val="0"/>
                <w:numId w:val="29"/>
              </w:numPr>
              <w:rPr>
                <w:rFonts w:ascii="Times New Roman" w:hAnsi="Times New Roman"/>
                <w:sz w:val="24"/>
                <w:szCs w:val="24"/>
                <w:lang w:eastAsia="ru-RU"/>
              </w:rPr>
            </w:pPr>
            <w:proofErr w:type="spellStart"/>
            <w:r w:rsidRPr="00F51861">
              <w:rPr>
                <w:rFonts w:ascii="Times New Roman" w:hAnsi="Times New Roman"/>
                <w:sz w:val="24"/>
                <w:szCs w:val="24"/>
                <w:lang w:eastAsia="ru-RU"/>
              </w:rPr>
              <w:t>Описание</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критериев</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отбора</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участников</w:t>
            </w:r>
            <w:proofErr w:type="spellEnd"/>
            <w:r w:rsidRPr="00F51861">
              <w:rPr>
                <w:rFonts w:ascii="Times New Roman" w:hAnsi="Times New Roman"/>
                <w:sz w:val="24"/>
                <w:szCs w:val="24"/>
                <w:lang w:eastAsia="ru-RU"/>
              </w:rPr>
              <w:t xml:space="preserve"> </w:t>
            </w:r>
          </w:p>
          <w:p w14:paraId="2755BFBB" w14:textId="77777777" w:rsidR="00FA4FB9" w:rsidRPr="00F51861" w:rsidRDefault="00FA4FB9" w:rsidP="00FA4FB9">
            <w:pPr>
              <w:widowControl/>
              <w:numPr>
                <w:ilvl w:val="0"/>
                <w:numId w:val="29"/>
              </w:numPr>
              <w:rPr>
                <w:rFonts w:ascii="Times New Roman" w:hAnsi="Times New Roman"/>
                <w:sz w:val="24"/>
                <w:szCs w:val="24"/>
                <w:lang w:val="ru-RU" w:eastAsia="ru-RU"/>
              </w:rPr>
            </w:pPr>
            <w:proofErr w:type="spellStart"/>
            <w:r w:rsidRPr="00F51861">
              <w:rPr>
                <w:rFonts w:ascii="Times New Roman" w:hAnsi="Times New Roman"/>
                <w:sz w:val="24"/>
                <w:szCs w:val="24"/>
                <w:lang w:eastAsia="ru-RU"/>
              </w:rPr>
              <w:t>Процедуры</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мониторинга</w:t>
            </w:r>
            <w:proofErr w:type="spellEnd"/>
            <w:r w:rsidRPr="00F51861">
              <w:rPr>
                <w:rFonts w:ascii="Times New Roman" w:hAnsi="Times New Roman"/>
                <w:sz w:val="24"/>
                <w:szCs w:val="24"/>
                <w:lang w:eastAsia="ru-RU"/>
              </w:rPr>
              <w:t xml:space="preserve"> </w:t>
            </w:r>
          </w:p>
          <w:p w14:paraId="1FA92841" w14:textId="77777777" w:rsidR="00FA4FB9" w:rsidRPr="00F51861" w:rsidRDefault="00FA4FB9" w:rsidP="00FA4FB9">
            <w:pPr>
              <w:widowControl/>
              <w:numPr>
                <w:ilvl w:val="0"/>
                <w:numId w:val="29"/>
              </w:numPr>
              <w:rPr>
                <w:rFonts w:ascii="Times New Roman" w:hAnsi="Times New Roman"/>
                <w:sz w:val="24"/>
                <w:szCs w:val="24"/>
                <w:lang w:eastAsia="ru-RU"/>
              </w:rPr>
            </w:pPr>
            <w:proofErr w:type="spellStart"/>
            <w:r w:rsidRPr="00F51861">
              <w:rPr>
                <w:rFonts w:ascii="Times New Roman" w:hAnsi="Times New Roman"/>
                <w:sz w:val="24"/>
                <w:szCs w:val="24"/>
                <w:lang w:eastAsia="ru-RU"/>
              </w:rPr>
              <w:t>Отчеты</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по</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предыдущим</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исследованиям</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прибора</w:t>
            </w:r>
            <w:proofErr w:type="spellEnd"/>
            <w:r w:rsidRPr="00F51861">
              <w:rPr>
                <w:rFonts w:ascii="Times New Roman" w:hAnsi="Times New Roman"/>
                <w:sz w:val="24"/>
                <w:szCs w:val="24"/>
                <w:lang w:eastAsia="ru-RU"/>
              </w:rPr>
              <w:t xml:space="preserve"> </w:t>
            </w:r>
          </w:p>
          <w:p w14:paraId="3779FC63" w14:textId="77777777" w:rsidR="00FA4FB9" w:rsidRPr="00F51861" w:rsidRDefault="00FA4FB9" w:rsidP="00FA4FB9">
            <w:pPr>
              <w:widowControl/>
              <w:numPr>
                <w:ilvl w:val="0"/>
                <w:numId w:val="29"/>
              </w:numPr>
              <w:rPr>
                <w:rFonts w:ascii="Times New Roman" w:hAnsi="Times New Roman"/>
                <w:sz w:val="24"/>
                <w:szCs w:val="24"/>
                <w:lang w:eastAsia="ru-RU"/>
              </w:rPr>
            </w:pPr>
            <w:proofErr w:type="spellStart"/>
            <w:r w:rsidRPr="00F51861">
              <w:rPr>
                <w:rFonts w:ascii="Times New Roman" w:hAnsi="Times New Roman"/>
                <w:sz w:val="24"/>
                <w:szCs w:val="24"/>
                <w:lang w:eastAsia="ru-RU"/>
              </w:rPr>
              <w:t>Резюме</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исследователя</w:t>
            </w:r>
            <w:proofErr w:type="spellEnd"/>
            <w:r w:rsidRPr="00F51861">
              <w:rPr>
                <w:rFonts w:ascii="Times New Roman" w:hAnsi="Times New Roman"/>
                <w:sz w:val="24"/>
                <w:szCs w:val="24"/>
                <w:lang w:eastAsia="ru-RU"/>
              </w:rPr>
              <w:t xml:space="preserve"> </w:t>
            </w:r>
          </w:p>
          <w:p w14:paraId="5DD43356" w14:textId="77777777" w:rsidR="00FA4FB9" w:rsidRPr="00F51861" w:rsidRDefault="00FA4FB9" w:rsidP="00FA4FB9">
            <w:pPr>
              <w:widowControl/>
              <w:numPr>
                <w:ilvl w:val="0"/>
                <w:numId w:val="29"/>
              </w:numPr>
              <w:rPr>
                <w:rFonts w:ascii="Times New Roman" w:hAnsi="Times New Roman"/>
                <w:sz w:val="24"/>
                <w:szCs w:val="24"/>
                <w:lang w:val="ru-RU" w:eastAsia="ru-RU"/>
              </w:rPr>
            </w:pPr>
            <w:r w:rsidRPr="00F51861">
              <w:rPr>
                <w:rFonts w:ascii="Times New Roman" w:hAnsi="Times New Roman"/>
                <w:sz w:val="24"/>
                <w:szCs w:val="24"/>
                <w:lang w:val="ru-RU" w:eastAsia="ru-RU"/>
              </w:rPr>
              <w:t xml:space="preserve">Профессиональная лицензия исследователя  (если применимо) </w:t>
            </w:r>
          </w:p>
          <w:p w14:paraId="30C24E1F" w14:textId="77777777" w:rsidR="00FA4FB9" w:rsidRPr="00F51861" w:rsidRDefault="00FA4FB9" w:rsidP="00FA4FB9">
            <w:pPr>
              <w:widowControl/>
              <w:numPr>
                <w:ilvl w:val="0"/>
                <w:numId w:val="29"/>
              </w:numPr>
              <w:jc w:val="both"/>
              <w:rPr>
                <w:rFonts w:ascii="Times New Roman" w:hAnsi="Times New Roman"/>
                <w:sz w:val="24"/>
                <w:szCs w:val="24"/>
                <w:lang w:bidi="th-TH"/>
              </w:rPr>
            </w:pPr>
            <w:proofErr w:type="spellStart"/>
            <w:r w:rsidRPr="00F51861">
              <w:rPr>
                <w:rFonts w:ascii="Times New Roman" w:hAnsi="Times New Roman"/>
                <w:sz w:val="24"/>
                <w:szCs w:val="24"/>
                <w:lang w:bidi="th-TH"/>
              </w:rPr>
              <w:t>Данные</w:t>
            </w:r>
            <w:proofErr w:type="spellEnd"/>
            <w:r w:rsidRPr="00F51861">
              <w:rPr>
                <w:rFonts w:ascii="Times New Roman" w:hAnsi="Times New Roman"/>
                <w:sz w:val="24"/>
                <w:szCs w:val="24"/>
                <w:lang w:bidi="th-TH"/>
              </w:rPr>
              <w:t>/</w:t>
            </w:r>
            <w:proofErr w:type="spellStart"/>
            <w:r w:rsidRPr="00F51861">
              <w:rPr>
                <w:rFonts w:ascii="Times New Roman" w:hAnsi="Times New Roman"/>
                <w:sz w:val="24"/>
                <w:szCs w:val="24"/>
                <w:lang w:bidi="th-TH"/>
              </w:rPr>
              <w:t>информация</w:t>
            </w:r>
            <w:proofErr w:type="spellEnd"/>
            <w:r w:rsidRPr="00F51861">
              <w:rPr>
                <w:rFonts w:ascii="Times New Roman" w:hAnsi="Times New Roman"/>
                <w:sz w:val="24"/>
                <w:szCs w:val="24"/>
                <w:lang w:bidi="th-TH"/>
              </w:rPr>
              <w:t xml:space="preserve"> </w:t>
            </w:r>
            <w:proofErr w:type="spellStart"/>
            <w:r w:rsidRPr="00F51861">
              <w:rPr>
                <w:rFonts w:ascii="Times New Roman" w:hAnsi="Times New Roman"/>
                <w:sz w:val="24"/>
                <w:szCs w:val="24"/>
                <w:lang w:bidi="th-TH"/>
              </w:rPr>
              <w:t>по</w:t>
            </w:r>
            <w:proofErr w:type="spellEnd"/>
            <w:r w:rsidRPr="00F51861">
              <w:rPr>
                <w:rFonts w:ascii="Times New Roman" w:hAnsi="Times New Roman"/>
                <w:sz w:val="24"/>
                <w:szCs w:val="24"/>
                <w:lang w:bidi="th-TH"/>
              </w:rPr>
              <w:t xml:space="preserve"> </w:t>
            </w:r>
            <w:proofErr w:type="spellStart"/>
            <w:r w:rsidRPr="00F51861">
              <w:rPr>
                <w:rFonts w:ascii="Times New Roman" w:hAnsi="Times New Roman"/>
                <w:sz w:val="24"/>
                <w:szCs w:val="24"/>
                <w:lang w:bidi="th-TH"/>
              </w:rPr>
              <w:t>оценке</w:t>
            </w:r>
            <w:proofErr w:type="spellEnd"/>
            <w:r w:rsidRPr="00F51861">
              <w:rPr>
                <w:rFonts w:ascii="Times New Roman" w:hAnsi="Times New Roman"/>
                <w:sz w:val="24"/>
                <w:szCs w:val="24"/>
                <w:lang w:bidi="th-TH"/>
              </w:rPr>
              <w:t xml:space="preserve"> </w:t>
            </w:r>
            <w:proofErr w:type="spellStart"/>
            <w:r w:rsidRPr="00F51861">
              <w:rPr>
                <w:rFonts w:ascii="Times New Roman" w:hAnsi="Times New Roman"/>
                <w:sz w:val="24"/>
                <w:szCs w:val="24"/>
                <w:lang w:bidi="th-TH"/>
              </w:rPr>
              <w:t>риска</w:t>
            </w:r>
            <w:proofErr w:type="spellEnd"/>
            <w:r w:rsidRPr="00F51861">
              <w:rPr>
                <w:rFonts w:ascii="Times New Roman" w:hAnsi="Times New Roman"/>
                <w:sz w:val="24"/>
                <w:szCs w:val="24"/>
                <w:lang w:bidi="th-TH"/>
              </w:rPr>
              <w:t xml:space="preserve"> </w:t>
            </w:r>
          </w:p>
          <w:p w14:paraId="293BD9F9" w14:textId="77777777" w:rsidR="00FA4FB9" w:rsidRPr="00F51861" w:rsidRDefault="00FA4FB9" w:rsidP="00FA4FB9">
            <w:pPr>
              <w:widowControl/>
              <w:numPr>
                <w:ilvl w:val="0"/>
                <w:numId w:val="29"/>
              </w:numPr>
              <w:jc w:val="both"/>
              <w:rPr>
                <w:rFonts w:ascii="Times New Roman" w:hAnsi="Times New Roman"/>
                <w:sz w:val="24"/>
                <w:szCs w:val="24"/>
                <w:lang w:bidi="th-TH"/>
              </w:rPr>
            </w:pPr>
            <w:proofErr w:type="spellStart"/>
            <w:r w:rsidRPr="00F51861">
              <w:rPr>
                <w:rFonts w:ascii="Times New Roman" w:hAnsi="Times New Roman"/>
                <w:sz w:val="24"/>
                <w:szCs w:val="24"/>
                <w:lang w:bidi="th-TH"/>
              </w:rPr>
              <w:lastRenderedPageBreak/>
              <w:t>Статистика</w:t>
            </w:r>
            <w:proofErr w:type="spellEnd"/>
            <w:r w:rsidRPr="00F51861">
              <w:rPr>
                <w:rFonts w:ascii="Times New Roman" w:hAnsi="Times New Roman"/>
                <w:sz w:val="24"/>
                <w:szCs w:val="24"/>
                <w:lang w:bidi="th-TH"/>
              </w:rPr>
              <w:t xml:space="preserve"> </w:t>
            </w:r>
            <w:proofErr w:type="spellStart"/>
            <w:r w:rsidRPr="00F51861">
              <w:rPr>
                <w:rFonts w:ascii="Times New Roman" w:hAnsi="Times New Roman"/>
                <w:sz w:val="24"/>
                <w:szCs w:val="24"/>
                <w:lang w:bidi="th-TH"/>
              </w:rPr>
              <w:t>использованная</w:t>
            </w:r>
            <w:proofErr w:type="spellEnd"/>
            <w:r w:rsidRPr="00F51861">
              <w:rPr>
                <w:rFonts w:ascii="Times New Roman" w:hAnsi="Times New Roman"/>
                <w:sz w:val="24"/>
                <w:szCs w:val="24"/>
                <w:lang w:bidi="th-TH"/>
              </w:rPr>
              <w:t xml:space="preserve"> </w:t>
            </w:r>
            <w:proofErr w:type="spellStart"/>
            <w:r w:rsidRPr="00F51861">
              <w:rPr>
                <w:rFonts w:ascii="Times New Roman" w:hAnsi="Times New Roman"/>
                <w:sz w:val="24"/>
                <w:szCs w:val="24"/>
                <w:lang w:bidi="th-TH"/>
              </w:rPr>
              <w:t>для</w:t>
            </w:r>
            <w:proofErr w:type="spellEnd"/>
            <w:r w:rsidRPr="00F51861">
              <w:rPr>
                <w:rFonts w:ascii="Times New Roman" w:hAnsi="Times New Roman"/>
                <w:sz w:val="24"/>
                <w:szCs w:val="24"/>
                <w:lang w:bidi="th-TH"/>
              </w:rPr>
              <w:t xml:space="preserve"> </w:t>
            </w:r>
            <w:proofErr w:type="spellStart"/>
            <w:r w:rsidRPr="00F51861">
              <w:rPr>
                <w:rFonts w:ascii="Times New Roman" w:hAnsi="Times New Roman"/>
                <w:sz w:val="24"/>
                <w:szCs w:val="24"/>
                <w:lang w:bidi="th-TH"/>
              </w:rPr>
              <w:t>определения</w:t>
            </w:r>
            <w:proofErr w:type="spellEnd"/>
            <w:r w:rsidRPr="00F51861">
              <w:rPr>
                <w:rFonts w:ascii="Times New Roman" w:hAnsi="Times New Roman"/>
                <w:sz w:val="24"/>
                <w:szCs w:val="24"/>
                <w:lang w:bidi="th-TH"/>
              </w:rPr>
              <w:t xml:space="preserve"> </w:t>
            </w:r>
            <w:proofErr w:type="spellStart"/>
            <w:r w:rsidRPr="00F51861">
              <w:rPr>
                <w:rFonts w:ascii="Times New Roman" w:hAnsi="Times New Roman"/>
                <w:sz w:val="24"/>
                <w:szCs w:val="24"/>
                <w:lang w:bidi="th-TH"/>
              </w:rPr>
              <w:t>риска</w:t>
            </w:r>
            <w:proofErr w:type="spellEnd"/>
            <w:r w:rsidRPr="00F51861">
              <w:rPr>
                <w:rFonts w:ascii="Times New Roman" w:hAnsi="Times New Roman"/>
                <w:sz w:val="24"/>
                <w:szCs w:val="24"/>
                <w:lang w:bidi="th-TH"/>
              </w:rPr>
              <w:t xml:space="preserve"> </w:t>
            </w:r>
          </w:p>
          <w:p w14:paraId="7825EFB5" w14:textId="77777777" w:rsidR="00FA4FB9" w:rsidRPr="00F51861" w:rsidRDefault="00FA4FB9" w:rsidP="00FA4FB9">
            <w:pPr>
              <w:widowControl/>
              <w:numPr>
                <w:ilvl w:val="0"/>
                <w:numId w:val="29"/>
              </w:numPr>
              <w:jc w:val="both"/>
              <w:rPr>
                <w:rFonts w:ascii="Times New Roman" w:hAnsi="Times New Roman"/>
                <w:sz w:val="24"/>
                <w:szCs w:val="24"/>
                <w:lang w:bidi="th-TH"/>
              </w:rPr>
            </w:pPr>
            <w:proofErr w:type="spellStart"/>
            <w:r w:rsidRPr="00F51861">
              <w:rPr>
                <w:rFonts w:ascii="Times New Roman" w:hAnsi="Times New Roman"/>
                <w:sz w:val="24"/>
                <w:szCs w:val="24"/>
                <w:lang w:bidi="th-TH"/>
              </w:rPr>
              <w:t>Заявка</w:t>
            </w:r>
            <w:proofErr w:type="spellEnd"/>
            <w:r w:rsidRPr="00F51861">
              <w:rPr>
                <w:rFonts w:ascii="Times New Roman" w:hAnsi="Times New Roman"/>
                <w:sz w:val="24"/>
                <w:szCs w:val="24"/>
                <w:lang w:bidi="th-TH"/>
              </w:rPr>
              <w:t xml:space="preserve"> </w:t>
            </w:r>
            <w:proofErr w:type="spellStart"/>
            <w:r w:rsidRPr="00F51861">
              <w:rPr>
                <w:rFonts w:ascii="Times New Roman" w:hAnsi="Times New Roman"/>
                <w:sz w:val="24"/>
                <w:szCs w:val="24"/>
                <w:lang w:bidi="th-TH"/>
              </w:rPr>
              <w:t>на</w:t>
            </w:r>
            <w:proofErr w:type="spellEnd"/>
            <w:r w:rsidRPr="00F51861">
              <w:rPr>
                <w:rFonts w:ascii="Times New Roman" w:hAnsi="Times New Roman"/>
                <w:sz w:val="24"/>
                <w:szCs w:val="24"/>
                <w:lang w:bidi="th-TH"/>
              </w:rPr>
              <w:t xml:space="preserve"> </w:t>
            </w:r>
            <w:proofErr w:type="spellStart"/>
            <w:r w:rsidRPr="00F51861">
              <w:rPr>
                <w:rFonts w:ascii="Times New Roman" w:hAnsi="Times New Roman"/>
                <w:sz w:val="24"/>
                <w:szCs w:val="24"/>
                <w:lang w:bidi="th-TH"/>
              </w:rPr>
              <w:t>экспертизу</w:t>
            </w:r>
            <w:proofErr w:type="spellEnd"/>
            <w:r w:rsidRPr="00F51861">
              <w:rPr>
                <w:rFonts w:ascii="Times New Roman" w:hAnsi="Times New Roman"/>
                <w:sz w:val="24"/>
                <w:szCs w:val="24"/>
                <w:lang w:bidi="th-TH"/>
              </w:rPr>
              <w:t xml:space="preserve"> </w:t>
            </w:r>
          </w:p>
          <w:p w14:paraId="6269F32E" w14:textId="77777777" w:rsidR="00FA4FB9" w:rsidRPr="00F51861" w:rsidRDefault="00FA4FB9" w:rsidP="00FA4FB9">
            <w:pPr>
              <w:widowControl/>
              <w:numPr>
                <w:ilvl w:val="0"/>
                <w:numId w:val="29"/>
              </w:numPr>
              <w:jc w:val="both"/>
              <w:rPr>
                <w:rFonts w:ascii="Times New Roman" w:hAnsi="Times New Roman"/>
                <w:sz w:val="24"/>
                <w:szCs w:val="24"/>
                <w:lang w:val="ru-RU" w:bidi="th-TH"/>
              </w:rPr>
            </w:pPr>
            <w:proofErr w:type="spellStart"/>
            <w:r w:rsidRPr="00F51861">
              <w:rPr>
                <w:rFonts w:ascii="Times New Roman" w:hAnsi="Times New Roman"/>
                <w:sz w:val="24"/>
                <w:szCs w:val="24"/>
                <w:lang w:bidi="th-TH"/>
              </w:rPr>
              <w:t>Форма</w:t>
            </w:r>
            <w:proofErr w:type="spellEnd"/>
            <w:r w:rsidRPr="00F51861">
              <w:rPr>
                <w:rFonts w:ascii="Times New Roman" w:hAnsi="Times New Roman"/>
                <w:sz w:val="24"/>
                <w:szCs w:val="24"/>
                <w:lang w:bidi="th-TH"/>
              </w:rPr>
              <w:t xml:space="preserve"> </w:t>
            </w:r>
            <w:proofErr w:type="spellStart"/>
            <w:r w:rsidRPr="00F51861">
              <w:rPr>
                <w:rFonts w:ascii="Times New Roman" w:hAnsi="Times New Roman"/>
                <w:sz w:val="24"/>
                <w:szCs w:val="24"/>
                <w:lang w:bidi="th-TH"/>
              </w:rPr>
              <w:t>получения</w:t>
            </w:r>
            <w:proofErr w:type="spellEnd"/>
            <w:r w:rsidRPr="00F51861">
              <w:rPr>
                <w:rFonts w:ascii="Times New Roman" w:hAnsi="Times New Roman"/>
                <w:sz w:val="24"/>
                <w:szCs w:val="24"/>
                <w:lang w:bidi="th-TH"/>
              </w:rPr>
              <w:t xml:space="preserve"> </w:t>
            </w:r>
            <w:proofErr w:type="spellStart"/>
            <w:r w:rsidRPr="00F51861">
              <w:rPr>
                <w:rFonts w:ascii="Times New Roman" w:hAnsi="Times New Roman"/>
                <w:sz w:val="24"/>
                <w:szCs w:val="24"/>
                <w:lang w:bidi="th-TH"/>
              </w:rPr>
              <w:t>документов</w:t>
            </w:r>
            <w:proofErr w:type="spellEnd"/>
            <w:r w:rsidRPr="00F51861">
              <w:rPr>
                <w:rFonts w:ascii="Times New Roman" w:hAnsi="Times New Roman"/>
                <w:sz w:val="24"/>
                <w:szCs w:val="24"/>
                <w:lang w:bidi="th-TH"/>
              </w:rPr>
              <w:t xml:space="preserve"> </w:t>
            </w:r>
          </w:p>
          <w:p w14:paraId="15A31271" w14:textId="77777777" w:rsidR="00FA4FB9" w:rsidRPr="00F51861" w:rsidRDefault="00FA4FB9" w:rsidP="00FA4FB9">
            <w:pPr>
              <w:widowControl/>
              <w:numPr>
                <w:ilvl w:val="0"/>
                <w:numId w:val="29"/>
              </w:numPr>
              <w:jc w:val="both"/>
              <w:rPr>
                <w:rFonts w:ascii="Times New Roman" w:hAnsi="Times New Roman"/>
                <w:sz w:val="24"/>
                <w:szCs w:val="24"/>
                <w:lang w:val="ru-RU" w:bidi="th-TH"/>
              </w:rPr>
            </w:pPr>
            <w:r w:rsidRPr="00F51861">
              <w:rPr>
                <w:rFonts w:ascii="Times New Roman" w:hAnsi="Times New Roman"/>
                <w:sz w:val="24"/>
                <w:szCs w:val="24"/>
                <w:lang w:val="ru-RU" w:bidi="th-TH"/>
              </w:rPr>
              <w:t xml:space="preserve">Копии всех маркировок использующихся только для исследования </w:t>
            </w:r>
          </w:p>
          <w:p w14:paraId="2C072DA7" w14:textId="77777777" w:rsidR="00FA4FB9" w:rsidRPr="00F51861" w:rsidRDefault="00FA4FB9">
            <w:pPr>
              <w:spacing w:before="120"/>
              <w:jc w:val="both"/>
              <w:rPr>
                <w:rFonts w:ascii="Times New Roman" w:hAnsi="Times New Roman"/>
                <w:sz w:val="24"/>
                <w:szCs w:val="24"/>
                <w:lang w:val="ru-RU" w:eastAsia="ru-RU"/>
              </w:rPr>
            </w:pPr>
          </w:p>
          <w:p w14:paraId="2A6F26C7" w14:textId="77777777" w:rsidR="00FA4FB9" w:rsidRPr="00F51861" w:rsidRDefault="00FA4FB9">
            <w:pPr>
              <w:keepNext/>
              <w:jc w:val="both"/>
              <w:outlineLvl w:val="1"/>
              <w:rPr>
                <w:rFonts w:ascii="Times New Roman" w:hAnsi="Times New Roman"/>
                <w:sz w:val="24"/>
                <w:szCs w:val="24"/>
                <w:lang w:val="ru-RU" w:eastAsia="ru-RU"/>
              </w:rPr>
            </w:pPr>
            <w:bookmarkStart w:id="0" w:name="_Toc32327339"/>
            <w:bookmarkStart w:id="1" w:name="_Toc32327382"/>
            <w:bookmarkStart w:id="2" w:name="_Toc32327488"/>
            <w:bookmarkStart w:id="3" w:name="_Toc40183339"/>
            <w:bookmarkStart w:id="4" w:name="_Toc47788827"/>
            <w:bookmarkStart w:id="5" w:name="_Toc47789115"/>
            <w:bookmarkStart w:id="6" w:name="_Toc47789148"/>
            <w:bookmarkStart w:id="7" w:name="_Toc47789217"/>
            <w:r w:rsidRPr="00F51861">
              <w:rPr>
                <w:rFonts w:ascii="Times New Roman" w:hAnsi="Times New Roman"/>
                <w:b/>
                <w:bCs/>
                <w:i/>
                <w:iCs/>
                <w:sz w:val="24"/>
                <w:szCs w:val="24"/>
                <w:lang w:val="ru-RU" w:eastAsia="ru-RU"/>
              </w:rPr>
              <w:t>До проведения заседания</w:t>
            </w:r>
            <w:r w:rsidRPr="00F51861">
              <w:rPr>
                <w:rFonts w:ascii="Times New Roman" w:hAnsi="Times New Roman"/>
                <w:sz w:val="24"/>
                <w:szCs w:val="24"/>
                <w:lang w:val="ru-RU" w:eastAsia="ru-RU"/>
              </w:rPr>
              <w:t xml:space="preserve"> </w:t>
            </w:r>
            <w:bookmarkEnd w:id="0"/>
            <w:bookmarkEnd w:id="1"/>
            <w:bookmarkEnd w:id="2"/>
            <w:bookmarkEnd w:id="3"/>
            <w:bookmarkEnd w:id="4"/>
            <w:bookmarkEnd w:id="5"/>
            <w:bookmarkEnd w:id="6"/>
            <w:bookmarkEnd w:id="7"/>
            <w:r w:rsidRPr="00F51861">
              <w:rPr>
                <w:rFonts w:ascii="Times New Roman" w:hAnsi="Times New Roman"/>
                <w:sz w:val="24"/>
                <w:szCs w:val="24"/>
                <w:lang w:val="ru-RU" w:eastAsia="ru-RU"/>
              </w:rPr>
              <w:t xml:space="preserve">необходимо назначить экспертов для экспертизы исследования согласно форме оценки (СОП/007). Подготовить документы для распространения членам ЭК, включив рассмотрение исследования МП в повестку заседания. </w:t>
            </w:r>
            <w:bookmarkStart w:id="8" w:name="_Toc32327340"/>
            <w:bookmarkStart w:id="9" w:name="_Toc32327383"/>
            <w:bookmarkStart w:id="10" w:name="_Toc32327489"/>
            <w:bookmarkStart w:id="11" w:name="_Toc40183340"/>
            <w:bookmarkStart w:id="12" w:name="_Toc47788828"/>
            <w:bookmarkStart w:id="13" w:name="_Toc47789116"/>
            <w:bookmarkStart w:id="14" w:name="_Toc47789149"/>
            <w:bookmarkStart w:id="15" w:name="_Toc47789218"/>
          </w:p>
          <w:p w14:paraId="052F623C" w14:textId="77777777" w:rsidR="00FA4FB9" w:rsidRPr="00F51861" w:rsidRDefault="00FA4FB9" w:rsidP="00FA4FB9">
            <w:pPr>
              <w:keepNext/>
              <w:widowControl/>
              <w:numPr>
                <w:ilvl w:val="0"/>
                <w:numId w:val="30"/>
              </w:numPr>
              <w:ind w:left="0" w:firstLine="709"/>
              <w:jc w:val="both"/>
              <w:outlineLvl w:val="1"/>
              <w:rPr>
                <w:rFonts w:ascii="Times New Roman" w:hAnsi="Times New Roman"/>
                <w:sz w:val="24"/>
                <w:szCs w:val="24"/>
                <w:lang w:val="ru-RU" w:eastAsia="ru-RU"/>
              </w:rPr>
            </w:pPr>
            <w:r w:rsidRPr="00F51861">
              <w:rPr>
                <w:rFonts w:ascii="Times New Roman" w:hAnsi="Times New Roman"/>
                <w:sz w:val="24"/>
                <w:szCs w:val="24"/>
                <w:lang w:val="ru-RU" w:eastAsia="ru-RU"/>
              </w:rPr>
              <w:t xml:space="preserve">Во время заседания </w:t>
            </w:r>
            <w:bookmarkEnd w:id="8"/>
            <w:bookmarkEnd w:id="9"/>
            <w:bookmarkEnd w:id="10"/>
            <w:bookmarkEnd w:id="11"/>
            <w:bookmarkEnd w:id="12"/>
            <w:bookmarkEnd w:id="13"/>
            <w:bookmarkEnd w:id="14"/>
            <w:bookmarkEnd w:id="15"/>
            <w:r w:rsidRPr="00F51861">
              <w:rPr>
                <w:rFonts w:ascii="Times New Roman" w:hAnsi="Times New Roman"/>
                <w:sz w:val="24"/>
                <w:szCs w:val="24"/>
                <w:lang w:val="ru-RU" w:eastAsia="ru-RU"/>
              </w:rPr>
              <w:t>эксперты представляют устно или письменно краткое резюме по плану с исследования. Председатель открывает дискуссию о  категории риска исследования – НЗР или ЗР. Затем ведет дискуссию о каждом рассматриваемом документе (протокол, информированное согласие, квалификация исследователей и центра, рекламные материалы); устанавливает  степень риска</w:t>
            </w:r>
          </w:p>
          <w:p w14:paraId="05D84548" w14:textId="77777777" w:rsidR="00FA4FB9" w:rsidRPr="00F51861" w:rsidRDefault="00FA4FB9">
            <w:pPr>
              <w:ind w:firstLine="709"/>
              <w:jc w:val="both"/>
              <w:rPr>
                <w:rFonts w:ascii="Times New Roman" w:hAnsi="Times New Roman"/>
                <w:sz w:val="24"/>
                <w:szCs w:val="24"/>
                <w:lang w:eastAsia="ru-RU"/>
              </w:rPr>
            </w:pPr>
            <w:r w:rsidRPr="00F51861">
              <w:rPr>
                <w:rFonts w:ascii="Times New Roman" w:hAnsi="Times New Roman"/>
                <w:sz w:val="24"/>
                <w:szCs w:val="24"/>
                <w:lang w:val="ru-RU" w:eastAsia="ru-RU"/>
              </w:rPr>
              <w:t xml:space="preserve">Далее Председатель призывает к отдельному голосованию по каждому элементу экспертизы.  </w:t>
            </w:r>
            <w:r w:rsidRPr="00F51861">
              <w:rPr>
                <w:rFonts w:ascii="Times New Roman" w:hAnsi="Times New Roman"/>
                <w:sz w:val="24"/>
                <w:szCs w:val="24"/>
                <w:lang w:eastAsia="ru-RU"/>
              </w:rPr>
              <w:t xml:space="preserve">ЭК </w:t>
            </w:r>
            <w:proofErr w:type="spellStart"/>
            <w:r w:rsidRPr="00F51861">
              <w:rPr>
                <w:rFonts w:ascii="Times New Roman" w:hAnsi="Times New Roman"/>
                <w:sz w:val="24"/>
                <w:szCs w:val="24"/>
                <w:lang w:eastAsia="ru-RU"/>
              </w:rPr>
              <w:t>голосует</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либо</w:t>
            </w:r>
            <w:proofErr w:type="spellEnd"/>
            <w:r w:rsidRPr="00F51861">
              <w:rPr>
                <w:rFonts w:ascii="Times New Roman" w:hAnsi="Times New Roman"/>
                <w:sz w:val="24"/>
                <w:szCs w:val="24"/>
                <w:lang w:eastAsia="ru-RU"/>
              </w:rPr>
              <w:t xml:space="preserve">: </w:t>
            </w:r>
          </w:p>
          <w:p w14:paraId="54E69872" w14:textId="77777777" w:rsidR="00FA4FB9" w:rsidRPr="00F51861" w:rsidRDefault="00FA4FB9" w:rsidP="00FA4FB9">
            <w:pPr>
              <w:widowControl/>
              <w:numPr>
                <w:ilvl w:val="0"/>
                <w:numId w:val="31"/>
              </w:numPr>
              <w:jc w:val="both"/>
              <w:rPr>
                <w:rFonts w:ascii="Times New Roman" w:hAnsi="Times New Roman"/>
                <w:sz w:val="24"/>
                <w:szCs w:val="24"/>
                <w:lang w:eastAsia="ru-RU"/>
              </w:rPr>
            </w:pPr>
            <w:proofErr w:type="spellStart"/>
            <w:r w:rsidRPr="00F51861">
              <w:rPr>
                <w:rFonts w:ascii="Times New Roman" w:hAnsi="Times New Roman"/>
                <w:sz w:val="24"/>
                <w:szCs w:val="24"/>
                <w:lang w:eastAsia="ru-RU"/>
              </w:rPr>
              <w:t>Одобрить</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исследование</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без</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изменений</w:t>
            </w:r>
            <w:proofErr w:type="spellEnd"/>
            <w:r w:rsidRPr="00F51861">
              <w:rPr>
                <w:rFonts w:ascii="Times New Roman" w:hAnsi="Times New Roman"/>
                <w:sz w:val="24"/>
                <w:szCs w:val="24"/>
                <w:lang w:eastAsia="ru-RU"/>
              </w:rPr>
              <w:t>;</w:t>
            </w:r>
          </w:p>
          <w:p w14:paraId="2D733D95" w14:textId="77777777" w:rsidR="00FA4FB9" w:rsidRPr="00F51861" w:rsidRDefault="00FA4FB9" w:rsidP="00FA4FB9">
            <w:pPr>
              <w:widowControl/>
              <w:numPr>
                <w:ilvl w:val="0"/>
                <w:numId w:val="31"/>
              </w:numPr>
              <w:tabs>
                <w:tab w:val="num" w:pos="0"/>
              </w:tabs>
              <w:ind w:left="0" w:firstLine="360"/>
              <w:jc w:val="both"/>
              <w:rPr>
                <w:rFonts w:ascii="Times New Roman" w:hAnsi="Times New Roman"/>
                <w:sz w:val="24"/>
                <w:szCs w:val="24"/>
                <w:lang w:val="ru-RU" w:eastAsia="ru-RU"/>
              </w:rPr>
            </w:pPr>
            <w:r w:rsidRPr="00F51861">
              <w:rPr>
                <w:rFonts w:ascii="Times New Roman" w:hAnsi="Times New Roman"/>
                <w:sz w:val="24"/>
                <w:szCs w:val="24"/>
                <w:lang w:val="ru-RU" w:eastAsia="ru-RU"/>
              </w:rPr>
              <w:t xml:space="preserve">Одобрить исследование с небольшими модификациями по вопросам отмеченным на прошедшем заседании с последующим рассмотрением секретариатом и председателем, после получения требуемых изменений;  </w:t>
            </w:r>
          </w:p>
          <w:p w14:paraId="390E53BF" w14:textId="77777777" w:rsidR="00FA4FB9" w:rsidRPr="00F51861" w:rsidRDefault="00FA4FB9" w:rsidP="00FA4FB9">
            <w:pPr>
              <w:widowControl/>
              <w:numPr>
                <w:ilvl w:val="0"/>
                <w:numId w:val="31"/>
              </w:numPr>
              <w:tabs>
                <w:tab w:val="num" w:pos="0"/>
              </w:tabs>
              <w:ind w:left="0" w:firstLine="360"/>
              <w:jc w:val="both"/>
              <w:rPr>
                <w:rFonts w:ascii="Times New Roman" w:hAnsi="Times New Roman"/>
                <w:sz w:val="24"/>
                <w:szCs w:val="24"/>
                <w:lang w:val="ru-RU" w:eastAsia="ru-RU"/>
              </w:rPr>
            </w:pPr>
            <w:r w:rsidRPr="00F51861">
              <w:rPr>
                <w:rFonts w:ascii="Times New Roman" w:hAnsi="Times New Roman"/>
                <w:sz w:val="24"/>
                <w:szCs w:val="24"/>
                <w:lang w:val="ru-RU" w:eastAsia="ru-RU"/>
              </w:rPr>
              <w:t>Потребовать значительные изменения и/или дальнейшую информацию для повторного рассмотрения и экспертизы на следующем заседании ЭК;</w:t>
            </w:r>
          </w:p>
          <w:p w14:paraId="75AF9F53" w14:textId="77777777" w:rsidR="00FA4FB9" w:rsidRPr="00F51861" w:rsidRDefault="00FA4FB9" w:rsidP="00FA4FB9">
            <w:pPr>
              <w:widowControl/>
              <w:numPr>
                <w:ilvl w:val="0"/>
                <w:numId w:val="31"/>
              </w:numPr>
              <w:tabs>
                <w:tab w:val="num" w:pos="0"/>
              </w:tabs>
              <w:ind w:left="0" w:firstLine="360"/>
              <w:jc w:val="both"/>
              <w:rPr>
                <w:rFonts w:ascii="Times New Roman" w:hAnsi="Times New Roman"/>
                <w:sz w:val="24"/>
                <w:szCs w:val="24"/>
                <w:lang w:val="ru-RU" w:eastAsia="ru-RU"/>
              </w:rPr>
            </w:pPr>
            <w:r w:rsidRPr="00F51861">
              <w:rPr>
                <w:rFonts w:ascii="Times New Roman" w:hAnsi="Times New Roman"/>
                <w:sz w:val="24"/>
                <w:szCs w:val="24"/>
                <w:lang w:val="ru-RU" w:eastAsia="ru-RU"/>
              </w:rPr>
              <w:t xml:space="preserve">Не одобрить исследование и указать причины. </w:t>
            </w:r>
          </w:p>
          <w:p w14:paraId="6D80244B" w14:textId="77777777" w:rsidR="00FA4FB9" w:rsidRPr="00F51861" w:rsidRDefault="00FA4FB9">
            <w:pPr>
              <w:spacing w:before="120"/>
              <w:ind w:firstLine="709"/>
              <w:jc w:val="both"/>
              <w:rPr>
                <w:rFonts w:ascii="Times New Roman" w:hAnsi="Times New Roman"/>
                <w:sz w:val="24"/>
                <w:szCs w:val="24"/>
                <w:lang w:val="ru-RU" w:eastAsia="ru-RU"/>
              </w:rPr>
            </w:pPr>
            <w:r w:rsidRPr="00F51861">
              <w:rPr>
                <w:rFonts w:ascii="Times New Roman" w:hAnsi="Times New Roman"/>
                <w:sz w:val="24"/>
                <w:szCs w:val="24"/>
                <w:lang w:val="ru-RU" w:eastAsia="ru-RU"/>
              </w:rPr>
              <w:t xml:space="preserve">Необходимо запротоколировать рекомендации членов </w:t>
            </w:r>
            <w:proofErr w:type="gramStart"/>
            <w:r w:rsidRPr="00F51861">
              <w:rPr>
                <w:rFonts w:ascii="Times New Roman" w:hAnsi="Times New Roman"/>
                <w:sz w:val="24"/>
                <w:szCs w:val="24"/>
                <w:lang w:val="ru-RU" w:eastAsia="ru-RU"/>
              </w:rPr>
              <w:t>ЭК  для</w:t>
            </w:r>
            <w:proofErr w:type="gramEnd"/>
            <w:r w:rsidRPr="00F51861">
              <w:rPr>
                <w:rFonts w:ascii="Times New Roman" w:hAnsi="Times New Roman"/>
                <w:sz w:val="24"/>
                <w:szCs w:val="24"/>
                <w:lang w:val="ru-RU" w:eastAsia="ru-RU"/>
              </w:rPr>
              <w:t xml:space="preserve"> изменений в протоколе и/или форме ИС как «изменения, сделанные ЭК данного Института» и оповестить исследователя. Далее определить частоту промежуточной экспертизы по ходу исследования для одобренных исследований. </w:t>
            </w:r>
          </w:p>
          <w:p w14:paraId="67FD35DF" w14:textId="77777777" w:rsidR="00FA4FB9" w:rsidRPr="00F51861" w:rsidRDefault="00FA4FB9">
            <w:pPr>
              <w:keepNext/>
              <w:spacing w:before="240" w:after="60"/>
              <w:outlineLvl w:val="1"/>
              <w:rPr>
                <w:rFonts w:ascii="Times New Roman" w:hAnsi="Times New Roman"/>
                <w:sz w:val="24"/>
                <w:szCs w:val="24"/>
                <w:lang w:val="ru-RU" w:eastAsia="ru-RU"/>
              </w:rPr>
            </w:pPr>
            <w:bookmarkStart w:id="16" w:name="_Toc32327341"/>
            <w:bookmarkStart w:id="17" w:name="_Toc32327384"/>
            <w:bookmarkStart w:id="18" w:name="_Toc32327490"/>
            <w:bookmarkStart w:id="19" w:name="_Toc40183341"/>
            <w:bookmarkStart w:id="20" w:name="_Toc47788829"/>
            <w:bookmarkStart w:id="21" w:name="_Toc47789117"/>
            <w:bookmarkStart w:id="22" w:name="_Toc47789150"/>
            <w:bookmarkStart w:id="23" w:name="_Toc47789219"/>
            <w:r w:rsidRPr="00F51861">
              <w:rPr>
                <w:rFonts w:ascii="Times New Roman" w:hAnsi="Times New Roman"/>
                <w:b/>
                <w:bCs/>
                <w:i/>
                <w:iCs/>
                <w:sz w:val="24"/>
                <w:szCs w:val="24"/>
                <w:lang w:val="ru-RU" w:eastAsia="ru-RU"/>
              </w:rPr>
              <w:t xml:space="preserve">После заседания </w:t>
            </w:r>
            <w:bookmarkEnd w:id="16"/>
            <w:bookmarkEnd w:id="17"/>
            <w:bookmarkEnd w:id="18"/>
            <w:bookmarkEnd w:id="19"/>
            <w:bookmarkEnd w:id="20"/>
            <w:bookmarkEnd w:id="21"/>
            <w:bookmarkEnd w:id="22"/>
            <w:bookmarkEnd w:id="23"/>
            <w:r w:rsidRPr="00F51861">
              <w:rPr>
                <w:rFonts w:ascii="Times New Roman" w:hAnsi="Times New Roman"/>
                <w:sz w:val="24"/>
                <w:szCs w:val="24"/>
                <w:lang w:val="ru-RU" w:eastAsia="ru-RU"/>
              </w:rPr>
              <w:t xml:space="preserve">необходимо подготовить протокол заседания. </w:t>
            </w:r>
          </w:p>
          <w:p w14:paraId="7808AA1D" w14:textId="77777777" w:rsidR="00FA4FB9" w:rsidRPr="00F51861" w:rsidRDefault="00FA4FB9">
            <w:pPr>
              <w:keepNext/>
              <w:spacing w:before="240"/>
              <w:outlineLvl w:val="2"/>
              <w:rPr>
                <w:rFonts w:ascii="Times New Roman" w:hAnsi="Times New Roman"/>
                <w:b/>
                <w:bCs/>
                <w:i/>
                <w:iCs/>
                <w:sz w:val="24"/>
                <w:szCs w:val="24"/>
                <w:lang w:val="ru-RU" w:eastAsia="ru-RU"/>
              </w:rPr>
            </w:pPr>
            <w:bookmarkStart w:id="24" w:name="_Toc32327343"/>
            <w:bookmarkStart w:id="25" w:name="_Toc32327386"/>
            <w:bookmarkStart w:id="26" w:name="_Toc32327492"/>
            <w:bookmarkStart w:id="27" w:name="_Toc40183343"/>
            <w:bookmarkStart w:id="28" w:name="_Toc47788831"/>
            <w:bookmarkStart w:id="29" w:name="_Toc47789119"/>
            <w:bookmarkStart w:id="30" w:name="_Toc47789152"/>
            <w:bookmarkStart w:id="31" w:name="_Toc47789221"/>
            <w:r w:rsidRPr="00F51861">
              <w:rPr>
                <w:rFonts w:ascii="Times New Roman" w:hAnsi="Times New Roman"/>
                <w:b/>
                <w:bCs/>
                <w:i/>
                <w:iCs/>
                <w:sz w:val="24"/>
                <w:szCs w:val="24"/>
                <w:lang w:val="ru-RU" w:eastAsia="ru-RU"/>
              </w:rPr>
              <w:t xml:space="preserve">Оповещение исследователей </w:t>
            </w:r>
            <w:bookmarkEnd w:id="24"/>
            <w:bookmarkEnd w:id="25"/>
            <w:bookmarkEnd w:id="26"/>
            <w:bookmarkEnd w:id="27"/>
            <w:bookmarkEnd w:id="28"/>
            <w:bookmarkEnd w:id="29"/>
            <w:bookmarkEnd w:id="30"/>
            <w:bookmarkEnd w:id="31"/>
            <w:r w:rsidRPr="00F51861">
              <w:rPr>
                <w:rFonts w:ascii="Times New Roman" w:hAnsi="Times New Roman"/>
                <w:b/>
                <w:bCs/>
                <w:i/>
                <w:iCs/>
                <w:sz w:val="24"/>
                <w:szCs w:val="24"/>
                <w:lang w:val="ru-RU" w:eastAsia="ru-RU"/>
              </w:rPr>
              <w:t xml:space="preserve">о результатах </w:t>
            </w:r>
          </w:p>
          <w:p w14:paraId="7F730F45" w14:textId="77777777" w:rsidR="00FA4FB9" w:rsidRPr="00F51861" w:rsidRDefault="00FA4FB9">
            <w:pPr>
              <w:ind w:firstLine="709"/>
              <w:jc w:val="both"/>
              <w:rPr>
                <w:rFonts w:ascii="Times New Roman" w:hAnsi="Times New Roman"/>
                <w:sz w:val="24"/>
                <w:szCs w:val="24"/>
                <w:lang w:val="ru-RU" w:eastAsia="ru-RU"/>
              </w:rPr>
            </w:pPr>
            <w:r w:rsidRPr="00F51861">
              <w:rPr>
                <w:rFonts w:ascii="Times New Roman" w:hAnsi="Times New Roman"/>
                <w:sz w:val="24"/>
                <w:szCs w:val="24"/>
                <w:lang w:val="ru-RU" w:eastAsia="ru-RU"/>
              </w:rPr>
              <w:t xml:space="preserve">Секретариат направляет письмо с одобренными документами исследователю. Письмо содержит как минимум, перечисление каждого разрешенного  документа, с датами, установленными для промежуточной экспертизы и другие обязательства и ожидания от исследователя по ходу всего исследования. </w:t>
            </w:r>
          </w:p>
          <w:p w14:paraId="7C1DCA44" w14:textId="77777777" w:rsidR="00FA4FB9" w:rsidRPr="00F51861" w:rsidRDefault="00FA4FB9">
            <w:pPr>
              <w:ind w:firstLine="709"/>
              <w:jc w:val="both"/>
              <w:rPr>
                <w:rFonts w:ascii="Times New Roman" w:hAnsi="Times New Roman"/>
                <w:sz w:val="24"/>
                <w:szCs w:val="24"/>
                <w:lang w:val="ru-RU" w:eastAsia="ru-RU"/>
              </w:rPr>
            </w:pPr>
            <w:r w:rsidRPr="00F51861">
              <w:rPr>
                <w:rFonts w:ascii="Times New Roman" w:hAnsi="Times New Roman"/>
                <w:sz w:val="24"/>
                <w:szCs w:val="24"/>
                <w:lang w:val="ru-RU" w:eastAsia="ru-RU"/>
              </w:rPr>
              <w:t xml:space="preserve">Если на заседании проголосовали за </w:t>
            </w:r>
            <w:proofErr w:type="gramStart"/>
            <w:r w:rsidRPr="00F51861">
              <w:rPr>
                <w:rFonts w:ascii="Times New Roman" w:hAnsi="Times New Roman"/>
                <w:sz w:val="24"/>
                <w:szCs w:val="24"/>
                <w:lang w:val="ru-RU" w:eastAsia="ru-RU"/>
              </w:rPr>
              <w:t>не одобрение</w:t>
            </w:r>
            <w:proofErr w:type="gramEnd"/>
            <w:r w:rsidRPr="00F51861">
              <w:rPr>
                <w:rFonts w:ascii="Times New Roman" w:hAnsi="Times New Roman"/>
                <w:sz w:val="24"/>
                <w:szCs w:val="24"/>
                <w:lang w:val="ru-RU" w:eastAsia="ru-RU"/>
              </w:rPr>
              <w:t xml:space="preserve"> исследования, секретариат или Председатель ЭК немедленно извещает исследователя письменно о принятом решении с указанием причин. Если исследователь решает подать апелляцию, он или она могут обратиться </w:t>
            </w:r>
            <w:proofErr w:type="gramStart"/>
            <w:r w:rsidRPr="00F51861">
              <w:rPr>
                <w:rFonts w:ascii="Times New Roman" w:hAnsi="Times New Roman"/>
                <w:sz w:val="24"/>
                <w:szCs w:val="24"/>
                <w:lang w:val="ru-RU" w:eastAsia="ru-RU"/>
              </w:rPr>
              <w:t>в  ЭК.</w:t>
            </w:r>
            <w:proofErr w:type="gramEnd"/>
            <w:r w:rsidRPr="00F51861">
              <w:rPr>
                <w:rFonts w:ascii="Times New Roman" w:hAnsi="Times New Roman"/>
                <w:sz w:val="24"/>
                <w:szCs w:val="24"/>
                <w:lang w:val="ru-RU" w:eastAsia="ru-RU"/>
              </w:rPr>
              <w:t xml:space="preserve"> Данный  процесс указывается в письме для исследователя.  </w:t>
            </w:r>
          </w:p>
          <w:p w14:paraId="1DE58AD1" w14:textId="77777777" w:rsidR="00FA4FB9" w:rsidRPr="00F51861" w:rsidRDefault="00FA4FB9">
            <w:pPr>
              <w:ind w:firstLine="709"/>
              <w:jc w:val="both"/>
              <w:rPr>
                <w:rFonts w:ascii="Times New Roman" w:hAnsi="Times New Roman"/>
                <w:sz w:val="24"/>
                <w:szCs w:val="24"/>
                <w:lang w:val="ru-RU" w:eastAsia="ru-RU"/>
              </w:rPr>
            </w:pPr>
            <w:r w:rsidRPr="00F51861">
              <w:rPr>
                <w:rFonts w:ascii="Times New Roman" w:hAnsi="Times New Roman"/>
                <w:sz w:val="24"/>
                <w:szCs w:val="24"/>
                <w:lang w:val="ru-RU" w:eastAsia="ru-RU"/>
              </w:rPr>
              <w:t xml:space="preserve">Если ЭК голосует за изменения в любом из документов, секретариат либо </w:t>
            </w:r>
            <w:proofErr w:type="gramStart"/>
            <w:r w:rsidRPr="00F51861">
              <w:rPr>
                <w:rFonts w:ascii="Times New Roman" w:hAnsi="Times New Roman"/>
                <w:sz w:val="24"/>
                <w:szCs w:val="24"/>
                <w:lang w:val="ru-RU" w:eastAsia="ru-RU"/>
              </w:rPr>
              <w:t>производит  изменения</w:t>
            </w:r>
            <w:proofErr w:type="gramEnd"/>
            <w:r w:rsidRPr="00F51861">
              <w:rPr>
                <w:rFonts w:ascii="Times New Roman" w:hAnsi="Times New Roman"/>
                <w:sz w:val="24"/>
                <w:szCs w:val="24"/>
                <w:lang w:val="ru-RU" w:eastAsia="ru-RU"/>
              </w:rPr>
              <w:t xml:space="preserve"> в документе, либо посылает письменное требование исследователю внести изменения и представить документы в ЭК повторно. </w:t>
            </w:r>
          </w:p>
          <w:p w14:paraId="0A0B2E00" w14:textId="77777777" w:rsidR="00FA4FB9" w:rsidRPr="00F51861" w:rsidRDefault="00FA4FB9">
            <w:pPr>
              <w:tabs>
                <w:tab w:val="left" w:pos="825"/>
              </w:tabs>
              <w:suppressAutoHyphens/>
              <w:ind w:left="14" w:firstLine="142"/>
              <w:jc w:val="both"/>
              <w:rPr>
                <w:rFonts w:ascii="Times New Roman" w:hAnsi="Times New Roman"/>
                <w:sz w:val="24"/>
                <w:szCs w:val="24"/>
                <w:lang w:val="ru-RU" w:eastAsia="ar-SA"/>
              </w:rPr>
            </w:pPr>
          </w:p>
        </w:tc>
      </w:tr>
    </w:tbl>
    <w:p w14:paraId="45BAEE20" w14:textId="77777777" w:rsidR="00FA4FB9" w:rsidRPr="00F51861" w:rsidRDefault="00FA4FB9" w:rsidP="00FA4FB9">
      <w:pPr>
        <w:tabs>
          <w:tab w:val="left" w:pos="825"/>
        </w:tabs>
        <w:rPr>
          <w:rFonts w:ascii="Times New Roman" w:hAnsi="Times New Roman"/>
          <w:sz w:val="24"/>
          <w:szCs w:val="24"/>
          <w:lang w:val="ru-RU" w:eastAsia="ar-SA"/>
        </w:rPr>
      </w:pPr>
    </w:p>
    <w:p w14:paraId="2F4E0A75" w14:textId="77777777" w:rsidR="00FA4FB9" w:rsidRPr="00F51861" w:rsidRDefault="00FA4FB9" w:rsidP="00FA4FB9">
      <w:pPr>
        <w:ind w:left="360"/>
        <w:rPr>
          <w:rFonts w:ascii="Times New Roman" w:hAnsi="Times New Roman"/>
          <w:b/>
          <w:sz w:val="24"/>
          <w:szCs w:val="24"/>
          <w:lang w:val="ru-RU"/>
        </w:rPr>
      </w:pPr>
      <w:r w:rsidRPr="00F51861">
        <w:rPr>
          <w:rFonts w:ascii="Times New Roman" w:hAnsi="Times New Roman"/>
          <w:b/>
          <w:sz w:val="24"/>
          <w:szCs w:val="24"/>
          <w:lang w:val="ru-RU"/>
        </w:rPr>
        <w:t>6. ПРИЛОЖЕНИЯ</w:t>
      </w:r>
    </w:p>
    <w:p w14:paraId="5FF3F342" w14:textId="77777777" w:rsidR="00FA4FB9" w:rsidRPr="00F51861" w:rsidRDefault="00FA4FB9" w:rsidP="00FA4FB9">
      <w:pPr>
        <w:pStyle w:val="ac"/>
        <w:rPr>
          <w:kern w:val="29"/>
          <w:sz w:val="24"/>
          <w:szCs w:val="24"/>
          <w:lang w:val="ru-RU"/>
        </w:rPr>
      </w:pPr>
      <w:r w:rsidRPr="00F51861">
        <w:rPr>
          <w:kern w:val="29"/>
          <w:sz w:val="24"/>
          <w:szCs w:val="24"/>
          <w:lang w:val="ru-RU"/>
        </w:rPr>
        <w:t>Приложение 1. Лист регистрации изменений</w:t>
      </w:r>
    </w:p>
    <w:p w14:paraId="2CC81321" w14:textId="77777777" w:rsidR="00FA4FB9" w:rsidRPr="00F51861" w:rsidRDefault="00FA4FB9" w:rsidP="00FA4FB9">
      <w:pPr>
        <w:pStyle w:val="ac"/>
        <w:rPr>
          <w:kern w:val="29"/>
          <w:sz w:val="24"/>
          <w:szCs w:val="24"/>
          <w:lang w:val="ru-RU"/>
        </w:rPr>
      </w:pPr>
      <w:r w:rsidRPr="00F51861">
        <w:rPr>
          <w:kern w:val="29"/>
          <w:sz w:val="24"/>
          <w:szCs w:val="24"/>
          <w:lang w:val="ru-RU"/>
        </w:rPr>
        <w:t>Приложение 2. Лист ознакомления сотрудников с СОП</w:t>
      </w:r>
    </w:p>
    <w:p w14:paraId="12929EE6" w14:textId="77777777" w:rsidR="00FA4FB9" w:rsidRPr="00F51861" w:rsidRDefault="00FA4FB9" w:rsidP="00FA4FB9">
      <w:pPr>
        <w:pStyle w:val="ac"/>
        <w:jc w:val="right"/>
        <w:rPr>
          <w:b/>
          <w:sz w:val="24"/>
          <w:szCs w:val="24"/>
          <w:lang w:val="ru-RU"/>
        </w:rPr>
      </w:pPr>
      <w:r w:rsidRPr="00F51861">
        <w:rPr>
          <w:sz w:val="24"/>
          <w:szCs w:val="24"/>
          <w:lang w:val="ru-RU"/>
        </w:rPr>
        <w:br w:type="page"/>
      </w:r>
      <w:r w:rsidRPr="00F51861">
        <w:rPr>
          <w:b/>
          <w:sz w:val="24"/>
          <w:szCs w:val="24"/>
          <w:lang w:val="ru-RU"/>
        </w:rPr>
        <w:lastRenderedPageBreak/>
        <w:t xml:space="preserve"> Приложение 1</w:t>
      </w:r>
    </w:p>
    <w:p w14:paraId="1DE6A317" w14:textId="77777777" w:rsidR="00FA4FB9" w:rsidRPr="00F51861" w:rsidRDefault="00FA4FB9" w:rsidP="00FA4FB9">
      <w:pPr>
        <w:spacing w:line="259" w:lineRule="exact"/>
        <w:jc w:val="center"/>
        <w:outlineLvl w:val="0"/>
        <w:rPr>
          <w:rFonts w:ascii="Times New Roman" w:hAnsi="Times New Roman"/>
          <w:b/>
          <w:sz w:val="24"/>
          <w:szCs w:val="24"/>
          <w:lang w:eastAsia="ru-RU"/>
        </w:rPr>
      </w:pPr>
      <w:proofErr w:type="spellStart"/>
      <w:r w:rsidRPr="00F51861">
        <w:rPr>
          <w:rFonts w:ascii="Times New Roman" w:hAnsi="Times New Roman"/>
          <w:b/>
          <w:sz w:val="24"/>
          <w:szCs w:val="24"/>
          <w:lang w:eastAsia="ru-RU"/>
        </w:rPr>
        <w:t>Лист</w:t>
      </w:r>
      <w:proofErr w:type="spellEnd"/>
      <w:r w:rsidRPr="00F51861">
        <w:rPr>
          <w:rFonts w:ascii="Times New Roman" w:hAnsi="Times New Roman"/>
          <w:b/>
          <w:sz w:val="24"/>
          <w:szCs w:val="24"/>
          <w:lang w:eastAsia="ru-RU"/>
        </w:rPr>
        <w:t xml:space="preserve"> </w:t>
      </w:r>
      <w:proofErr w:type="spellStart"/>
      <w:r w:rsidRPr="00F51861">
        <w:rPr>
          <w:rFonts w:ascii="Times New Roman" w:hAnsi="Times New Roman"/>
          <w:b/>
          <w:sz w:val="24"/>
          <w:szCs w:val="24"/>
          <w:lang w:eastAsia="ru-RU"/>
        </w:rPr>
        <w:t>регистрации</w:t>
      </w:r>
      <w:proofErr w:type="spellEnd"/>
      <w:r w:rsidRPr="00F51861">
        <w:rPr>
          <w:rFonts w:ascii="Times New Roman" w:hAnsi="Times New Roman"/>
          <w:b/>
          <w:sz w:val="24"/>
          <w:szCs w:val="24"/>
          <w:lang w:eastAsia="ru-RU"/>
        </w:rPr>
        <w:t xml:space="preserve"> </w:t>
      </w:r>
      <w:proofErr w:type="spellStart"/>
      <w:r w:rsidRPr="00F51861">
        <w:rPr>
          <w:rFonts w:ascii="Times New Roman" w:hAnsi="Times New Roman"/>
          <w:b/>
          <w:sz w:val="24"/>
          <w:szCs w:val="24"/>
          <w:lang w:eastAsia="ru-RU"/>
        </w:rPr>
        <w:t>изменений</w:t>
      </w:r>
      <w:proofErr w:type="spellEnd"/>
      <w:r w:rsidRPr="00F51861">
        <w:rPr>
          <w:rFonts w:ascii="Times New Roman" w:hAnsi="Times New Roman"/>
          <w:b/>
          <w:sz w:val="24"/>
          <w:szCs w:val="24"/>
          <w:lang w:eastAsia="ru-RU"/>
        </w:rPr>
        <w:t xml:space="preserve"> </w:t>
      </w:r>
    </w:p>
    <w:p w14:paraId="340B7269" w14:textId="77777777" w:rsidR="00FA4FB9" w:rsidRPr="00F51861" w:rsidRDefault="00FA4FB9" w:rsidP="00FA4FB9">
      <w:pPr>
        <w:spacing w:line="259" w:lineRule="exact"/>
        <w:rPr>
          <w:rFonts w:ascii="Times New Roman" w:hAnsi="Times New Roman"/>
          <w:b/>
          <w:sz w:val="24"/>
          <w:szCs w:val="24"/>
          <w:lang w:eastAsia="ru-RU"/>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993"/>
        <w:gridCol w:w="1558"/>
        <w:gridCol w:w="992"/>
        <w:gridCol w:w="1417"/>
        <w:gridCol w:w="1416"/>
        <w:gridCol w:w="1319"/>
        <w:gridCol w:w="1514"/>
      </w:tblGrid>
      <w:tr w:rsidR="00FA4FB9" w:rsidRPr="00F51861" w14:paraId="17FB66E1" w14:textId="77777777" w:rsidTr="00FA4FB9">
        <w:tc>
          <w:tcPr>
            <w:tcW w:w="675" w:type="dxa"/>
            <w:tcBorders>
              <w:top w:val="single" w:sz="4" w:space="0" w:color="auto"/>
              <w:left w:val="single" w:sz="4" w:space="0" w:color="auto"/>
              <w:bottom w:val="single" w:sz="4" w:space="0" w:color="auto"/>
              <w:right w:val="single" w:sz="4" w:space="0" w:color="auto"/>
            </w:tcBorders>
            <w:hideMark/>
          </w:tcPr>
          <w:p w14:paraId="363103CE" w14:textId="77777777" w:rsidR="00FA4FB9" w:rsidRPr="00F51861" w:rsidRDefault="00FA4FB9">
            <w:pPr>
              <w:tabs>
                <w:tab w:val="left" w:pos="5840"/>
              </w:tabs>
              <w:jc w:val="center"/>
              <w:rPr>
                <w:rFonts w:ascii="Times New Roman" w:hAnsi="Times New Roman"/>
                <w:sz w:val="24"/>
                <w:szCs w:val="24"/>
                <w:lang w:eastAsia="ru-RU"/>
              </w:rPr>
            </w:pPr>
            <w:r w:rsidRPr="00F51861">
              <w:rPr>
                <w:rFonts w:ascii="Times New Roman" w:hAnsi="Times New Roman"/>
                <w:sz w:val="24"/>
                <w:szCs w:val="24"/>
                <w:lang w:eastAsia="ru-RU"/>
              </w:rPr>
              <w:t>№</w:t>
            </w:r>
          </w:p>
          <w:p w14:paraId="116BD1A0" w14:textId="77777777" w:rsidR="00FA4FB9" w:rsidRPr="00F51861" w:rsidRDefault="00FA4FB9">
            <w:pPr>
              <w:tabs>
                <w:tab w:val="left" w:pos="5840"/>
              </w:tabs>
              <w:jc w:val="center"/>
              <w:rPr>
                <w:rFonts w:ascii="Times New Roman" w:hAnsi="Times New Roman"/>
                <w:sz w:val="24"/>
                <w:szCs w:val="24"/>
                <w:lang w:eastAsia="ru-RU"/>
              </w:rPr>
            </w:pPr>
            <w:r w:rsidRPr="00F51861">
              <w:rPr>
                <w:rFonts w:ascii="Times New Roman" w:hAnsi="Times New Roman"/>
                <w:sz w:val="24"/>
                <w:szCs w:val="24"/>
                <w:lang w:eastAsia="ru-RU"/>
              </w:rPr>
              <w:t>п\п</w:t>
            </w:r>
          </w:p>
        </w:tc>
        <w:tc>
          <w:tcPr>
            <w:tcW w:w="993" w:type="dxa"/>
            <w:tcBorders>
              <w:top w:val="single" w:sz="4" w:space="0" w:color="auto"/>
              <w:left w:val="single" w:sz="4" w:space="0" w:color="auto"/>
              <w:bottom w:val="single" w:sz="4" w:space="0" w:color="auto"/>
              <w:right w:val="single" w:sz="4" w:space="0" w:color="auto"/>
            </w:tcBorders>
            <w:hideMark/>
          </w:tcPr>
          <w:p w14:paraId="7055AE28" w14:textId="77777777" w:rsidR="00FA4FB9" w:rsidRPr="00F51861" w:rsidRDefault="00FA4FB9">
            <w:pPr>
              <w:tabs>
                <w:tab w:val="left" w:pos="5840"/>
              </w:tabs>
              <w:jc w:val="center"/>
              <w:rPr>
                <w:rFonts w:ascii="Times New Roman" w:hAnsi="Times New Roman"/>
                <w:sz w:val="24"/>
                <w:szCs w:val="24"/>
                <w:lang w:eastAsia="ru-RU"/>
              </w:rPr>
            </w:pPr>
            <w:proofErr w:type="spellStart"/>
            <w:r w:rsidRPr="00F51861">
              <w:rPr>
                <w:rFonts w:ascii="Times New Roman" w:hAnsi="Times New Roman"/>
                <w:sz w:val="24"/>
                <w:szCs w:val="24"/>
                <w:lang w:eastAsia="ru-RU"/>
              </w:rPr>
              <w:t>Дата</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проверки</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20715DE" w14:textId="77777777" w:rsidR="00FA4FB9" w:rsidRPr="00F51861" w:rsidRDefault="00FA4FB9">
            <w:pPr>
              <w:tabs>
                <w:tab w:val="left" w:pos="5840"/>
              </w:tabs>
              <w:jc w:val="center"/>
              <w:rPr>
                <w:rFonts w:ascii="Times New Roman" w:hAnsi="Times New Roman"/>
                <w:sz w:val="24"/>
                <w:szCs w:val="24"/>
                <w:lang w:val="ru-RU" w:eastAsia="ru-RU"/>
              </w:rPr>
            </w:pPr>
            <w:r w:rsidRPr="00F51861">
              <w:rPr>
                <w:rFonts w:ascii="Times New Roman" w:hAnsi="Times New Roman"/>
                <w:sz w:val="24"/>
                <w:szCs w:val="24"/>
                <w:lang w:val="ru-RU" w:eastAsia="ru-RU"/>
              </w:rPr>
              <w:t>№ раздела, подраздела,</w:t>
            </w:r>
          </w:p>
          <w:p w14:paraId="04DE9754" w14:textId="77777777" w:rsidR="00FA4FB9" w:rsidRPr="00F51861" w:rsidRDefault="00FA4FB9">
            <w:pPr>
              <w:tabs>
                <w:tab w:val="left" w:pos="5840"/>
              </w:tabs>
              <w:jc w:val="center"/>
              <w:rPr>
                <w:rFonts w:ascii="Times New Roman" w:hAnsi="Times New Roman"/>
                <w:sz w:val="24"/>
                <w:szCs w:val="24"/>
                <w:lang w:val="ru-RU" w:eastAsia="ru-RU"/>
              </w:rPr>
            </w:pPr>
            <w:r w:rsidRPr="00F51861">
              <w:rPr>
                <w:rFonts w:ascii="Times New Roman" w:hAnsi="Times New Roman"/>
                <w:sz w:val="24"/>
                <w:szCs w:val="24"/>
                <w:lang w:val="ru-RU" w:eastAsia="ru-RU"/>
              </w:rPr>
              <w:t>пункта документа, к которому относится изменение</w:t>
            </w:r>
          </w:p>
        </w:tc>
        <w:tc>
          <w:tcPr>
            <w:tcW w:w="992" w:type="dxa"/>
            <w:tcBorders>
              <w:top w:val="single" w:sz="4" w:space="0" w:color="auto"/>
              <w:left w:val="single" w:sz="4" w:space="0" w:color="auto"/>
              <w:bottom w:val="single" w:sz="4" w:space="0" w:color="auto"/>
              <w:right w:val="single" w:sz="4" w:space="0" w:color="auto"/>
            </w:tcBorders>
            <w:hideMark/>
          </w:tcPr>
          <w:p w14:paraId="6A603566" w14:textId="77777777" w:rsidR="00FA4FB9" w:rsidRPr="00F51861" w:rsidRDefault="00FA4FB9">
            <w:pPr>
              <w:tabs>
                <w:tab w:val="left" w:pos="5840"/>
              </w:tabs>
              <w:jc w:val="center"/>
              <w:rPr>
                <w:rFonts w:ascii="Times New Roman" w:hAnsi="Times New Roman"/>
                <w:sz w:val="24"/>
                <w:szCs w:val="24"/>
                <w:lang w:eastAsia="ru-RU"/>
              </w:rPr>
            </w:pPr>
            <w:proofErr w:type="spellStart"/>
            <w:r w:rsidRPr="00F51861">
              <w:rPr>
                <w:rFonts w:ascii="Times New Roman" w:hAnsi="Times New Roman"/>
                <w:sz w:val="24"/>
                <w:szCs w:val="24"/>
                <w:lang w:eastAsia="ru-RU"/>
              </w:rPr>
              <w:t>Дата</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введения</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изменения</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07ED79A0" w14:textId="77777777" w:rsidR="00FA4FB9" w:rsidRPr="00F51861" w:rsidRDefault="00FA4FB9">
            <w:pPr>
              <w:tabs>
                <w:tab w:val="left" w:pos="5840"/>
              </w:tabs>
              <w:jc w:val="center"/>
              <w:rPr>
                <w:rFonts w:ascii="Times New Roman" w:hAnsi="Times New Roman"/>
                <w:sz w:val="24"/>
                <w:szCs w:val="24"/>
                <w:lang w:val="ru-RU" w:eastAsia="ru-RU"/>
              </w:rPr>
            </w:pPr>
            <w:r w:rsidRPr="00F51861">
              <w:rPr>
                <w:rFonts w:ascii="Times New Roman" w:hAnsi="Times New Roman"/>
                <w:sz w:val="24"/>
                <w:szCs w:val="24"/>
                <w:lang w:val="ru-RU" w:eastAsia="ru-RU"/>
              </w:rPr>
              <w:t>Основание</w:t>
            </w:r>
          </w:p>
          <w:p w14:paraId="3C5FB45C" w14:textId="77777777" w:rsidR="00FA4FB9" w:rsidRPr="00F51861" w:rsidRDefault="00FA4FB9">
            <w:pPr>
              <w:tabs>
                <w:tab w:val="center" w:pos="4677"/>
                <w:tab w:val="left" w:pos="5840"/>
                <w:tab w:val="right" w:pos="9355"/>
              </w:tabs>
              <w:jc w:val="center"/>
              <w:rPr>
                <w:rFonts w:ascii="Times New Roman" w:hAnsi="Times New Roman"/>
                <w:sz w:val="24"/>
                <w:szCs w:val="24"/>
                <w:lang w:val="ru-RU" w:eastAsia="ru-RU"/>
              </w:rPr>
            </w:pPr>
            <w:r w:rsidRPr="00F51861">
              <w:rPr>
                <w:rFonts w:ascii="Times New Roman" w:hAnsi="Times New Roman"/>
                <w:sz w:val="24"/>
                <w:szCs w:val="24"/>
                <w:lang w:val="ru-RU" w:eastAsia="ru-RU"/>
              </w:rPr>
              <w:t>(дата приказа или распоряжения)</w:t>
            </w:r>
          </w:p>
        </w:tc>
        <w:tc>
          <w:tcPr>
            <w:tcW w:w="1417" w:type="dxa"/>
            <w:tcBorders>
              <w:top w:val="single" w:sz="4" w:space="0" w:color="auto"/>
              <w:left w:val="single" w:sz="4" w:space="0" w:color="auto"/>
              <w:bottom w:val="single" w:sz="4" w:space="0" w:color="auto"/>
              <w:right w:val="single" w:sz="4" w:space="0" w:color="auto"/>
            </w:tcBorders>
            <w:hideMark/>
          </w:tcPr>
          <w:p w14:paraId="3E9700F8" w14:textId="77777777" w:rsidR="00FA4FB9" w:rsidRPr="00F51861" w:rsidRDefault="00FA4FB9">
            <w:pPr>
              <w:tabs>
                <w:tab w:val="left" w:pos="5840"/>
              </w:tabs>
              <w:jc w:val="center"/>
              <w:rPr>
                <w:rFonts w:ascii="Times New Roman" w:hAnsi="Times New Roman"/>
                <w:sz w:val="24"/>
                <w:szCs w:val="24"/>
                <w:lang w:eastAsia="ru-RU"/>
              </w:rPr>
            </w:pPr>
            <w:proofErr w:type="spellStart"/>
            <w:r w:rsidRPr="00F51861">
              <w:rPr>
                <w:rFonts w:ascii="Times New Roman" w:hAnsi="Times New Roman"/>
                <w:sz w:val="24"/>
                <w:szCs w:val="24"/>
                <w:lang w:eastAsia="ru-RU"/>
              </w:rPr>
              <w:t>Дата</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внесения</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изменений</w:t>
            </w:r>
            <w:proofErr w:type="spellEnd"/>
          </w:p>
        </w:tc>
        <w:tc>
          <w:tcPr>
            <w:tcW w:w="1320" w:type="dxa"/>
            <w:tcBorders>
              <w:top w:val="single" w:sz="4" w:space="0" w:color="auto"/>
              <w:left w:val="single" w:sz="4" w:space="0" w:color="auto"/>
              <w:bottom w:val="single" w:sz="4" w:space="0" w:color="auto"/>
              <w:right w:val="single" w:sz="4" w:space="0" w:color="auto"/>
            </w:tcBorders>
            <w:hideMark/>
          </w:tcPr>
          <w:p w14:paraId="420CF1E0" w14:textId="77777777" w:rsidR="00FA4FB9" w:rsidRPr="00F51861" w:rsidRDefault="00FA4FB9">
            <w:pPr>
              <w:tabs>
                <w:tab w:val="left" w:pos="5840"/>
              </w:tabs>
              <w:jc w:val="center"/>
              <w:rPr>
                <w:rFonts w:ascii="Times New Roman" w:hAnsi="Times New Roman"/>
                <w:sz w:val="24"/>
                <w:szCs w:val="24"/>
                <w:lang w:val="ru-RU" w:eastAsia="ru-RU"/>
              </w:rPr>
            </w:pPr>
            <w:r w:rsidRPr="00F51861">
              <w:rPr>
                <w:rFonts w:ascii="Times New Roman" w:hAnsi="Times New Roman"/>
                <w:sz w:val="24"/>
                <w:szCs w:val="24"/>
                <w:lang w:val="ru-RU" w:eastAsia="ru-RU"/>
              </w:rPr>
              <w:t>Статус, Ф.И.О. проверяющего или вносившего изменения</w:t>
            </w:r>
          </w:p>
        </w:tc>
        <w:tc>
          <w:tcPr>
            <w:tcW w:w="1515" w:type="dxa"/>
            <w:tcBorders>
              <w:top w:val="single" w:sz="4" w:space="0" w:color="auto"/>
              <w:left w:val="single" w:sz="4" w:space="0" w:color="auto"/>
              <w:bottom w:val="single" w:sz="4" w:space="0" w:color="auto"/>
              <w:right w:val="single" w:sz="4" w:space="0" w:color="auto"/>
            </w:tcBorders>
            <w:hideMark/>
          </w:tcPr>
          <w:p w14:paraId="05A7F8AB" w14:textId="77777777" w:rsidR="00FA4FB9" w:rsidRPr="00F51861" w:rsidRDefault="00FA4FB9">
            <w:pPr>
              <w:tabs>
                <w:tab w:val="left" w:pos="5840"/>
              </w:tabs>
              <w:jc w:val="center"/>
              <w:rPr>
                <w:rFonts w:ascii="Times New Roman" w:hAnsi="Times New Roman"/>
                <w:sz w:val="24"/>
                <w:szCs w:val="24"/>
                <w:lang w:eastAsia="ru-RU"/>
              </w:rPr>
            </w:pPr>
            <w:proofErr w:type="spellStart"/>
            <w:r w:rsidRPr="00F51861">
              <w:rPr>
                <w:rFonts w:ascii="Times New Roman" w:hAnsi="Times New Roman"/>
                <w:sz w:val="24"/>
                <w:szCs w:val="24"/>
                <w:lang w:eastAsia="ru-RU"/>
              </w:rPr>
              <w:t>Подпись</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лица</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внесшего</w:t>
            </w:r>
            <w:proofErr w:type="spellEnd"/>
            <w:r w:rsidRPr="00F51861">
              <w:rPr>
                <w:rFonts w:ascii="Times New Roman" w:hAnsi="Times New Roman"/>
                <w:sz w:val="24"/>
                <w:szCs w:val="24"/>
                <w:lang w:eastAsia="ru-RU"/>
              </w:rPr>
              <w:t xml:space="preserve"> </w:t>
            </w:r>
            <w:proofErr w:type="spellStart"/>
            <w:r w:rsidRPr="00F51861">
              <w:rPr>
                <w:rFonts w:ascii="Times New Roman" w:hAnsi="Times New Roman"/>
                <w:sz w:val="24"/>
                <w:szCs w:val="24"/>
                <w:lang w:eastAsia="ru-RU"/>
              </w:rPr>
              <w:t>изменение</w:t>
            </w:r>
            <w:proofErr w:type="spellEnd"/>
          </w:p>
        </w:tc>
      </w:tr>
      <w:tr w:rsidR="00FA4FB9" w:rsidRPr="00F51861" w14:paraId="3C00646F" w14:textId="77777777" w:rsidTr="00FA4FB9">
        <w:tc>
          <w:tcPr>
            <w:tcW w:w="675" w:type="dxa"/>
            <w:tcBorders>
              <w:top w:val="single" w:sz="4" w:space="0" w:color="auto"/>
              <w:left w:val="single" w:sz="4" w:space="0" w:color="auto"/>
              <w:bottom w:val="single" w:sz="4" w:space="0" w:color="auto"/>
              <w:right w:val="single" w:sz="4" w:space="0" w:color="auto"/>
            </w:tcBorders>
            <w:hideMark/>
          </w:tcPr>
          <w:p w14:paraId="22A68667" w14:textId="77777777" w:rsidR="00FA4FB9" w:rsidRPr="00F51861" w:rsidRDefault="00FA4FB9">
            <w:pPr>
              <w:tabs>
                <w:tab w:val="left" w:pos="5840"/>
              </w:tabs>
              <w:jc w:val="center"/>
              <w:rPr>
                <w:rFonts w:ascii="Times New Roman" w:hAnsi="Times New Roman"/>
                <w:sz w:val="24"/>
                <w:szCs w:val="24"/>
                <w:lang w:eastAsia="ru-RU"/>
              </w:rPr>
            </w:pPr>
            <w:r w:rsidRPr="00F51861">
              <w:rPr>
                <w:rFonts w:ascii="Times New Roman" w:hAnsi="Times New Roman"/>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hideMark/>
          </w:tcPr>
          <w:p w14:paraId="697EEDE4" w14:textId="77777777" w:rsidR="00FA4FB9" w:rsidRPr="00F51861" w:rsidRDefault="00FA4FB9">
            <w:pPr>
              <w:tabs>
                <w:tab w:val="left" w:pos="5840"/>
              </w:tabs>
              <w:jc w:val="center"/>
              <w:rPr>
                <w:rFonts w:ascii="Times New Roman" w:hAnsi="Times New Roman"/>
                <w:sz w:val="24"/>
                <w:szCs w:val="24"/>
                <w:lang w:eastAsia="ru-RU"/>
              </w:rPr>
            </w:pPr>
            <w:r w:rsidRPr="00F51861">
              <w:rPr>
                <w:rFonts w:ascii="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hideMark/>
          </w:tcPr>
          <w:p w14:paraId="457920D0" w14:textId="77777777" w:rsidR="00FA4FB9" w:rsidRPr="00F51861" w:rsidRDefault="00FA4FB9">
            <w:pPr>
              <w:tabs>
                <w:tab w:val="left" w:pos="5840"/>
              </w:tabs>
              <w:jc w:val="center"/>
              <w:rPr>
                <w:rFonts w:ascii="Times New Roman" w:hAnsi="Times New Roman"/>
                <w:sz w:val="24"/>
                <w:szCs w:val="24"/>
                <w:lang w:eastAsia="ru-RU"/>
              </w:rPr>
            </w:pPr>
            <w:r w:rsidRPr="00F51861">
              <w:rPr>
                <w:rFonts w:ascii="Times New Roman" w:hAnsi="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52ECB55C" w14:textId="77777777" w:rsidR="00FA4FB9" w:rsidRPr="00F51861" w:rsidRDefault="00FA4FB9">
            <w:pPr>
              <w:tabs>
                <w:tab w:val="left" w:pos="5840"/>
              </w:tabs>
              <w:jc w:val="center"/>
              <w:rPr>
                <w:rFonts w:ascii="Times New Roman" w:hAnsi="Times New Roman"/>
                <w:sz w:val="24"/>
                <w:szCs w:val="24"/>
                <w:lang w:eastAsia="ru-RU"/>
              </w:rPr>
            </w:pPr>
            <w:r w:rsidRPr="00F51861">
              <w:rPr>
                <w:rFonts w:ascii="Times New Roman" w:hAnsi="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14:paraId="5DF6768B" w14:textId="77777777" w:rsidR="00FA4FB9" w:rsidRPr="00F51861" w:rsidRDefault="00FA4FB9">
            <w:pPr>
              <w:tabs>
                <w:tab w:val="left" w:pos="5840"/>
              </w:tabs>
              <w:jc w:val="center"/>
              <w:rPr>
                <w:rFonts w:ascii="Times New Roman" w:hAnsi="Times New Roman"/>
                <w:sz w:val="24"/>
                <w:szCs w:val="24"/>
                <w:lang w:eastAsia="ru-RU"/>
              </w:rPr>
            </w:pPr>
            <w:r w:rsidRPr="00F51861">
              <w:rPr>
                <w:rFonts w:ascii="Times New Roman" w:hAnsi="Times New Roman"/>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hideMark/>
          </w:tcPr>
          <w:p w14:paraId="532E9075" w14:textId="77777777" w:rsidR="00FA4FB9" w:rsidRPr="00F51861" w:rsidRDefault="00FA4FB9">
            <w:pPr>
              <w:tabs>
                <w:tab w:val="left" w:pos="5840"/>
              </w:tabs>
              <w:jc w:val="center"/>
              <w:rPr>
                <w:rFonts w:ascii="Times New Roman" w:hAnsi="Times New Roman"/>
                <w:sz w:val="24"/>
                <w:szCs w:val="24"/>
                <w:lang w:eastAsia="ru-RU"/>
              </w:rPr>
            </w:pPr>
            <w:r w:rsidRPr="00F51861">
              <w:rPr>
                <w:rFonts w:ascii="Times New Roman" w:hAnsi="Times New Roman"/>
                <w:sz w:val="24"/>
                <w:szCs w:val="24"/>
                <w:lang w:eastAsia="ru-RU"/>
              </w:rPr>
              <w:t>6</w:t>
            </w:r>
          </w:p>
        </w:tc>
        <w:tc>
          <w:tcPr>
            <w:tcW w:w="1320" w:type="dxa"/>
            <w:tcBorders>
              <w:top w:val="single" w:sz="4" w:space="0" w:color="auto"/>
              <w:left w:val="single" w:sz="4" w:space="0" w:color="auto"/>
              <w:bottom w:val="single" w:sz="4" w:space="0" w:color="auto"/>
              <w:right w:val="single" w:sz="4" w:space="0" w:color="auto"/>
            </w:tcBorders>
            <w:hideMark/>
          </w:tcPr>
          <w:p w14:paraId="3C68A9CD" w14:textId="77777777" w:rsidR="00FA4FB9" w:rsidRPr="00F51861" w:rsidRDefault="00FA4FB9">
            <w:pPr>
              <w:tabs>
                <w:tab w:val="left" w:pos="5840"/>
              </w:tabs>
              <w:jc w:val="center"/>
              <w:rPr>
                <w:rFonts w:ascii="Times New Roman" w:hAnsi="Times New Roman"/>
                <w:sz w:val="24"/>
                <w:szCs w:val="24"/>
                <w:lang w:eastAsia="ru-RU"/>
              </w:rPr>
            </w:pPr>
            <w:r w:rsidRPr="00F51861">
              <w:rPr>
                <w:rFonts w:ascii="Times New Roman" w:hAnsi="Times New Roman"/>
                <w:sz w:val="24"/>
                <w:szCs w:val="24"/>
                <w:lang w:eastAsia="ru-RU"/>
              </w:rPr>
              <w:t>7</w:t>
            </w:r>
          </w:p>
        </w:tc>
        <w:tc>
          <w:tcPr>
            <w:tcW w:w="1515" w:type="dxa"/>
            <w:tcBorders>
              <w:top w:val="single" w:sz="4" w:space="0" w:color="auto"/>
              <w:left w:val="single" w:sz="4" w:space="0" w:color="auto"/>
              <w:bottom w:val="single" w:sz="4" w:space="0" w:color="auto"/>
              <w:right w:val="single" w:sz="4" w:space="0" w:color="auto"/>
            </w:tcBorders>
            <w:hideMark/>
          </w:tcPr>
          <w:p w14:paraId="1646FA63" w14:textId="77777777" w:rsidR="00FA4FB9" w:rsidRPr="00F51861" w:rsidRDefault="00FA4FB9">
            <w:pPr>
              <w:tabs>
                <w:tab w:val="left" w:pos="5840"/>
              </w:tabs>
              <w:jc w:val="center"/>
              <w:rPr>
                <w:rFonts w:ascii="Times New Roman" w:hAnsi="Times New Roman"/>
                <w:sz w:val="24"/>
                <w:szCs w:val="24"/>
                <w:lang w:eastAsia="ru-RU"/>
              </w:rPr>
            </w:pPr>
            <w:r w:rsidRPr="00F51861">
              <w:rPr>
                <w:rFonts w:ascii="Times New Roman" w:hAnsi="Times New Roman"/>
                <w:sz w:val="24"/>
                <w:szCs w:val="24"/>
                <w:lang w:eastAsia="ru-RU"/>
              </w:rPr>
              <w:t>8</w:t>
            </w:r>
          </w:p>
        </w:tc>
      </w:tr>
      <w:tr w:rsidR="00FA4FB9" w:rsidRPr="00F51861" w14:paraId="264DAC0F" w14:textId="77777777" w:rsidTr="00FA4FB9">
        <w:tc>
          <w:tcPr>
            <w:tcW w:w="675" w:type="dxa"/>
            <w:tcBorders>
              <w:top w:val="single" w:sz="4" w:space="0" w:color="auto"/>
              <w:left w:val="single" w:sz="4" w:space="0" w:color="auto"/>
              <w:bottom w:val="single" w:sz="4" w:space="0" w:color="auto"/>
              <w:right w:val="single" w:sz="4" w:space="0" w:color="auto"/>
            </w:tcBorders>
          </w:tcPr>
          <w:p w14:paraId="7619C033"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54EF687A" w14:textId="77777777" w:rsidR="00FA4FB9" w:rsidRPr="00F51861" w:rsidRDefault="00FA4FB9">
            <w:pPr>
              <w:tabs>
                <w:tab w:val="left" w:pos="5840"/>
              </w:tabs>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F87E536" w14:textId="77777777" w:rsidR="00FA4FB9" w:rsidRPr="00F51861" w:rsidRDefault="00FA4FB9">
            <w:pPr>
              <w:tabs>
                <w:tab w:val="left" w:pos="5840"/>
              </w:tabs>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B71411B" w14:textId="77777777" w:rsidR="00FA4FB9" w:rsidRPr="00F51861" w:rsidRDefault="00FA4FB9">
            <w:pPr>
              <w:tabs>
                <w:tab w:val="left" w:pos="5840"/>
              </w:tabs>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2DB5F48" w14:textId="77777777" w:rsidR="00FA4FB9" w:rsidRPr="00F51861" w:rsidRDefault="00FA4FB9">
            <w:pPr>
              <w:tabs>
                <w:tab w:val="left" w:pos="5840"/>
              </w:tabs>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14E32905" w14:textId="77777777" w:rsidR="00FA4FB9" w:rsidRPr="00F51861" w:rsidRDefault="00FA4FB9">
            <w:pPr>
              <w:tabs>
                <w:tab w:val="left" w:pos="5840"/>
              </w:tabs>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69A972D1" w14:textId="77777777" w:rsidR="00FA4FB9" w:rsidRPr="00F51861" w:rsidRDefault="00FA4FB9">
            <w:pPr>
              <w:tabs>
                <w:tab w:val="left" w:pos="5840"/>
              </w:tabs>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24A69923" w14:textId="77777777" w:rsidR="00FA4FB9" w:rsidRPr="00F51861" w:rsidRDefault="00FA4FB9">
            <w:pPr>
              <w:tabs>
                <w:tab w:val="left" w:pos="5840"/>
              </w:tabs>
              <w:rPr>
                <w:rFonts w:ascii="Times New Roman" w:hAnsi="Times New Roman"/>
                <w:sz w:val="24"/>
                <w:szCs w:val="24"/>
                <w:lang w:eastAsia="ru-RU"/>
              </w:rPr>
            </w:pPr>
          </w:p>
        </w:tc>
      </w:tr>
      <w:tr w:rsidR="00FA4FB9" w:rsidRPr="00F51861" w14:paraId="71866980" w14:textId="77777777" w:rsidTr="00FA4FB9">
        <w:tc>
          <w:tcPr>
            <w:tcW w:w="675" w:type="dxa"/>
            <w:tcBorders>
              <w:top w:val="single" w:sz="4" w:space="0" w:color="auto"/>
              <w:left w:val="single" w:sz="4" w:space="0" w:color="auto"/>
              <w:bottom w:val="single" w:sz="4" w:space="0" w:color="auto"/>
              <w:right w:val="single" w:sz="4" w:space="0" w:color="auto"/>
            </w:tcBorders>
          </w:tcPr>
          <w:p w14:paraId="0CCE74D9"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6765618D" w14:textId="77777777" w:rsidR="00FA4FB9" w:rsidRPr="00F51861" w:rsidRDefault="00FA4FB9">
            <w:pPr>
              <w:tabs>
                <w:tab w:val="left" w:pos="5840"/>
              </w:tabs>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375C4B52" w14:textId="77777777" w:rsidR="00FA4FB9" w:rsidRPr="00F51861" w:rsidRDefault="00FA4FB9">
            <w:pPr>
              <w:tabs>
                <w:tab w:val="left" w:pos="5840"/>
              </w:tabs>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AC24E3F" w14:textId="77777777" w:rsidR="00FA4FB9" w:rsidRPr="00F51861" w:rsidRDefault="00FA4FB9">
            <w:pPr>
              <w:tabs>
                <w:tab w:val="left" w:pos="5840"/>
              </w:tabs>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B40AF56" w14:textId="77777777" w:rsidR="00FA4FB9" w:rsidRPr="00F51861" w:rsidRDefault="00FA4FB9">
            <w:pPr>
              <w:tabs>
                <w:tab w:val="left" w:pos="5840"/>
              </w:tabs>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3B935806" w14:textId="77777777" w:rsidR="00FA4FB9" w:rsidRPr="00F51861" w:rsidRDefault="00FA4FB9">
            <w:pPr>
              <w:tabs>
                <w:tab w:val="left" w:pos="5840"/>
              </w:tabs>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1EA4B998" w14:textId="77777777" w:rsidR="00FA4FB9" w:rsidRPr="00F51861" w:rsidRDefault="00FA4FB9">
            <w:pPr>
              <w:tabs>
                <w:tab w:val="left" w:pos="5840"/>
              </w:tabs>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3070C6C6" w14:textId="77777777" w:rsidR="00FA4FB9" w:rsidRPr="00F51861" w:rsidRDefault="00FA4FB9">
            <w:pPr>
              <w:tabs>
                <w:tab w:val="left" w:pos="5840"/>
              </w:tabs>
              <w:rPr>
                <w:rFonts w:ascii="Times New Roman" w:hAnsi="Times New Roman"/>
                <w:sz w:val="24"/>
                <w:szCs w:val="24"/>
                <w:lang w:eastAsia="ru-RU"/>
              </w:rPr>
            </w:pPr>
          </w:p>
        </w:tc>
      </w:tr>
      <w:tr w:rsidR="00FA4FB9" w:rsidRPr="00F51861" w14:paraId="3CC8EB07" w14:textId="77777777" w:rsidTr="00FA4FB9">
        <w:tc>
          <w:tcPr>
            <w:tcW w:w="675" w:type="dxa"/>
            <w:tcBorders>
              <w:top w:val="single" w:sz="4" w:space="0" w:color="auto"/>
              <w:left w:val="single" w:sz="4" w:space="0" w:color="auto"/>
              <w:bottom w:val="single" w:sz="4" w:space="0" w:color="auto"/>
              <w:right w:val="single" w:sz="4" w:space="0" w:color="auto"/>
            </w:tcBorders>
          </w:tcPr>
          <w:p w14:paraId="4C8A4FF5"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712A389A" w14:textId="77777777" w:rsidR="00FA4FB9" w:rsidRPr="00F51861" w:rsidRDefault="00FA4FB9">
            <w:pPr>
              <w:tabs>
                <w:tab w:val="left" w:pos="5840"/>
              </w:tabs>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BCA5A89" w14:textId="77777777" w:rsidR="00FA4FB9" w:rsidRPr="00F51861" w:rsidRDefault="00FA4FB9">
            <w:pPr>
              <w:tabs>
                <w:tab w:val="left" w:pos="5840"/>
              </w:tabs>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D003DDF" w14:textId="77777777" w:rsidR="00FA4FB9" w:rsidRPr="00F51861" w:rsidRDefault="00FA4FB9">
            <w:pPr>
              <w:tabs>
                <w:tab w:val="left" w:pos="5840"/>
              </w:tabs>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D52507B" w14:textId="77777777" w:rsidR="00FA4FB9" w:rsidRPr="00F51861" w:rsidRDefault="00FA4FB9">
            <w:pPr>
              <w:tabs>
                <w:tab w:val="left" w:pos="5840"/>
              </w:tabs>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49E64890" w14:textId="77777777" w:rsidR="00FA4FB9" w:rsidRPr="00F51861" w:rsidRDefault="00FA4FB9">
            <w:pPr>
              <w:tabs>
                <w:tab w:val="left" w:pos="5840"/>
              </w:tabs>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227A99E6" w14:textId="77777777" w:rsidR="00FA4FB9" w:rsidRPr="00F51861" w:rsidRDefault="00FA4FB9">
            <w:pPr>
              <w:tabs>
                <w:tab w:val="left" w:pos="5840"/>
              </w:tabs>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546EE15F" w14:textId="77777777" w:rsidR="00FA4FB9" w:rsidRPr="00F51861" w:rsidRDefault="00FA4FB9">
            <w:pPr>
              <w:tabs>
                <w:tab w:val="left" w:pos="5840"/>
              </w:tabs>
              <w:rPr>
                <w:rFonts w:ascii="Times New Roman" w:hAnsi="Times New Roman"/>
                <w:sz w:val="24"/>
                <w:szCs w:val="24"/>
                <w:lang w:eastAsia="ru-RU"/>
              </w:rPr>
            </w:pPr>
          </w:p>
        </w:tc>
      </w:tr>
      <w:tr w:rsidR="00FA4FB9" w:rsidRPr="00F51861" w14:paraId="53B92616" w14:textId="77777777" w:rsidTr="00FA4FB9">
        <w:tc>
          <w:tcPr>
            <w:tcW w:w="675" w:type="dxa"/>
            <w:tcBorders>
              <w:top w:val="single" w:sz="4" w:space="0" w:color="auto"/>
              <w:left w:val="single" w:sz="4" w:space="0" w:color="auto"/>
              <w:bottom w:val="single" w:sz="4" w:space="0" w:color="auto"/>
              <w:right w:val="single" w:sz="4" w:space="0" w:color="auto"/>
            </w:tcBorders>
          </w:tcPr>
          <w:p w14:paraId="02ED4C81"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649CA5FC" w14:textId="77777777" w:rsidR="00FA4FB9" w:rsidRPr="00F51861" w:rsidRDefault="00FA4FB9">
            <w:pPr>
              <w:tabs>
                <w:tab w:val="left" w:pos="5840"/>
              </w:tabs>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6898AC6F" w14:textId="77777777" w:rsidR="00FA4FB9" w:rsidRPr="00F51861" w:rsidRDefault="00FA4FB9">
            <w:pPr>
              <w:tabs>
                <w:tab w:val="left" w:pos="5840"/>
              </w:tabs>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441C00C8" w14:textId="77777777" w:rsidR="00FA4FB9" w:rsidRPr="00F51861" w:rsidRDefault="00FA4FB9">
            <w:pPr>
              <w:tabs>
                <w:tab w:val="left" w:pos="5840"/>
              </w:tabs>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156C610" w14:textId="77777777" w:rsidR="00FA4FB9" w:rsidRPr="00F51861" w:rsidRDefault="00FA4FB9">
            <w:pPr>
              <w:tabs>
                <w:tab w:val="left" w:pos="5840"/>
              </w:tabs>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78F8F946" w14:textId="77777777" w:rsidR="00FA4FB9" w:rsidRPr="00F51861" w:rsidRDefault="00FA4FB9">
            <w:pPr>
              <w:tabs>
                <w:tab w:val="left" w:pos="5840"/>
              </w:tabs>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027FEBBE" w14:textId="77777777" w:rsidR="00FA4FB9" w:rsidRPr="00F51861" w:rsidRDefault="00FA4FB9">
            <w:pPr>
              <w:tabs>
                <w:tab w:val="left" w:pos="5840"/>
              </w:tabs>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00839A0A" w14:textId="77777777" w:rsidR="00FA4FB9" w:rsidRPr="00F51861" w:rsidRDefault="00FA4FB9">
            <w:pPr>
              <w:tabs>
                <w:tab w:val="left" w:pos="5840"/>
              </w:tabs>
              <w:rPr>
                <w:rFonts w:ascii="Times New Roman" w:hAnsi="Times New Roman"/>
                <w:sz w:val="24"/>
                <w:szCs w:val="24"/>
                <w:lang w:eastAsia="ru-RU"/>
              </w:rPr>
            </w:pPr>
          </w:p>
        </w:tc>
      </w:tr>
      <w:tr w:rsidR="00FA4FB9" w:rsidRPr="00F51861" w14:paraId="20A30DCA" w14:textId="77777777" w:rsidTr="00FA4FB9">
        <w:tc>
          <w:tcPr>
            <w:tcW w:w="675" w:type="dxa"/>
            <w:tcBorders>
              <w:top w:val="single" w:sz="4" w:space="0" w:color="auto"/>
              <w:left w:val="single" w:sz="4" w:space="0" w:color="auto"/>
              <w:bottom w:val="single" w:sz="4" w:space="0" w:color="auto"/>
              <w:right w:val="single" w:sz="4" w:space="0" w:color="auto"/>
            </w:tcBorders>
          </w:tcPr>
          <w:p w14:paraId="00F6EA2A"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1B81FB44" w14:textId="77777777" w:rsidR="00FA4FB9" w:rsidRPr="00F51861" w:rsidRDefault="00FA4FB9">
            <w:pPr>
              <w:tabs>
                <w:tab w:val="left" w:pos="5840"/>
              </w:tabs>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64912769" w14:textId="77777777" w:rsidR="00FA4FB9" w:rsidRPr="00F51861" w:rsidRDefault="00FA4FB9">
            <w:pPr>
              <w:tabs>
                <w:tab w:val="left" w:pos="5840"/>
              </w:tabs>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FA1C5F8" w14:textId="77777777" w:rsidR="00FA4FB9" w:rsidRPr="00F51861" w:rsidRDefault="00FA4FB9">
            <w:pPr>
              <w:tabs>
                <w:tab w:val="left" w:pos="5840"/>
              </w:tabs>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C347C94" w14:textId="77777777" w:rsidR="00FA4FB9" w:rsidRPr="00F51861" w:rsidRDefault="00FA4FB9">
            <w:pPr>
              <w:tabs>
                <w:tab w:val="left" w:pos="5840"/>
              </w:tabs>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349C3087" w14:textId="77777777" w:rsidR="00FA4FB9" w:rsidRPr="00F51861" w:rsidRDefault="00FA4FB9">
            <w:pPr>
              <w:tabs>
                <w:tab w:val="left" w:pos="5840"/>
              </w:tabs>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66FE8122" w14:textId="77777777" w:rsidR="00FA4FB9" w:rsidRPr="00F51861" w:rsidRDefault="00FA4FB9">
            <w:pPr>
              <w:tabs>
                <w:tab w:val="left" w:pos="5840"/>
              </w:tabs>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4CACEA3D" w14:textId="77777777" w:rsidR="00FA4FB9" w:rsidRPr="00F51861" w:rsidRDefault="00FA4FB9">
            <w:pPr>
              <w:tabs>
                <w:tab w:val="left" w:pos="5840"/>
              </w:tabs>
              <w:rPr>
                <w:rFonts w:ascii="Times New Roman" w:hAnsi="Times New Roman"/>
                <w:sz w:val="24"/>
                <w:szCs w:val="24"/>
                <w:lang w:eastAsia="ru-RU"/>
              </w:rPr>
            </w:pPr>
          </w:p>
        </w:tc>
      </w:tr>
      <w:tr w:rsidR="00FA4FB9" w:rsidRPr="00F51861" w14:paraId="2BB04C27" w14:textId="77777777" w:rsidTr="00FA4FB9">
        <w:tc>
          <w:tcPr>
            <w:tcW w:w="675" w:type="dxa"/>
            <w:tcBorders>
              <w:top w:val="single" w:sz="4" w:space="0" w:color="auto"/>
              <w:left w:val="single" w:sz="4" w:space="0" w:color="auto"/>
              <w:bottom w:val="single" w:sz="4" w:space="0" w:color="auto"/>
              <w:right w:val="single" w:sz="4" w:space="0" w:color="auto"/>
            </w:tcBorders>
          </w:tcPr>
          <w:p w14:paraId="2A54B9E1"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0F6BA8C2"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3035E0E9"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E021A98"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1C30BCA"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42A824AA"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47937742"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7F52EF39"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11FF065F" w14:textId="77777777" w:rsidTr="00FA4FB9">
        <w:tc>
          <w:tcPr>
            <w:tcW w:w="675" w:type="dxa"/>
            <w:tcBorders>
              <w:top w:val="single" w:sz="4" w:space="0" w:color="auto"/>
              <w:left w:val="single" w:sz="4" w:space="0" w:color="auto"/>
              <w:bottom w:val="single" w:sz="4" w:space="0" w:color="auto"/>
              <w:right w:val="single" w:sz="4" w:space="0" w:color="auto"/>
            </w:tcBorders>
          </w:tcPr>
          <w:p w14:paraId="2566441E"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5F500578"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1BEEACE1"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E6AF6E0"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88DBF9F"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50FD2535"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1A89320E"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1C5207B9"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28D25A55" w14:textId="77777777" w:rsidTr="00FA4FB9">
        <w:tc>
          <w:tcPr>
            <w:tcW w:w="675" w:type="dxa"/>
            <w:tcBorders>
              <w:top w:val="single" w:sz="4" w:space="0" w:color="auto"/>
              <w:left w:val="single" w:sz="4" w:space="0" w:color="auto"/>
              <w:bottom w:val="single" w:sz="4" w:space="0" w:color="auto"/>
              <w:right w:val="single" w:sz="4" w:space="0" w:color="auto"/>
            </w:tcBorders>
          </w:tcPr>
          <w:p w14:paraId="7FA42CE5"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585B4AD8"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415331D6"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FABB1C4"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8CF6991"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7811D6CF"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5F6ABC0F"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1CBD64D7"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0F7F4E5B" w14:textId="77777777" w:rsidTr="00FA4FB9">
        <w:tc>
          <w:tcPr>
            <w:tcW w:w="675" w:type="dxa"/>
            <w:tcBorders>
              <w:top w:val="single" w:sz="4" w:space="0" w:color="auto"/>
              <w:left w:val="single" w:sz="4" w:space="0" w:color="auto"/>
              <w:bottom w:val="single" w:sz="4" w:space="0" w:color="auto"/>
              <w:right w:val="single" w:sz="4" w:space="0" w:color="auto"/>
            </w:tcBorders>
          </w:tcPr>
          <w:p w14:paraId="28E03AA2"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3D3624D4"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612FB9E5"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7EFB8112"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1938B8C"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645D4503"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692D650B"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0D8A58DA"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58246E17" w14:textId="77777777" w:rsidTr="00FA4FB9">
        <w:tc>
          <w:tcPr>
            <w:tcW w:w="675" w:type="dxa"/>
            <w:tcBorders>
              <w:top w:val="single" w:sz="4" w:space="0" w:color="auto"/>
              <w:left w:val="single" w:sz="4" w:space="0" w:color="auto"/>
              <w:bottom w:val="single" w:sz="4" w:space="0" w:color="auto"/>
              <w:right w:val="single" w:sz="4" w:space="0" w:color="auto"/>
            </w:tcBorders>
          </w:tcPr>
          <w:p w14:paraId="21EDC483"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3998AC0F"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310D8674"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EEBE329"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A767F9F"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5F0AEDF9"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415842EC"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720C2CED"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3C8A9AC0" w14:textId="77777777" w:rsidTr="00FA4FB9">
        <w:tc>
          <w:tcPr>
            <w:tcW w:w="675" w:type="dxa"/>
            <w:tcBorders>
              <w:top w:val="single" w:sz="4" w:space="0" w:color="auto"/>
              <w:left w:val="single" w:sz="4" w:space="0" w:color="auto"/>
              <w:bottom w:val="single" w:sz="4" w:space="0" w:color="auto"/>
              <w:right w:val="single" w:sz="4" w:space="0" w:color="auto"/>
            </w:tcBorders>
          </w:tcPr>
          <w:p w14:paraId="08A05B13"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0AD29EE7"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4D26C3D5"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33399E5"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DA3C606"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1EF0BA3C"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14255269"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76D74BFA"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6284EE5A" w14:textId="77777777" w:rsidTr="00FA4FB9">
        <w:tc>
          <w:tcPr>
            <w:tcW w:w="675" w:type="dxa"/>
            <w:tcBorders>
              <w:top w:val="single" w:sz="4" w:space="0" w:color="auto"/>
              <w:left w:val="single" w:sz="4" w:space="0" w:color="auto"/>
              <w:bottom w:val="single" w:sz="4" w:space="0" w:color="auto"/>
              <w:right w:val="single" w:sz="4" w:space="0" w:color="auto"/>
            </w:tcBorders>
          </w:tcPr>
          <w:p w14:paraId="2C5F8501"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677E3541"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6FCDD9CC"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4729697C"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AC095FD"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6946B983"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5947D60B"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33EB3CB6"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5F8349D5" w14:textId="77777777" w:rsidTr="00FA4FB9">
        <w:tc>
          <w:tcPr>
            <w:tcW w:w="675" w:type="dxa"/>
            <w:tcBorders>
              <w:top w:val="single" w:sz="4" w:space="0" w:color="auto"/>
              <w:left w:val="single" w:sz="4" w:space="0" w:color="auto"/>
              <w:bottom w:val="single" w:sz="4" w:space="0" w:color="auto"/>
              <w:right w:val="single" w:sz="4" w:space="0" w:color="auto"/>
            </w:tcBorders>
          </w:tcPr>
          <w:p w14:paraId="20B8E38A"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6FFDEDBC"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B9645DF"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4F037086"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200AFE7"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7F6907FB"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7B642AEE"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4CCFEB50"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1BA28B36" w14:textId="77777777" w:rsidTr="00FA4FB9">
        <w:tc>
          <w:tcPr>
            <w:tcW w:w="675" w:type="dxa"/>
            <w:tcBorders>
              <w:top w:val="single" w:sz="4" w:space="0" w:color="auto"/>
              <w:left w:val="single" w:sz="4" w:space="0" w:color="auto"/>
              <w:bottom w:val="single" w:sz="4" w:space="0" w:color="auto"/>
              <w:right w:val="single" w:sz="4" w:space="0" w:color="auto"/>
            </w:tcBorders>
          </w:tcPr>
          <w:p w14:paraId="4AB44E30"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0228712A"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648A170C"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0A30972"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9AE1BFA"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17741D31"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5C908C55"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3064872D"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700354DF" w14:textId="77777777" w:rsidTr="00FA4FB9">
        <w:tc>
          <w:tcPr>
            <w:tcW w:w="675" w:type="dxa"/>
            <w:tcBorders>
              <w:top w:val="single" w:sz="4" w:space="0" w:color="auto"/>
              <w:left w:val="single" w:sz="4" w:space="0" w:color="auto"/>
              <w:bottom w:val="single" w:sz="4" w:space="0" w:color="auto"/>
              <w:right w:val="single" w:sz="4" w:space="0" w:color="auto"/>
            </w:tcBorders>
          </w:tcPr>
          <w:p w14:paraId="45C3637E"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73CCC08C"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1103AAA8"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4B6A2CE"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7D90A661"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314BC682"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430B3906"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2097862E"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44A886F4" w14:textId="77777777" w:rsidTr="00FA4FB9">
        <w:tc>
          <w:tcPr>
            <w:tcW w:w="675" w:type="dxa"/>
            <w:tcBorders>
              <w:top w:val="single" w:sz="4" w:space="0" w:color="auto"/>
              <w:left w:val="single" w:sz="4" w:space="0" w:color="auto"/>
              <w:bottom w:val="single" w:sz="4" w:space="0" w:color="auto"/>
              <w:right w:val="single" w:sz="4" w:space="0" w:color="auto"/>
            </w:tcBorders>
          </w:tcPr>
          <w:p w14:paraId="4ADBD7C3"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6EF12B47"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35164206"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1EFA424"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178C940"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21CD83BA"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64434A7D"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048D8809"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5DCBB555" w14:textId="77777777" w:rsidTr="00FA4FB9">
        <w:tc>
          <w:tcPr>
            <w:tcW w:w="675" w:type="dxa"/>
            <w:tcBorders>
              <w:top w:val="single" w:sz="4" w:space="0" w:color="auto"/>
              <w:left w:val="single" w:sz="4" w:space="0" w:color="auto"/>
              <w:bottom w:val="single" w:sz="4" w:space="0" w:color="auto"/>
              <w:right w:val="single" w:sz="4" w:space="0" w:color="auto"/>
            </w:tcBorders>
          </w:tcPr>
          <w:p w14:paraId="104E15A3"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1EA0BD46"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1789DC9B"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EE0E64D"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4EFD018"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6F0F046E"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2E29D664"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1612797F"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41C4A73E" w14:textId="77777777" w:rsidTr="00FA4FB9">
        <w:tc>
          <w:tcPr>
            <w:tcW w:w="675" w:type="dxa"/>
            <w:tcBorders>
              <w:top w:val="single" w:sz="4" w:space="0" w:color="auto"/>
              <w:left w:val="single" w:sz="4" w:space="0" w:color="auto"/>
              <w:bottom w:val="single" w:sz="4" w:space="0" w:color="auto"/>
              <w:right w:val="single" w:sz="4" w:space="0" w:color="auto"/>
            </w:tcBorders>
          </w:tcPr>
          <w:p w14:paraId="6AF8608F"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559D3041"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0A511372"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363AA1E"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1823976"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7BE3214E"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5381AB71"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309AE80A"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5010855D" w14:textId="77777777" w:rsidTr="00FA4FB9">
        <w:tc>
          <w:tcPr>
            <w:tcW w:w="675" w:type="dxa"/>
            <w:tcBorders>
              <w:top w:val="single" w:sz="4" w:space="0" w:color="auto"/>
              <w:left w:val="single" w:sz="4" w:space="0" w:color="auto"/>
              <w:bottom w:val="single" w:sz="4" w:space="0" w:color="auto"/>
              <w:right w:val="single" w:sz="4" w:space="0" w:color="auto"/>
            </w:tcBorders>
          </w:tcPr>
          <w:p w14:paraId="3050C6AC"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25E28376"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DDA0A93"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0D498E6"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66FA6DD1"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3053E8F5"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1E1CC66A"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50F487F4"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49770E85" w14:textId="77777777" w:rsidTr="00FA4FB9">
        <w:tc>
          <w:tcPr>
            <w:tcW w:w="675" w:type="dxa"/>
            <w:tcBorders>
              <w:top w:val="single" w:sz="4" w:space="0" w:color="auto"/>
              <w:left w:val="single" w:sz="4" w:space="0" w:color="auto"/>
              <w:bottom w:val="single" w:sz="4" w:space="0" w:color="auto"/>
              <w:right w:val="single" w:sz="4" w:space="0" w:color="auto"/>
            </w:tcBorders>
          </w:tcPr>
          <w:p w14:paraId="24D925F1"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39914A45"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15DB09FE"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0F1B0F59"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C28740B"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56F89200"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1905F932"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1535BBEC"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27291950" w14:textId="77777777" w:rsidTr="00FA4FB9">
        <w:tc>
          <w:tcPr>
            <w:tcW w:w="675" w:type="dxa"/>
            <w:tcBorders>
              <w:top w:val="single" w:sz="4" w:space="0" w:color="auto"/>
              <w:left w:val="single" w:sz="4" w:space="0" w:color="auto"/>
              <w:bottom w:val="single" w:sz="4" w:space="0" w:color="auto"/>
              <w:right w:val="single" w:sz="4" w:space="0" w:color="auto"/>
            </w:tcBorders>
          </w:tcPr>
          <w:p w14:paraId="7774F096"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5C3E9663"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681C4362"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F51E444"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3AEBA21"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01274B06"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5B75E026"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5424E9C5"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62C71418" w14:textId="77777777" w:rsidTr="00FA4FB9">
        <w:tc>
          <w:tcPr>
            <w:tcW w:w="675" w:type="dxa"/>
            <w:tcBorders>
              <w:top w:val="single" w:sz="4" w:space="0" w:color="auto"/>
              <w:left w:val="single" w:sz="4" w:space="0" w:color="auto"/>
              <w:bottom w:val="single" w:sz="4" w:space="0" w:color="auto"/>
              <w:right w:val="single" w:sz="4" w:space="0" w:color="auto"/>
            </w:tcBorders>
          </w:tcPr>
          <w:p w14:paraId="6EBCD75E"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5D9F3206"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3F4EFA34"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3E1778E"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BB45430"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200E617F"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62BF177B"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57F4BB6C"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61BE77C1" w14:textId="77777777" w:rsidTr="00FA4FB9">
        <w:tc>
          <w:tcPr>
            <w:tcW w:w="675" w:type="dxa"/>
            <w:tcBorders>
              <w:top w:val="single" w:sz="4" w:space="0" w:color="auto"/>
              <w:left w:val="single" w:sz="4" w:space="0" w:color="auto"/>
              <w:bottom w:val="single" w:sz="4" w:space="0" w:color="auto"/>
              <w:right w:val="single" w:sz="4" w:space="0" w:color="auto"/>
            </w:tcBorders>
          </w:tcPr>
          <w:p w14:paraId="0A5AD236"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593F0DE6"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630517CE"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56F1F37"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30D519B"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51006BDE"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18370535"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11CF88C4"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10756519" w14:textId="77777777" w:rsidTr="00FA4FB9">
        <w:tc>
          <w:tcPr>
            <w:tcW w:w="675" w:type="dxa"/>
            <w:tcBorders>
              <w:top w:val="single" w:sz="4" w:space="0" w:color="auto"/>
              <w:left w:val="single" w:sz="4" w:space="0" w:color="auto"/>
              <w:bottom w:val="single" w:sz="4" w:space="0" w:color="auto"/>
              <w:right w:val="single" w:sz="4" w:space="0" w:color="auto"/>
            </w:tcBorders>
          </w:tcPr>
          <w:p w14:paraId="63051BED"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560D33C1"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53875917"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0A71A95E"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57B1EBD"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1F571D37"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6C0897AD"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20AFB9BE"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48F7D37A" w14:textId="77777777" w:rsidTr="00FA4FB9">
        <w:tc>
          <w:tcPr>
            <w:tcW w:w="675" w:type="dxa"/>
            <w:tcBorders>
              <w:top w:val="single" w:sz="4" w:space="0" w:color="auto"/>
              <w:left w:val="single" w:sz="4" w:space="0" w:color="auto"/>
              <w:bottom w:val="single" w:sz="4" w:space="0" w:color="auto"/>
              <w:right w:val="single" w:sz="4" w:space="0" w:color="auto"/>
            </w:tcBorders>
          </w:tcPr>
          <w:p w14:paraId="02B436F8"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56AD7520"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57732CD6"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788BE0E9"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29403C50"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205691AC"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341F2756"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2A34DC65"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50D02DA4" w14:textId="77777777" w:rsidTr="00FA4FB9">
        <w:tc>
          <w:tcPr>
            <w:tcW w:w="675" w:type="dxa"/>
            <w:tcBorders>
              <w:top w:val="single" w:sz="4" w:space="0" w:color="auto"/>
              <w:left w:val="single" w:sz="4" w:space="0" w:color="auto"/>
              <w:bottom w:val="single" w:sz="4" w:space="0" w:color="auto"/>
              <w:right w:val="single" w:sz="4" w:space="0" w:color="auto"/>
            </w:tcBorders>
          </w:tcPr>
          <w:p w14:paraId="6678BF6B"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41544C61"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5A02FD47"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FBB770B"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15D2AA34"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4DD85220"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7ED3692B"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0F7684C5" w14:textId="77777777" w:rsidR="00FA4FB9" w:rsidRPr="00F51861" w:rsidRDefault="00FA4FB9">
            <w:pPr>
              <w:tabs>
                <w:tab w:val="left" w:pos="5840"/>
              </w:tabs>
              <w:jc w:val="center"/>
              <w:rPr>
                <w:rFonts w:ascii="Times New Roman" w:hAnsi="Times New Roman"/>
                <w:sz w:val="24"/>
                <w:szCs w:val="24"/>
                <w:lang w:eastAsia="ru-RU"/>
              </w:rPr>
            </w:pPr>
          </w:p>
        </w:tc>
      </w:tr>
      <w:tr w:rsidR="00FA4FB9" w:rsidRPr="00F51861" w14:paraId="081A3EDB" w14:textId="77777777" w:rsidTr="00FA4FB9">
        <w:tc>
          <w:tcPr>
            <w:tcW w:w="675" w:type="dxa"/>
            <w:tcBorders>
              <w:top w:val="single" w:sz="4" w:space="0" w:color="auto"/>
              <w:left w:val="single" w:sz="4" w:space="0" w:color="auto"/>
              <w:bottom w:val="single" w:sz="4" w:space="0" w:color="auto"/>
              <w:right w:val="single" w:sz="4" w:space="0" w:color="auto"/>
            </w:tcBorders>
          </w:tcPr>
          <w:p w14:paraId="5D73CFA2" w14:textId="77777777" w:rsidR="00FA4FB9" w:rsidRPr="00F51861" w:rsidRDefault="00FA4FB9">
            <w:pPr>
              <w:tabs>
                <w:tab w:val="left" w:pos="5840"/>
              </w:tabs>
              <w:rPr>
                <w:rFonts w:ascii="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3EF158A3" w14:textId="77777777" w:rsidR="00FA4FB9" w:rsidRPr="00F51861" w:rsidRDefault="00FA4FB9">
            <w:pPr>
              <w:tabs>
                <w:tab w:val="left" w:pos="5840"/>
              </w:tabs>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4BE23670" w14:textId="77777777" w:rsidR="00FA4FB9" w:rsidRPr="00F51861" w:rsidRDefault="00FA4FB9">
            <w:pPr>
              <w:tabs>
                <w:tab w:val="left" w:pos="5840"/>
              </w:tabs>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404F3CA1" w14:textId="77777777" w:rsidR="00FA4FB9" w:rsidRPr="00F51861" w:rsidRDefault="00FA4FB9">
            <w:pPr>
              <w:tabs>
                <w:tab w:val="left" w:pos="5840"/>
              </w:tabs>
              <w:jc w:val="center"/>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AD5D371" w14:textId="77777777" w:rsidR="00FA4FB9" w:rsidRPr="00F51861" w:rsidRDefault="00FA4FB9">
            <w:pPr>
              <w:tabs>
                <w:tab w:val="left" w:pos="5840"/>
              </w:tabs>
              <w:jc w:val="center"/>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381D5F8E" w14:textId="77777777" w:rsidR="00FA4FB9" w:rsidRPr="00F51861" w:rsidRDefault="00FA4FB9">
            <w:pPr>
              <w:tabs>
                <w:tab w:val="left" w:pos="5840"/>
              </w:tabs>
              <w:jc w:val="center"/>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tcPr>
          <w:p w14:paraId="59E7ABB1" w14:textId="77777777" w:rsidR="00FA4FB9" w:rsidRPr="00F51861" w:rsidRDefault="00FA4FB9">
            <w:pPr>
              <w:tabs>
                <w:tab w:val="left" w:pos="5840"/>
              </w:tabs>
              <w:jc w:val="center"/>
              <w:rPr>
                <w:rFonts w:ascii="Times New Roman" w:hAnsi="Times New Roman"/>
                <w:sz w:val="24"/>
                <w:szCs w:val="24"/>
                <w:lang w:eastAsia="ru-RU"/>
              </w:rPr>
            </w:pPr>
          </w:p>
        </w:tc>
        <w:tc>
          <w:tcPr>
            <w:tcW w:w="1515" w:type="dxa"/>
            <w:tcBorders>
              <w:top w:val="single" w:sz="4" w:space="0" w:color="auto"/>
              <w:left w:val="single" w:sz="4" w:space="0" w:color="auto"/>
              <w:bottom w:val="single" w:sz="4" w:space="0" w:color="auto"/>
              <w:right w:val="single" w:sz="4" w:space="0" w:color="auto"/>
            </w:tcBorders>
          </w:tcPr>
          <w:p w14:paraId="27B28EBA" w14:textId="77777777" w:rsidR="00FA4FB9" w:rsidRPr="00F51861" w:rsidRDefault="00FA4FB9">
            <w:pPr>
              <w:tabs>
                <w:tab w:val="left" w:pos="5840"/>
              </w:tabs>
              <w:jc w:val="center"/>
              <w:rPr>
                <w:rFonts w:ascii="Times New Roman" w:hAnsi="Times New Roman"/>
                <w:sz w:val="24"/>
                <w:szCs w:val="24"/>
                <w:lang w:eastAsia="ru-RU"/>
              </w:rPr>
            </w:pPr>
          </w:p>
        </w:tc>
      </w:tr>
    </w:tbl>
    <w:p w14:paraId="71E9FD65" w14:textId="77777777" w:rsidR="00FA4FB9" w:rsidRPr="00F51861" w:rsidRDefault="00FA4FB9" w:rsidP="00FA4FB9">
      <w:pPr>
        <w:tabs>
          <w:tab w:val="left" w:pos="6512"/>
        </w:tabs>
        <w:rPr>
          <w:rFonts w:ascii="Times New Roman" w:hAnsi="Times New Roman"/>
          <w:sz w:val="24"/>
          <w:szCs w:val="24"/>
          <w:lang w:eastAsia="ru-RU"/>
        </w:rPr>
      </w:pPr>
    </w:p>
    <w:p w14:paraId="38AB017B" w14:textId="77777777" w:rsidR="00FA4FB9" w:rsidRPr="00F51861" w:rsidRDefault="00FA4FB9" w:rsidP="00FA4FB9">
      <w:pPr>
        <w:pStyle w:val="ac"/>
        <w:jc w:val="right"/>
        <w:rPr>
          <w:b/>
          <w:sz w:val="24"/>
          <w:szCs w:val="24"/>
          <w:lang w:eastAsia="ar-SA"/>
        </w:rPr>
      </w:pPr>
      <w:r w:rsidRPr="00F51861">
        <w:rPr>
          <w:sz w:val="24"/>
          <w:szCs w:val="24"/>
          <w:lang w:eastAsia="ru-RU"/>
        </w:rPr>
        <w:br w:type="page"/>
      </w:r>
      <w:proofErr w:type="spellStart"/>
      <w:r w:rsidRPr="00F51861">
        <w:rPr>
          <w:b/>
          <w:sz w:val="24"/>
          <w:szCs w:val="24"/>
          <w:lang w:eastAsia="ru-RU"/>
        </w:rPr>
        <w:lastRenderedPageBreak/>
        <w:t>Приложение</w:t>
      </w:r>
      <w:proofErr w:type="spellEnd"/>
      <w:r w:rsidRPr="00F51861">
        <w:rPr>
          <w:b/>
          <w:sz w:val="24"/>
          <w:szCs w:val="24"/>
          <w:lang w:eastAsia="ru-RU"/>
        </w:rPr>
        <w:t xml:space="preserve"> 2</w:t>
      </w:r>
    </w:p>
    <w:p w14:paraId="136493D8" w14:textId="77777777" w:rsidR="00FA4FB9" w:rsidRPr="00F51861" w:rsidRDefault="00FA4FB9" w:rsidP="00FA4FB9">
      <w:pPr>
        <w:jc w:val="center"/>
        <w:rPr>
          <w:rFonts w:ascii="Times New Roman" w:hAnsi="Times New Roman"/>
          <w:b/>
          <w:sz w:val="24"/>
          <w:szCs w:val="24"/>
          <w:lang w:val="ru-RU"/>
        </w:rPr>
      </w:pPr>
      <w:proofErr w:type="spellStart"/>
      <w:r w:rsidRPr="00F51861">
        <w:rPr>
          <w:rFonts w:ascii="Times New Roman" w:hAnsi="Times New Roman"/>
          <w:b/>
          <w:sz w:val="24"/>
          <w:szCs w:val="24"/>
        </w:rPr>
        <w:t>Лист</w:t>
      </w:r>
      <w:proofErr w:type="spellEnd"/>
      <w:r w:rsidRPr="00F51861">
        <w:rPr>
          <w:rFonts w:ascii="Times New Roman" w:hAnsi="Times New Roman"/>
          <w:b/>
          <w:sz w:val="24"/>
          <w:szCs w:val="24"/>
        </w:rPr>
        <w:t xml:space="preserve"> </w:t>
      </w:r>
      <w:proofErr w:type="spellStart"/>
      <w:r w:rsidRPr="00F51861">
        <w:rPr>
          <w:rFonts w:ascii="Times New Roman" w:hAnsi="Times New Roman"/>
          <w:b/>
          <w:sz w:val="24"/>
          <w:szCs w:val="24"/>
        </w:rPr>
        <w:t>ознакомления</w:t>
      </w:r>
      <w:proofErr w:type="spellEnd"/>
      <w:r w:rsidRPr="00F51861">
        <w:rPr>
          <w:rFonts w:ascii="Times New Roman" w:hAnsi="Times New Roman"/>
          <w:b/>
          <w:sz w:val="24"/>
          <w:szCs w:val="24"/>
        </w:rPr>
        <w:t xml:space="preserve"> </w:t>
      </w:r>
      <w:proofErr w:type="spellStart"/>
      <w:r w:rsidRPr="00F51861">
        <w:rPr>
          <w:rFonts w:ascii="Times New Roman" w:hAnsi="Times New Roman"/>
          <w:b/>
          <w:sz w:val="24"/>
          <w:szCs w:val="24"/>
        </w:rPr>
        <w:t>сотрудников</w:t>
      </w:r>
      <w:proofErr w:type="spellEnd"/>
      <w:r w:rsidRPr="00F51861">
        <w:rPr>
          <w:rFonts w:ascii="Times New Roman" w:hAnsi="Times New Roman"/>
          <w:b/>
          <w:sz w:val="24"/>
          <w:szCs w:val="24"/>
        </w:rPr>
        <w:t xml:space="preserve"> с СОП</w:t>
      </w:r>
    </w:p>
    <w:p w14:paraId="148875E0" w14:textId="77777777" w:rsidR="00FA4FB9" w:rsidRPr="00F51861" w:rsidRDefault="00FA4FB9" w:rsidP="00FA4FB9">
      <w:pPr>
        <w:pStyle w:val="ac"/>
        <w:rPr>
          <w:sz w:val="24"/>
          <w:szCs w:val="24"/>
        </w:rPr>
      </w:pPr>
    </w:p>
    <w:tbl>
      <w:tblPr>
        <w:tblW w:w="9780" w:type="dxa"/>
        <w:tblInd w:w="108" w:type="dxa"/>
        <w:tblLayout w:type="fixed"/>
        <w:tblLook w:val="04A0" w:firstRow="1" w:lastRow="0" w:firstColumn="1" w:lastColumn="0" w:noHBand="0" w:noVBand="1"/>
      </w:tblPr>
      <w:tblGrid>
        <w:gridCol w:w="567"/>
        <w:gridCol w:w="4961"/>
        <w:gridCol w:w="2381"/>
        <w:gridCol w:w="1871"/>
      </w:tblGrid>
      <w:tr w:rsidR="00FA4FB9" w:rsidRPr="00F51861" w14:paraId="26A0EDE2" w14:textId="77777777" w:rsidTr="00FA4FB9">
        <w:tc>
          <w:tcPr>
            <w:tcW w:w="567" w:type="dxa"/>
            <w:tcBorders>
              <w:top w:val="single" w:sz="4" w:space="0" w:color="000000"/>
              <w:left w:val="single" w:sz="4" w:space="0" w:color="000000"/>
              <w:bottom w:val="single" w:sz="4" w:space="0" w:color="000000"/>
              <w:right w:val="nil"/>
            </w:tcBorders>
            <w:hideMark/>
          </w:tcPr>
          <w:p w14:paraId="521ED2E3" w14:textId="77777777" w:rsidR="00FA4FB9" w:rsidRPr="00F51861" w:rsidRDefault="00FA4FB9">
            <w:pPr>
              <w:suppressAutoHyphens/>
              <w:snapToGrid w:val="0"/>
              <w:jc w:val="center"/>
              <w:rPr>
                <w:rFonts w:ascii="Times New Roman" w:hAnsi="Times New Roman"/>
                <w:b/>
                <w:sz w:val="24"/>
                <w:szCs w:val="24"/>
                <w:lang w:eastAsia="ar-SA"/>
              </w:rPr>
            </w:pPr>
            <w:r w:rsidRPr="00F51861">
              <w:rPr>
                <w:rFonts w:ascii="Times New Roman" w:hAnsi="Times New Roman"/>
                <w:b/>
                <w:sz w:val="24"/>
                <w:szCs w:val="24"/>
              </w:rPr>
              <w:t>№ п/п</w:t>
            </w:r>
          </w:p>
        </w:tc>
        <w:tc>
          <w:tcPr>
            <w:tcW w:w="4962" w:type="dxa"/>
            <w:tcBorders>
              <w:top w:val="single" w:sz="4" w:space="0" w:color="000000"/>
              <w:left w:val="single" w:sz="4" w:space="0" w:color="000000"/>
              <w:bottom w:val="single" w:sz="4" w:space="0" w:color="000000"/>
              <w:right w:val="nil"/>
            </w:tcBorders>
            <w:hideMark/>
          </w:tcPr>
          <w:p w14:paraId="038D375E" w14:textId="77777777" w:rsidR="00FA4FB9" w:rsidRPr="00F51861" w:rsidRDefault="00FA4FB9">
            <w:pPr>
              <w:suppressAutoHyphens/>
              <w:snapToGrid w:val="0"/>
              <w:jc w:val="center"/>
              <w:rPr>
                <w:rFonts w:ascii="Times New Roman" w:hAnsi="Times New Roman"/>
                <w:b/>
                <w:sz w:val="24"/>
                <w:szCs w:val="24"/>
                <w:lang w:eastAsia="ar-SA"/>
              </w:rPr>
            </w:pPr>
            <w:r w:rsidRPr="00F51861">
              <w:rPr>
                <w:rFonts w:ascii="Times New Roman" w:hAnsi="Times New Roman"/>
                <w:b/>
                <w:sz w:val="24"/>
                <w:szCs w:val="24"/>
              </w:rPr>
              <w:t>ФИО</w:t>
            </w:r>
          </w:p>
        </w:tc>
        <w:tc>
          <w:tcPr>
            <w:tcW w:w="2381" w:type="dxa"/>
            <w:tcBorders>
              <w:top w:val="single" w:sz="4" w:space="0" w:color="000000"/>
              <w:left w:val="single" w:sz="4" w:space="0" w:color="000000"/>
              <w:bottom w:val="single" w:sz="4" w:space="0" w:color="000000"/>
              <w:right w:val="nil"/>
            </w:tcBorders>
            <w:hideMark/>
          </w:tcPr>
          <w:p w14:paraId="5B91D003" w14:textId="77777777" w:rsidR="00FA4FB9" w:rsidRPr="00F51861" w:rsidRDefault="00FA4FB9">
            <w:pPr>
              <w:suppressAutoHyphens/>
              <w:snapToGrid w:val="0"/>
              <w:jc w:val="center"/>
              <w:rPr>
                <w:rFonts w:ascii="Times New Roman" w:hAnsi="Times New Roman"/>
                <w:b/>
                <w:sz w:val="24"/>
                <w:szCs w:val="24"/>
                <w:lang w:eastAsia="ar-SA"/>
              </w:rPr>
            </w:pPr>
            <w:proofErr w:type="spellStart"/>
            <w:r w:rsidRPr="00F51861">
              <w:rPr>
                <w:rFonts w:ascii="Times New Roman" w:hAnsi="Times New Roman"/>
                <w:b/>
                <w:sz w:val="24"/>
                <w:szCs w:val="24"/>
              </w:rPr>
              <w:t>подпись</w:t>
            </w:r>
            <w:proofErr w:type="spellEnd"/>
          </w:p>
        </w:tc>
        <w:tc>
          <w:tcPr>
            <w:tcW w:w="1871" w:type="dxa"/>
            <w:tcBorders>
              <w:top w:val="single" w:sz="4" w:space="0" w:color="000000"/>
              <w:left w:val="single" w:sz="4" w:space="0" w:color="000000"/>
              <w:bottom w:val="single" w:sz="4" w:space="0" w:color="000000"/>
              <w:right w:val="single" w:sz="4" w:space="0" w:color="000000"/>
            </w:tcBorders>
            <w:hideMark/>
          </w:tcPr>
          <w:p w14:paraId="03E5EC25" w14:textId="77777777" w:rsidR="00FA4FB9" w:rsidRPr="00F51861" w:rsidRDefault="00FA4FB9">
            <w:pPr>
              <w:suppressAutoHyphens/>
              <w:snapToGrid w:val="0"/>
              <w:jc w:val="center"/>
              <w:rPr>
                <w:rFonts w:ascii="Times New Roman" w:hAnsi="Times New Roman"/>
                <w:b/>
                <w:sz w:val="24"/>
                <w:szCs w:val="24"/>
                <w:lang w:eastAsia="ar-SA"/>
              </w:rPr>
            </w:pPr>
            <w:proofErr w:type="spellStart"/>
            <w:r w:rsidRPr="00F51861">
              <w:rPr>
                <w:rFonts w:ascii="Times New Roman" w:hAnsi="Times New Roman"/>
                <w:b/>
                <w:sz w:val="24"/>
                <w:szCs w:val="24"/>
              </w:rPr>
              <w:t>дата</w:t>
            </w:r>
            <w:proofErr w:type="spellEnd"/>
          </w:p>
        </w:tc>
      </w:tr>
      <w:tr w:rsidR="00FA4FB9" w:rsidRPr="00F51861" w14:paraId="59E15AEB" w14:textId="77777777" w:rsidTr="00FA4FB9">
        <w:tc>
          <w:tcPr>
            <w:tcW w:w="567" w:type="dxa"/>
            <w:tcBorders>
              <w:top w:val="single" w:sz="4" w:space="0" w:color="000000"/>
              <w:left w:val="single" w:sz="4" w:space="0" w:color="000000"/>
              <w:bottom w:val="single" w:sz="4" w:space="0" w:color="000000"/>
              <w:right w:val="nil"/>
            </w:tcBorders>
          </w:tcPr>
          <w:p w14:paraId="06D2B18D"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5BF21569"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712C36E8"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48435359"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1EDF0A10" w14:textId="77777777" w:rsidTr="00FA4FB9">
        <w:tc>
          <w:tcPr>
            <w:tcW w:w="567" w:type="dxa"/>
            <w:tcBorders>
              <w:top w:val="single" w:sz="4" w:space="0" w:color="000000"/>
              <w:left w:val="single" w:sz="4" w:space="0" w:color="000000"/>
              <w:bottom w:val="single" w:sz="4" w:space="0" w:color="000000"/>
              <w:right w:val="nil"/>
            </w:tcBorders>
          </w:tcPr>
          <w:p w14:paraId="3569BE31"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34B228F4"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31D9F999"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12493E13"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5A83061F" w14:textId="77777777" w:rsidTr="00FA4FB9">
        <w:tc>
          <w:tcPr>
            <w:tcW w:w="567" w:type="dxa"/>
            <w:tcBorders>
              <w:top w:val="single" w:sz="4" w:space="0" w:color="000000"/>
              <w:left w:val="single" w:sz="4" w:space="0" w:color="000000"/>
              <w:bottom w:val="single" w:sz="4" w:space="0" w:color="000000"/>
              <w:right w:val="nil"/>
            </w:tcBorders>
          </w:tcPr>
          <w:p w14:paraId="6D91D343"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0E62AE2C"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7AC09922"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49BFB4AC"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1B1A997E" w14:textId="77777777" w:rsidTr="00FA4FB9">
        <w:tc>
          <w:tcPr>
            <w:tcW w:w="567" w:type="dxa"/>
            <w:tcBorders>
              <w:top w:val="single" w:sz="4" w:space="0" w:color="000000"/>
              <w:left w:val="single" w:sz="4" w:space="0" w:color="000000"/>
              <w:bottom w:val="single" w:sz="4" w:space="0" w:color="000000"/>
              <w:right w:val="nil"/>
            </w:tcBorders>
          </w:tcPr>
          <w:p w14:paraId="6F8EB2B8"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506B266B"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39ADAE2A"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56FF4C2F"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37A2DEF3" w14:textId="77777777" w:rsidTr="00FA4FB9">
        <w:tc>
          <w:tcPr>
            <w:tcW w:w="567" w:type="dxa"/>
            <w:tcBorders>
              <w:top w:val="single" w:sz="4" w:space="0" w:color="000000"/>
              <w:left w:val="single" w:sz="4" w:space="0" w:color="000000"/>
              <w:bottom w:val="single" w:sz="4" w:space="0" w:color="000000"/>
              <w:right w:val="nil"/>
            </w:tcBorders>
          </w:tcPr>
          <w:p w14:paraId="667F3842"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399E32BD"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050D52AF"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6B29A4C4"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1768D55A" w14:textId="77777777" w:rsidTr="00FA4FB9">
        <w:tc>
          <w:tcPr>
            <w:tcW w:w="567" w:type="dxa"/>
            <w:tcBorders>
              <w:top w:val="single" w:sz="4" w:space="0" w:color="000000"/>
              <w:left w:val="single" w:sz="4" w:space="0" w:color="000000"/>
              <w:bottom w:val="single" w:sz="4" w:space="0" w:color="000000"/>
              <w:right w:val="nil"/>
            </w:tcBorders>
          </w:tcPr>
          <w:p w14:paraId="7E4FF1E8"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5C00451E"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11688936"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72649303"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4FFAB7FB" w14:textId="77777777" w:rsidTr="00FA4FB9">
        <w:tc>
          <w:tcPr>
            <w:tcW w:w="567" w:type="dxa"/>
            <w:tcBorders>
              <w:top w:val="single" w:sz="4" w:space="0" w:color="000000"/>
              <w:left w:val="single" w:sz="4" w:space="0" w:color="000000"/>
              <w:bottom w:val="single" w:sz="4" w:space="0" w:color="000000"/>
              <w:right w:val="nil"/>
            </w:tcBorders>
          </w:tcPr>
          <w:p w14:paraId="2BCD8988"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0721E3DA"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3A2ED393"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31777CC7"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4000DEAB" w14:textId="77777777" w:rsidTr="00FA4FB9">
        <w:tc>
          <w:tcPr>
            <w:tcW w:w="567" w:type="dxa"/>
            <w:tcBorders>
              <w:top w:val="single" w:sz="4" w:space="0" w:color="000000"/>
              <w:left w:val="single" w:sz="4" w:space="0" w:color="000000"/>
              <w:bottom w:val="single" w:sz="4" w:space="0" w:color="000000"/>
              <w:right w:val="nil"/>
            </w:tcBorders>
          </w:tcPr>
          <w:p w14:paraId="60710248"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6A7165C9"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1B5AC3DC"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0418A1B9"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5797388D" w14:textId="77777777" w:rsidTr="00FA4FB9">
        <w:tc>
          <w:tcPr>
            <w:tcW w:w="567" w:type="dxa"/>
            <w:tcBorders>
              <w:top w:val="single" w:sz="4" w:space="0" w:color="000000"/>
              <w:left w:val="single" w:sz="4" w:space="0" w:color="000000"/>
              <w:bottom w:val="single" w:sz="4" w:space="0" w:color="000000"/>
              <w:right w:val="nil"/>
            </w:tcBorders>
          </w:tcPr>
          <w:p w14:paraId="7C6B2341"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35346C5A"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372D765D"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66229411"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675F7EA1" w14:textId="77777777" w:rsidTr="00FA4FB9">
        <w:tc>
          <w:tcPr>
            <w:tcW w:w="567" w:type="dxa"/>
            <w:tcBorders>
              <w:top w:val="single" w:sz="4" w:space="0" w:color="000000"/>
              <w:left w:val="single" w:sz="4" w:space="0" w:color="000000"/>
              <w:bottom w:val="single" w:sz="4" w:space="0" w:color="000000"/>
              <w:right w:val="nil"/>
            </w:tcBorders>
          </w:tcPr>
          <w:p w14:paraId="5F615409"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33E1BCCE"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7614F503"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1D086D8D"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12350894" w14:textId="77777777" w:rsidTr="00FA4FB9">
        <w:tc>
          <w:tcPr>
            <w:tcW w:w="567" w:type="dxa"/>
            <w:tcBorders>
              <w:top w:val="single" w:sz="4" w:space="0" w:color="000000"/>
              <w:left w:val="single" w:sz="4" w:space="0" w:color="000000"/>
              <w:bottom w:val="single" w:sz="4" w:space="0" w:color="000000"/>
              <w:right w:val="nil"/>
            </w:tcBorders>
          </w:tcPr>
          <w:p w14:paraId="5589E078"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257550B5"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20A605EC"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1C3E043B"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0A84C5A5" w14:textId="77777777" w:rsidTr="00FA4FB9">
        <w:tc>
          <w:tcPr>
            <w:tcW w:w="567" w:type="dxa"/>
            <w:tcBorders>
              <w:top w:val="single" w:sz="4" w:space="0" w:color="000000"/>
              <w:left w:val="single" w:sz="4" w:space="0" w:color="000000"/>
              <w:bottom w:val="single" w:sz="4" w:space="0" w:color="000000"/>
              <w:right w:val="nil"/>
            </w:tcBorders>
          </w:tcPr>
          <w:p w14:paraId="1796D1A3"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0FF512B7"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47DBA84F"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50D4B085"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4C8EDD32" w14:textId="77777777" w:rsidTr="00FA4FB9">
        <w:tc>
          <w:tcPr>
            <w:tcW w:w="567" w:type="dxa"/>
            <w:tcBorders>
              <w:top w:val="single" w:sz="4" w:space="0" w:color="000000"/>
              <w:left w:val="single" w:sz="4" w:space="0" w:color="000000"/>
              <w:bottom w:val="single" w:sz="4" w:space="0" w:color="000000"/>
              <w:right w:val="nil"/>
            </w:tcBorders>
          </w:tcPr>
          <w:p w14:paraId="229F10ED"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4B592099"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354478E1"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1EDE2DC7"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27BE4039" w14:textId="77777777" w:rsidTr="00FA4FB9">
        <w:tc>
          <w:tcPr>
            <w:tcW w:w="567" w:type="dxa"/>
            <w:tcBorders>
              <w:top w:val="single" w:sz="4" w:space="0" w:color="000000"/>
              <w:left w:val="single" w:sz="4" w:space="0" w:color="000000"/>
              <w:bottom w:val="single" w:sz="4" w:space="0" w:color="000000"/>
              <w:right w:val="nil"/>
            </w:tcBorders>
          </w:tcPr>
          <w:p w14:paraId="1FC89FF5"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6EAD36D8"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061DE932"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4487C5DB"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3C8832BE" w14:textId="77777777" w:rsidTr="00FA4FB9">
        <w:tc>
          <w:tcPr>
            <w:tcW w:w="567" w:type="dxa"/>
            <w:tcBorders>
              <w:top w:val="single" w:sz="4" w:space="0" w:color="000000"/>
              <w:left w:val="single" w:sz="4" w:space="0" w:color="000000"/>
              <w:bottom w:val="single" w:sz="4" w:space="0" w:color="000000"/>
              <w:right w:val="nil"/>
            </w:tcBorders>
          </w:tcPr>
          <w:p w14:paraId="48B28021"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02EA5F63"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745A13EE"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3EBB8FCB"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6DD7DCE9" w14:textId="77777777" w:rsidTr="00FA4FB9">
        <w:tc>
          <w:tcPr>
            <w:tcW w:w="567" w:type="dxa"/>
            <w:tcBorders>
              <w:top w:val="single" w:sz="4" w:space="0" w:color="000000"/>
              <w:left w:val="single" w:sz="4" w:space="0" w:color="000000"/>
              <w:bottom w:val="single" w:sz="4" w:space="0" w:color="000000"/>
              <w:right w:val="nil"/>
            </w:tcBorders>
          </w:tcPr>
          <w:p w14:paraId="500F6E40"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7B05752C"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1B6D16B7"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430D3C87"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59199464" w14:textId="77777777" w:rsidTr="00FA4FB9">
        <w:tc>
          <w:tcPr>
            <w:tcW w:w="567" w:type="dxa"/>
            <w:tcBorders>
              <w:top w:val="single" w:sz="4" w:space="0" w:color="000000"/>
              <w:left w:val="single" w:sz="4" w:space="0" w:color="000000"/>
              <w:bottom w:val="single" w:sz="4" w:space="0" w:color="000000"/>
              <w:right w:val="nil"/>
            </w:tcBorders>
          </w:tcPr>
          <w:p w14:paraId="0D42B6A2"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53650C30"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66917523"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7547A889"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70D234BE" w14:textId="77777777" w:rsidTr="00FA4FB9">
        <w:tc>
          <w:tcPr>
            <w:tcW w:w="567" w:type="dxa"/>
            <w:tcBorders>
              <w:top w:val="single" w:sz="4" w:space="0" w:color="000000"/>
              <w:left w:val="single" w:sz="4" w:space="0" w:color="000000"/>
              <w:bottom w:val="single" w:sz="4" w:space="0" w:color="000000"/>
              <w:right w:val="nil"/>
            </w:tcBorders>
          </w:tcPr>
          <w:p w14:paraId="455EADA6"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5C3893AB"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0185E336"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086A4B2A"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32451A86" w14:textId="77777777" w:rsidTr="00FA4FB9">
        <w:tc>
          <w:tcPr>
            <w:tcW w:w="567" w:type="dxa"/>
            <w:tcBorders>
              <w:top w:val="single" w:sz="4" w:space="0" w:color="000000"/>
              <w:left w:val="single" w:sz="4" w:space="0" w:color="000000"/>
              <w:bottom w:val="single" w:sz="4" w:space="0" w:color="000000"/>
              <w:right w:val="nil"/>
            </w:tcBorders>
          </w:tcPr>
          <w:p w14:paraId="4B3E41FD"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2E766ACA"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0FEBA618"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5E4FB0F9"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2B7FE616" w14:textId="77777777" w:rsidTr="00FA4FB9">
        <w:tc>
          <w:tcPr>
            <w:tcW w:w="567" w:type="dxa"/>
            <w:tcBorders>
              <w:top w:val="single" w:sz="4" w:space="0" w:color="000000"/>
              <w:left w:val="single" w:sz="4" w:space="0" w:color="000000"/>
              <w:bottom w:val="single" w:sz="4" w:space="0" w:color="000000"/>
              <w:right w:val="nil"/>
            </w:tcBorders>
          </w:tcPr>
          <w:p w14:paraId="201746E5"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38078C38"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149B0FB2"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1BB5E0DB"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79B102D7" w14:textId="77777777" w:rsidTr="00FA4FB9">
        <w:tc>
          <w:tcPr>
            <w:tcW w:w="567" w:type="dxa"/>
            <w:tcBorders>
              <w:top w:val="single" w:sz="4" w:space="0" w:color="000000"/>
              <w:left w:val="single" w:sz="4" w:space="0" w:color="000000"/>
              <w:bottom w:val="single" w:sz="4" w:space="0" w:color="000000"/>
              <w:right w:val="nil"/>
            </w:tcBorders>
          </w:tcPr>
          <w:p w14:paraId="64AA9A21"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7FE7D068"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7B331F9D"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7350B15C"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74238F66" w14:textId="77777777" w:rsidTr="00FA4FB9">
        <w:tc>
          <w:tcPr>
            <w:tcW w:w="567" w:type="dxa"/>
            <w:tcBorders>
              <w:top w:val="single" w:sz="4" w:space="0" w:color="000000"/>
              <w:left w:val="single" w:sz="4" w:space="0" w:color="000000"/>
              <w:bottom w:val="single" w:sz="4" w:space="0" w:color="000000"/>
              <w:right w:val="nil"/>
            </w:tcBorders>
          </w:tcPr>
          <w:p w14:paraId="16C6EC04"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68591D4F"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3DC640F5"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79B6C800"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0050AB52" w14:textId="77777777" w:rsidTr="00FA4FB9">
        <w:tc>
          <w:tcPr>
            <w:tcW w:w="567" w:type="dxa"/>
            <w:tcBorders>
              <w:top w:val="single" w:sz="4" w:space="0" w:color="000000"/>
              <w:left w:val="single" w:sz="4" w:space="0" w:color="000000"/>
              <w:bottom w:val="single" w:sz="4" w:space="0" w:color="000000"/>
              <w:right w:val="nil"/>
            </w:tcBorders>
          </w:tcPr>
          <w:p w14:paraId="13412F5F"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46C317F8"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457B515F"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26ED7FE8"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0094DFF1" w14:textId="77777777" w:rsidTr="00FA4FB9">
        <w:tc>
          <w:tcPr>
            <w:tcW w:w="567" w:type="dxa"/>
            <w:tcBorders>
              <w:top w:val="single" w:sz="4" w:space="0" w:color="000000"/>
              <w:left w:val="single" w:sz="4" w:space="0" w:color="000000"/>
              <w:bottom w:val="single" w:sz="4" w:space="0" w:color="000000"/>
              <w:right w:val="nil"/>
            </w:tcBorders>
          </w:tcPr>
          <w:p w14:paraId="31C91992"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0AE6B309"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4F6F1C96"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74A888CC"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239A5262" w14:textId="77777777" w:rsidTr="00FA4FB9">
        <w:tc>
          <w:tcPr>
            <w:tcW w:w="567" w:type="dxa"/>
            <w:tcBorders>
              <w:top w:val="single" w:sz="4" w:space="0" w:color="000000"/>
              <w:left w:val="single" w:sz="4" w:space="0" w:color="000000"/>
              <w:bottom w:val="single" w:sz="4" w:space="0" w:color="000000"/>
              <w:right w:val="nil"/>
            </w:tcBorders>
          </w:tcPr>
          <w:p w14:paraId="6A5FCE54"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787B6C0B"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31ECCD25"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6486D4B0"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62A12981" w14:textId="77777777" w:rsidTr="00FA4FB9">
        <w:tc>
          <w:tcPr>
            <w:tcW w:w="567" w:type="dxa"/>
            <w:tcBorders>
              <w:top w:val="single" w:sz="4" w:space="0" w:color="000000"/>
              <w:left w:val="single" w:sz="4" w:space="0" w:color="000000"/>
              <w:bottom w:val="single" w:sz="4" w:space="0" w:color="000000"/>
              <w:right w:val="nil"/>
            </w:tcBorders>
          </w:tcPr>
          <w:p w14:paraId="72574966"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19A7B90E"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5273103F"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234329A3"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6ADB2325" w14:textId="77777777" w:rsidTr="00FA4FB9">
        <w:tc>
          <w:tcPr>
            <w:tcW w:w="567" w:type="dxa"/>
            <w:tcBorders>
              <w:top w:val="single" w:sz="4" w:space="0" w:color="000000"/>
              <w:left w:val="single" w:sz="4" w:space="0" w:color="000000"/>
              <w:bottom w:val="single" w:sz="4" w:space="0" w:color="000000"/>
              <w:right w:val="nil"/>
            </w:tcBorders>
          </w:tcPr>
          <w:p w14:paraId="5BC22B27"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42FE6995"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352560FB"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76064D94"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34A36E56" w14:textId="77777777" w:rsidTr="00FA4FB9">
        <w:tc>
          <w:tcPr>
            <w:tcW w:w="567" w:type="dxa"/>
            <w:tcBorders>
              <w:top w:val="single" w:sz="4" w:space="0" w:color="000000"/>
              <w:left w:val="single" w:sz="4" w:space="0" w:color="000000"/>
              <w:bottom w:val="single" w:sz="4" w:space="0" w:color="000000"/>
              <w:right w:val="nil"/>
            </w:tcBorders>
          </w:tcPr>
          <w:p w14:paraId="73E0305C"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7AAC253E"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391DA40D"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412B492F"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310A461E" w14:textId="77777777" w:rsidTr="00FA4FB9">
        <w:tc>
          <w:tcPr>
            <w:tcW w:w="567" w:type="dxa"/>
            <w:tcBorders>
              <w:top w:val="single" w:sz="4" w:space="0" w:color="000000"/>
              <w:left w:val="single" w:sz="4" w:space="0" w:color="000000"/>
              <w:bottom w:val="single" w:sz="4" w:space="0" w:color="000000"/>
              <w:right w:val="nil"/>
            </w:tcBorders>
          </w:tcPr>
          <w:p w14:paraId="7CCCA00C"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5124DF26"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0E919923"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02AC8F83"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14095F36" w14:textId="77777777" w:rsidTr="00FA4FB9">
        <w:tc>
          <w:tcPr>
            <w:tcW w:w="567" w:type="dxa"/>
            <w:tcBorders>
              <w:top w:val="single" w:sz="4" w:space="0" w:color="000000"/>
              <w:left w:val="single" w:sz="4" w:space="0" w:color="000000"/>
              <w:bottom w:val="single" w:sz="4" w:space="0" w:color="000000"/>
              <w:right w:val="nil"/>
            </w:tcBorders>
          </w:tcPr>
          <w:p w14:paraId="7230C936"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54A40511"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33633F1C"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0178D829" w14:textId="77777777" w:rsidR="00FA4FB9" w:rsidRPr="00F51861" w:rsidRDefault="00FA4FB9">
            <w:pPr>
              <w:suppressAutoHyphens/>
              <w:snapToGrid w:val="0"/>
              <w:jc w:val="both"/>
              <w:rPr>
                <w:rFonts w:ascii="Times New Roman" w:hAnsi="Times New Roman"/>
                <w:sz w:val="24"/>
                <w:szCs w:val="24"/>
                <w:lang w:eastAsia="ar-SA"/>
              </w:rPr>
            </w:pPr>
          </w:p>
        </w:tc>
      </w:tr>
      <w:tr w:rsidR="00FA4FB9" w:rsidRPr="00F51861" w14:paraId="71102C7F" w14:textId="77777777" w:rsidTr="00FA4FB9">
        <w:tc>
          <w:tcPr>
            <w:tcW w:w="567" w:type="dxa"/>
            <w:tcBorders>
              <w:top w:val="single" w:sz="4" w:space="0" w:color="000000"/>
              <w:left w:val="single" w:sz="4" w:space="0" w:color="000000"/>
              <w:bottom w:val="single" w:sz="4" w:space="0" w:color="000000"/>
              <w:right w:val="nil"/>
            </w:tcBorders>
          </w:tcPr>
          <w:p w14:paraId="46964494" w14:textId="77777777" w:rsidR="00FA4FB9" w:rsidRPr="00F51861" w:rsidRDefault="00FA4FB9" w:rsidP="00FA4FB9">
            <w:pPr>
              <w:widowControl/>
              <w:numPr>
                <w:ilvl w:val="0"/>
                <w:numId w:val="32"/>
              </w:numPr>
              <w:suppressAutoHyphens/>
              <w:snapToGrid w:val="0"/>
              <w:ind w:left="0" w:firstLine="0"/>
              <w:jc w:val="both"/>
              <w:rPr>
                <w:rFonts w:ascii="Times New Roman" w:hAnsi="Times New Roman"/>
                <w:sz w:val="24"/>
                <w:szCs w:val="24"/>
                <w:lang w:eastAsia="ar-SA"/>
              </w:rPr>
            </w:pPr>
          </w:p>
        </w:tc>
        <w:tc>
          <w:tcPr>
            <w:tcW w:w="4962" w:type="dxa"/>
            <w:tcBorders>
              <w:top w:val="single" w:sz="4" w:space="0" w:color="000000"/>
              <w:left w:val="single" w:sz="4" w:space="0" w:color="000000"/>
              <w:bottom w:val="single" w:sz="4" w:space="0" w:color="000000"/>
              <w:right w:val="nil"/>
            </w:tcBorders>
          </w:tcPr>
          <w:p w14:paraId="0DD1BC52" w14:textId="77777777" w:rsidR="00FA4FB9" w:rsidRPr="00F51861" w:rsidRDefault="00FA4FB9">
            <w:pPr>
              <w:suppressAutoHyphens/>
              <w:snapToGrid w:val="0"/>
              <w:jc w:val="both"/>
              <w:rPr>
                <w:rFonts w:ascii="Times New Roman" w:hAnsi="Times New Roman"/>
                <w:sz w:val="24"/>
                <w:szCs w:val="24"/>
                <w:lang w:eastAsia="ar-SA"/>
              </w:rPr>
            </w:pPr>
          </w:p>
        </w:tc>
        <w:tc>
          <w:tcPr>
            <w:tcW w:w="2381" w:type="dxa"/>
            <w:tcBorders>
              <w:top w:val="single" w:sz="4" w:space="0" w:color="000000"/>
              <w:left w:val="single" w:sz="4" w:space="0" w:color="000000"/>
              <w:bottom w:val="single" w:sz="4" w:space="0" w:color="000000"/>
              <w:right w:val="nil"/>
            </w:tcBorders>
          </w:tcPr>
          <w:p w14:paraId="423249CA" w14:textId="77777777" w:rsidR="00FA4FB9" w:rsidRPr="00F51861" w:rsidRDefault="00FA4FB9">
            <w:pPr>
              <w:suppressAutoHyphens/>
              <w:snapToGrid w:val="0"/>
              <w:jc w:val="both"/>
              <w:rPr>
                <w:rFonts w:ascii="Times New Roman" w:hAnsi="Times New Roman"/>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tcPr>
          <w:p w14:paraId="1E45A679" w14:textId="77777777" w:rsidR="00FA4FB9" w:rsidRPr="00F51861" w:rsidRDefault="00FA4FB9">
            <w:pPr>
              <w:suppressAutoHyphens/>
              <w:snapToGrid w:val="0"/>
              <w:jc w:val="both"/>
              <w:rPr>
                <w:rFonts w:ascii="Times New Roman" w:hAnsi="Times New Roman"/>
                <w:sz w:val="24"/>
                <w:szCs w:val="24"/>
                <w:lang w:eastAsia="ar-SA"/>
              </w:rPr>
            </w:pPr>
          </w:p>
        </w:tc>
      </w:tr>
    </w:tbl>
    <w:p w14:paraId="1487FB5A" w14:textId="77777777" w:rsidR="00FA4FB9" w:rsidRPr="00F51861" w:rsidRDefault="00FA4FB9" w:rsidP="00FA4FB9">
      <w:pPr>
        <w:tabs>
          <w:tab w:val="left" w:pos="6405"/>
        </w:tabs>
        <w:autoSpaceDE w:val="0"/>
        <w:ind w:firstLine="709"/>
        <w:jc w:val="right"/>
        <w:rPr>
          <w:rFonts w:ascii="Times New Roman" w:hAnsi="Times New Roman"/>
          <w:sz w:val="24"/>
          <w:szCs w:val="24"/>
          <w:lang w:eastAsia="ar-SA"/>
        </w:rPr>
      </w:pPr>
    </w:p>
    <w:p w14:paraId="3FC25EDF" w14:textId="77777777" w:rsidR="00FA4FB9" w:rsidRPr="00F51861" w:rsidRDefault="00FA4FB9" w:rsidP="00FA4FB9">
      <w:pPr>
        <w:tabs>
          <w:tab w:val="left" w:pos="6405"/>
        </w:tabs>
        <w:autoSpaceDE w:val="0"/>
        <w:ind w:firstLine="709"/>
        <w:jc w:val="right"/>
        <w:rPr>
          <w:rFonts w:ascii="Times New Roman" w:hAnsi="Times New Roman"/>
          <w:sz w:val="24"/>
          <w:szCs w:val="24"/>
        </w:rPr>
      </w:pPr>
    </w:p>
    <w:p w14:paraId="1EBE6D2D" w14:textId="77777777" w:rsidR="002A3574" w:rsidRPr="00F51861" w:rsidRDefault="002A3574" w:rsidP="00913CD3">
      <w:pPr>
        <w:widowControl/>
        <w:tabs>
          <w:tab w:val="left" w:pos="1134"/>
        </w:tabs>
        <w:autoSpaceDE w:val="0"/>
        <w:autoSpaceDN w:val="0"/>
        <w:adjustRightInd w:val="0"/>
        <w:jc w:val="both"/>
        <w:rPr>
          <w:rFonts w:ascii="Times New Roman" w:hAnsi="Times New Roman"/>
          <w:b/>
          <w:bCs/>
          <w:i/>
          <w:color w:val="000000"/>
          <w:sz w:val="24"/>
          <w:szCs w:val="24"/>
          <w:lang w:val="ru-RU"/>
        </w:rPr>
      </w:pPr>
    </w:p>
    <w:sectPr w:rsidR="002A3574" w:rsidRPr="00F51861" w:rsidSect="00E62E83">
      <w:headerReference w:type="default" r:id="rId9"/>
      <w:headerReference w:type="first" r:id="rId10"/>
      <w:pgSz w:w="11906" w:h="16838"/>
      <w:pgMar w:top="993" w:right="850" w:bottom="1134" w:left="1701" w:header="2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8DCCE" w14:textId="77777777" w:rsidR="00D62762" w:rsidRDefault="00D62762" w:rsidP="00E62E83">
      <w:r>
        <w:separator/>
      </w:r>
    </w:p>
  </w:endnote>
  <w:endnote w:type="continuationSeparator" w:id="0">
    <w:p w14:paraId="2020A882" w14:textId="77777777" w:rsidR="00D62762" w:rsidRDefault="00D62762" w:rsidP="00E6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AC996" w14:textId="77777777" w:rsidR="00D62762" w:rsidRDefault="00D62762" w:rsidP="00E62E83">
      <w:r>
        <w:separator/>
      </w:r>
    </w:p>
  </w:footnote>
  <w:footnote w:type="continuationSeparator" w:id="0">
    <w:p w14:paraId="230FE591" w14:textId="77777777" w:rsidR="00D62762" w:rsidRDefault="00D62762" w:rsidP="00E62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52"/>
      <w:gridCol w:w="2947"/>
      <w:gridCol w:w="3288"/>
    </w:tblGrid>
    <w:tr w:rsidR="002A121D" w:rsidRPr="00BD423D" w14:paraId="2C6A49D3" w14:textId="77777777" w:rsidTr="00813D3F">
      <w:trPr>
        <w:trHeight w:val="257"/>
      </w:trPr>
      <w:tc>
        <w:tcPr>
          <w:tcW w:w="4111" w:type="dxa"/>
          <w:vMerge w:val="restart"/>
          <w:tcBorders>
            <w:right w:val="single" w:sz="4" w:space="0" w:color="auto"/>
          </w:tcBorders>
          <w:vAlign w:val="center"/>
        </w:tcPr>
        <w:p w14:paraId="12AC4B91" w14:textId="77777777" w:rsidR="002A121D" w:rsidRPr="002A121D" w:rsidRDefault="002A121D" w:rsidP="00813D3F">
          <w:pPr>
            <w:tabs>
              <w:tab w:val="center" w:pos="4677"/>
              <w:tab w:val="right" w:pos="9355"/>
            </w:tabs>
            <w:suppressAutoHyphens/>
            <w:jc w:val="center"/>
            <w:rPr>
              <w:rFonts w:ascii="Times New Roman" w:eastAsia="Times New Roman" w:hAnsi="Times New Roman"/>
              <w:sz w:val="20"/>
              <w:szCs w:val="20"/>
              <w:lang w:val="ru-RU" w:eastAsia="ar-SA"/>
            </w:rPr>
          </w:pPr>
          <w:r w:rsidRPr="002A121D">
            <w:rPr>
              <w:rFonts w:ascii="Times New Roman" w:eastAsia="Times New Roman" w:hAnsi="Times New Roman"/>
              <w:sz w:val="20"/>
              <w:szCs w:val="20"/>
              <w:lang w:val="ru-RU"/>
            </w:rPr>
            <w:t>АО «Казахский научно – исследовательский институт онкологии и радиологии»</w:t>
          </w:r>
        </w:p>
      </w:tc>
      <w:tc>
        <w:tcPr>
          <w:tcW w:w="2835" w:type="dxa"/>
          <w:vMerge w:val="restart"/>
          <w:tcBorders>
            <w:left w:val="single" w:sz="4" w:space="0" w:color="auto"/>
            <w:right w:val="single" w:sz="4" w:space="0" w:color="auto"/>
          </w:tcBorders>
          <w:vAlign w:val="center"/>
        </w:tcPr>
        <w:p w14:paraId="76DBC0A1" w14:textId="77777777" w:rsidR="009455FE" w:rsidRPr="00C73D79" w:rsidRDefault="009455FE" w:rsidP="009455FE">
          <w:pPr>
            <w:snapToGrid w:val="0"/>
            <w:jc w:val="center"/>
            <w:rPr>
              <w:rFonts w:ascii="Times New Roman" w:hAnsi="Times New Roman"/>
              <w:b/>
              <w:sz w:val="24"/>
              <w:szCs w:val="24"/>
              <w:lang w:val="ru-RU"/>
            </w:rPr>
          </w:pPr>
          <w:r w:rsidRPr="00C73D79">
            <w:rPr>
              <w:rFonts w:ascii="Times New Roman" w:hAnsi="Times New Roman"/>
              <w:b/>
              <w:sz w:val="24"/>
              <w:szCs w:val="24"/>
              <w:lang w:val="ru-RU"/>
            </w:rPr>
            <w:t>«</w:t>
          </w:r>
          <w:r>
            <w:rPr>
              <w:rFonts w:ascii="Times New Roman" w:hAnsi="Times New Roman"/>
              <w:b/>
              <w:sz w:val="24"/>
              <w:szCs w:val="24"/>
              <w:lang w:val="ru-RU"/>
            </w:rPr>
            <w:t>Экспертиза исследований медицинских приборов/оборудования</w:t>
          </w:r>
          <w:r w:rsidRPr="00C73D79">
            <w:rPr>
              <w:rFonts w:ascii="Times New Roman" w:hAnsi="Times New Roman"/>
              <w:b/>
              <w:sz w:val="24"/>
              <w:szCs w:val="24"/>
              <w:lang w:val="ru-RU"/>
            </w:rPr>
            <w:t>»</w:t>
          </w:r>
        </w:p>
        <w:p w14:paraId="6779E137" w14:textId="77777777" w:rsidR="002A121D" w:rsidRPr="00C73D79" w:rsidRDefault="002A121D" w:rsidP="00C73D79">
          <w:pPr>
            <w:tabs>
              <w:tab w:val="center" w:pos="4677"/>
              <w:tab w:val="right" w:pos="9355"/>
            </w:tabs>
            <w:suppressAutoHyphens/>
            <w:ind w:hanging="18"/>
            <w:rPr>
              <w:rFonts w:ascii="Times New Roman" w:eastAsia="Times New Roman" w:hAnsi="Times New Roman"/>
              <w:b/>
              <w:sz w:val="20"/>
              <w:szCs w:val="20"/>
              <w:lang w:val="ru-RU" w:eastAsia="ar-SA"/>
            </w:rPr>
          </w:pPr>
        </w:p>
      </w:tc>
      <w:tc>
        <w:tcPr>
          <w:tcW w:w="3341" w:type="dxa"/>
          <w:tcBorders>
            <w:left w:val="single" w:sz="4" w:space="0" w:color="auto"/>
            <w:right w:val="single" w:sz="4" w:space="0" w:color="auto"/>
          </w:tcBorders>
          <w:vAlign w:val="center"/>
        </w:tcPr>
        <w:p w14:paraId="49C1D738" w14:textId="77777777" w:rsidR="002A121D" w:rsidRPr="00727AD0" w:rsidRDefault="00727AD0" w:rsidP="009455FE">
          <w:pPr>
            <w:tabs>
              <w:tab w:val="center" w:pos="4677"/>
              <w:tab w:val="right" w:pos="9355"/>
            </w:tabs>
            <w:suppressAutoHyphens/>
            <w:rPr>
              <w:rFonts w:ascii="Times New Roman" w:eastAsia="Times New Roman" w:hAnsi="Times New Roman"/>
              <w:sz w:val="20"/>
              <w:szCs w:val="20"/>
              <w:highlight w:val="yellow"/>
              <w:lang w:val="ru-RU" w:eastAsia="ar-SA"/>
            </w:rPr>
          </w:pPr>
          <w:r>
            <w:rPr>
              <w:rFonts w:ascii="Times New Roman" w:eastAsia="Times New Roman" w:hAnsi="Times New Roman"/>
              <w:sz w:val="20"/>
              <w:szCs w:val="20"/>
              <w:highlight w:val="yellow"/>
              <w:lang w:val="ru-RU" w:eastAsia="ar-SA"/>
            </w:rPr>
            <w:t xml:space="preserve">Код: </w:t>
          </w:r>
          <w:r w:rsidR="00C73D79" w:rsidRPr="00C73D79">
            <w:rPr>
              <w:rFonts w:ascii="Times New Roman" w:hAnsi="Times New Roman"/>
              <w:b/>
              <w:sz w:val="24"/>
              <w:szCs w:val="24"/>
              <w:lang w:val="ru-RU"/>
            </w:rPr>
            <w:t>СОП-2</w:t>
          </w:r>
          <w:r w:rsidR="009E1F89">
            <w:rPr>
              <w:rFonts w:ascii="Times New Roman" w:hAnsi="Times New Roman"/>
              <w:b/>
              <w:sz w:val="24"/>
              <w:szCs w:val="24"/>
              <w:lang w:val="ru-RU"/>
            </w:rPr>
            <w:t>2</w:t>
          </w:r>
          <w:r w:rsidR="009455FE">
            <w:rPr>
              <w:rFonts w:ascii="Times New Roman" w:hAnsi="Times New Roman"/>
              <w:b/>
              <w:sz w:val="24"/>
              <w:szCs w:val="24"/>
              <w:lang w:val="ru-RU"/>
            </w:rPr>
            <w:t>5</w:t>
          </w:r>
          <w:r w:rsidR="009E1F89">
            <w:rPr>
              <w:rFonts w:ascii="Times New Roman" w:hAnsi="Times New Roman"/>
              <w:b/>
              <w:sz w:val="24"/>
              <w:szCs w:val="24"/>
              <w:lang w:val="ru-RU"/>
            </w:rPr>
            <w:t>-ЛЭК-0</w:t>
          </w:r>
          <w:r w:rsidR="009455FE">
            <w:rPr>
              <w:rFonts w:ascii="Times New Roman" w:hAnsi="Times New Roman"/>
              <w:b/>
              <w:sz w:val="24"/>
              <w:szCs w:val="24"/>
              <w:lang w:val="ru-RU"/>
            </w:rPr>
            <w:t>9</w:t>
          </w:r>
        </w:p>
      </w:tc>
    </w:tr>
    <w:tr w:rsidR="002A121D" w:rsidRPr="00BD423D" w14:paraId="039C906E" w14:textId="77777777" w:rsidTr="00813D3F">
      <w:trPr>
        <w:trHeight w:val="257"/>
      </w:trPr>
      <w:tc>
        <w:tcPr>
          <w:tcW w:w="4111" w:type="dxa"/>
          <w:vMerge/>
          <w:tcBorders>
            <w:right w:val="single" w:sz="4" w:space="0" w:color="auto"/>
          </w:tcBorders>
          <w:vAlign w:val="center"/>
        </w:tcPr>
        <w:p w14:paraId="049EEC43" w14:textId="77777777" w:rsidR="002A121D" w:rsidRPr="00BD423D" w:rsidRDefault="002A121D" w:rsidP="00813D3F">
          <w:pPr>
            <w:tabs>
              <w:tab w:val="center" w:pos="4677"/>
              <w:tab w:val="right" w:pos="9355"/>
            </w:tabs>
            <w:suppressAutoHyphens/>
            <w:jc w:val="center"/>
            <w:rPr>
              <w:rFonts w:ascii="Times New Roman" w:eastAsia="Times New Roman" w:hAnsi="Times New Roman"/>
              <w:sz w:val="20"/>
              <w:szCs w:val="20"/>
              <w:lang w:eastAsia="ar-SA"/>
            </w:rPr>
          </w:pPr>
        </w:p>
      </w:tc>
      <w:tc>
        <w:tcPr>
          <w:tcW w:w="2835" w:type="dxa"/>
          <w:vMerge/>
          <w:tcBorders>
            <w:left w:val="single" w:sz="4" w:space="0" w:color="auto"/>
            <w:right w:val="single" w:sz="4" w:space="0" w:color="auto"/>
          </w:tcBorders>
          <w:vAlign w:val="center"/>
        </w:tcPr>
        <w:p w14:paraId="5FDA7A30" w14:textId="77777777" w:rsidR="002A121D" w:rsidRPr="00BD423D" w:rsidRDefault="002A121D" w:rsidP="00813D3F">
          <w:pPr>
            <w:tabs>
              <w:tab w:val="center" w:pos="4677"/>
              <w:tab w:val="right" w:pos="9355"/>
            </w:tabs>
            <w:suppressAutoHyphens/>
            <w:jc w:val="center"/>
            <w:rPr>
              <w:rFonts w:ascii="Times New Roman" w:eastAsia="Times New Roman" w:hAnsi="Times New Roman"/>
              <w:sz w:val="20"/>
              <w:szCs w:val="20"/>
              <w:lang w:eastAsia="ar-SA"/>
            </w:rPr>
          </w:pPr>
        </w:p>
      </w:tc>
      <w:tc>
        <w:tcPr>
          <w:tcW w:w="3341" w:type="dxa"/>
          <w:tcBorders>
            <w:left w:val="single" w:sz="4" w:space="0" w:color="auto"/>
            <w:right w:val="single" w:sz="4" w:space="0" w:color="auto"/>
          </w:tcBorders>
          <w:vAlign w:val="center"/>
        </w:tcPr>
        <w:p w14:paraId="5B8E77F3" w14:textId="77777777" w:rsidR="002A121D" w:rsidRPr="00C73D79" w:rsidRDefault="00727AD0" w:rsidP="001B5FE1">
          <w:pPr>
            <w:tabs>
              <w:tab w:val="center" w:pos="4677"/>
              <w:tab w:val="right" w:pos="9355"/>
            </w:tabs>
            <w:suppressAutoHyphens/>
            <w:rPr>
              <w:rFonts w:ascii="Times New Roman" w:eastAsia="Times New Roman" w:hAnsi="Times New Roman"/>
              <w:sz w:val="24"/>
              <w:szCs w:val="24"/>
              <w:lang w:val="ru-RU" w:eastAsia="ar-SA"/>
            </w:rPr>
          </w:pPr>
          <w:r w:rsidRPr="00C73D79">
            <w:rPr>
              <w:rFonts w:ascii="Times New Roman" w:eastAsia="Times New Roman" w:hAnsi="Times New Roman"/>
              <w:sz w:val="24"/>
              <w:szCs w:val="24"/>
              <w:lang w:val="ru-RU" w:eastAsia="ar-SA"/>
            </w:rPr>
            <w:t xml:space="preserve">Версия: 3 от </w:t>
          </w:r>
          <w:r w:rsidR="001B5FE1">
            <w:rPr>
              <w:rFonts w:ascii="Times New Roman" w:eastAsia="Times New Roman" w:hAnsi="Times New Roman"/>
              <w:sz w:val="24"/>
              <w:szCs w:val="24"/>
              <w:lang w:val="ru-RU" w:eastAsia="ar-SA"/>
            </w:rPr>
            <w:t>24</w:t>
          </w:r>
          <w:r w:rsidRPr="00C73D79">
            <w:rPr>
              <w:rFonts w:ascii="Times New Roman" w:eastAsia="Times New Roman" w:hAnsi="Times New Roman"/>
              <w:sz w:val="24"/>
              <w:szCs w:val="24"/>
              <w:lang w:val="ru-RU" w:eastAsia="ar-SA"/>
            </w:rPr>
            <w:t>.07.2025</w:t>
          </w:r>
        </w:p>
      </w:tc>
    </w:tr>
    <w:tr w:rsidR="002A121D" w:rsidRPr="00BD423D" w14:paraId="481F7E6E" w14:textId="77777777" w:rsidTr="00813D3F">
      <w:trPr>
        <w:trHeight w:val="257"/>
      </w:trPr>
      <w:tc>
        <w:tcPr>
          <w:tcW w:w="4111" w:type="dxa"/>
          <w:vMerge/>
          <w:tcBorders>
            <w:bottom w:val="single" w:sz="4" w:space="0" w:color="auto"/>
            <w:right w:val="single" w:sz="4" w:space="0" w:color="auto"/>
          </w:tcBorders>
          <w:vAlign w:val="center"/>
        </w:tcPr>
        <w:p w14:paraId="285D75B3" w14:textId="77777777" w:rsidR="002A121D" w:rsidRPr="00BD423D" w:rsidRDefault="002A121D" w:rsidP="00813D3F">
          <w:pPr>
            <w:tabs>
              <w:tab w:val="center" w:pos="4677"/>
              <w:tab w:val="right" w:pos="9355"/>
            </w:tabs>
            <w:suppressAutoHyphens/>
            <w:jc w:val="center"/>
            <w:rPr>
              <w:rFonts w:ascii="Times New Roman" w:eastAsia="Times New Roman" w:hAnsi="Times New Roman"/>
              <w:sz w:val="20"/>
              <w:szCs w:val="20"/>
              <w:lang w:eastAsia="ar-SA"/>
            </w:rPr>
          </w:pPr>
        </w:p>
      </w:tc>
      <w:tc>
        <w:tcPr>
          <w:tcW w:w="2835" w:type="dxa"/>
          <w:vMerge/>
          <w:tcBorders>
            <w:left w:val="single" w:sz="4" w:space="0" w:color="auto"/>
            <w:bottom w:val="single" w:sz="4" w:space="0" w:color="auto"/>
            <w:right w:val="single" w:sz="4" w:space="0" w:color="auto"/>
          </w:tcBorders>
          <w:vAlign w:val="center"/>
        </w:tcPr>
        <w:p w14:paraId="24790E2C" w14:textId="77777777" w:rsidR="002A121D" w:rsidRPr="00BD423D" w:rsidRDefault="002A121D" w:rsidP="00813D3F">
          <w:pPr>
            <w:tabs>
              <w:tab w:val="center" w:pos="4677"/>
              <w:tab w:val="right" w:pos="9355"/>
            </w:tabs>
            <w:suppressAutoHyphens/>
            <w:jc w:val="center"/>
            <w:rPr>
              <w:rFonts w:ascii="Times New Roman" w:eastAsia="Times New Roman" w:hAnsi="Times New Roman"/>
              <w:sz w:val="20"/>
              <w:szCs w:val="20"/>
              <w:lang w:eastAsia="ar-SA"/>
            </w:rPr>
          </w:pPr>
        </w:p>
      </w:tc>
      <w:tc>
        <w:tcPr>
          <w:tcW w:w="3341" w:type="dxa"/>
          <w:tcBorders>
            <w:left w:val="single" w:sz="4" w:space="0" w:color="auto"/>
            <w:bottom w:val="single" w:sz="4" w:space="0" w:color="auto"/>
            <w:right w:val="single" w:sz="4" w:space="0" w:color="auto"/>
          </w:tcBorders>
          <w:vAlign w:val="center"/>
        </w:tcPr>
        <w:p w14:paraId="53218606" w14:textId="77777777" w:rsidR="002A121D" w:rsidRPr="00C73D79" w:rsidRDefault="002A121D" w:rsidP="00727AD0">
          <w:pPr>
            <w:tabs>
              <w:tab w:val="center" w:pos="4677"/>
              <w:tab w:val="right" w:pos="9355"/>
            </w:tabs>
            <w:suppressAutoHyphens/>
            <w:rPr>
              <w:rFonts w:ascii="Times New Roman" w:eastAsia="Times New Roman" w:hAnsi="Times New Roman"/>
              <w:sz w:val="24"/>
              <w:szCs w:val="24"/>
              <w:lang w:eastAsia="ar-SA"/>
            </w:rPr>
          </w:pPr>
          <w:proofErr w:type="spellStart"/>
          <w:r w:rsidRPr="00C73D79">
            <w:rPr>
              <w:rFonts w:ascii="Times New Roman" w:eastAsia="Times New Roman" w:hAnsi="Times New Roman"/>
              <w:sz w:val="24"/>
              <w:szCs w:val="24"/>
              <w:lang w:eastAsia="ar-SA"/>
            </w:rPr>
            <w:t>Страница</w:t>
          </w:r>
          <w:proofErr w:type="spellEnd"/>
          <w:r w:rsidRPr="00C73D79">
            <w:rPr>
              <w:rFonts w:ascii="Times New Roman" w:eastAsia="Times New Roman" w:hAnsi="Times New Roman"/>
              <w:sz w:val="24"/>
              <w:szCs w:val="24"/>
              <w:lang w:eastAsia="ar-SA"/>
            </w:rPr>
            <w:t xml:space="preserve">:  </w:t>
          </w:r>
          <w:r w:rsidRPr="00C73D79">
            <w:rPr>
              <w:rFonts w:ascii="Times New Roman" w:eastAsia="Times New Roman" w:hAnsi="Times New Roman"/>
              <w:sz w:val="24"/>
              <w:szCs w:val="24"/>
              <w:lang w:eastAsia="ar-SA"/>
            </w:rPr>
            <w:fldChar w:fldCharType="begin"/>
          </w:r>
          <w:r w:rsidRPr="00C73D79">
            <w:rPr>
              <w:rFonts w:ascii="Times New Roman" w:eastAsia="Times New Roman" w:hAnsi="Times New Roman"/>
              <w:sz w:val="24"/>
              <w:szCs w:val="24"/>
              <w:lang w:eastAsia="ar-SA"/>
            </w:rPr>
            <w:instrText xml:space="preserve"> PAGE   \* MERGEFORMAT </w:instrText>
          </w:r>
          <w:r w:rsidRPr="00C73D79">
            <w:rPr>
              <w:rFonts w:ascii="Times New Roman" w:eastAsia="Times New Roman" w:hAnsi="Times New Roman"/>
              <w:sz w:val="24"/>
              <w:szCs w:val="24"/>
              <w:lang w:eastAsia="ar-SA"/>
            </w:rPr>
            <w:fldChar w:fldCharType="separate"/>
          </w:r>
          <w:r w:rsidR="00127F6A">
            <w:rPr>
              <w:rFonts w:ascii="Times New Roman" w:eastAsia="Times New Roman" w:hAnsi="Times New Roman"/>
              <w:noProof/>
              <w:sz w:val="24"/>
              <w:szCs w:val="24"/>
              <w:lang w:eastAsia="ar-SA"/>
            </w:rPr>
            <w:t>2</w:t>
          </w:r>
          <w:r w:rsidRPr="00C73D79">
            <w:rPr>
              <w:rFonts w:ascii="Times New Roman" w:eastAsia="Times New Roman" w:hAnsi="Times New Roman"/>
              <w:sz w:val="24"/>
              <w:szCs w:val="24"/>
              <w:lang w:eastAsia="ar-SA"/>
            </w:rPr>
            <w:fldChar w:fldCharType="end"/>
          </w:r>
          <w:r w:rsidRPr="00C73D79">
            <w:rPr>
              <w:rFonts w:ascii="Times New Roman" w:eastAsia="Times New Roman" w:hAnsi="Times New Roman"/>
              <w:sz w:val="24"/>
              <w:szCs w:val="24"/>
              <w:lang w:eastAsia="ar-SA"/>
            </w:rPr>
            <w:t xml:space="preserve"> </w:t>
          </w:r>
          <w:proofErr w:type="spellStart"/>
          <w:r w:rsidRPr="00C73D79">
            <w:rPr>
              <w:rFonts w:ascii="Times New Roman" w:eastAsia="Times New Roman" w:hAnsi="Times New Roman"/>
              <w:sz w:val="24"/>
              <w:szCs w:val="24"/>
              <w:lang w:eastAsia="ar-SA"/>
            </w:rPr>
            <w:t>из</w:t>
          </w:r>
          <w:proofErr w:type="spellEnd"/>
          <w:r w:rsidRPr="00C73D79">
            <w:rPr>
              <w:rFonts w:ascii="Times New Roman" w:eastAsia="Times New Roman" w:hAnsi="Times New Roman"/>
              <w:sz w:val="24"/>
              <w:szCs w:val="24"/>
              <w:lang w:eastAsia="ar-SA"/>
            </w:rPr>
            <w:t xml:space="preserve"> </w:t>
          </w:r>
          <w:r w:rsidR="005937E4" w:rsidRPr="00C73D79">
            <w:rPr>
              <w:rFonts w:ascii="Times New Roman" w:hAnsi="Times New Roman"/>
              <w:sz w:val="24"/>
              <w:szCs w:val="24"/>
            </w:rPr>
            <w:fldChar w:fldCharType="begin"/>
          </w:r>
          <w:r w:rsidR="005937E4" w:rsidRPr="00C73D79">
            <w:rPr>
              <w:rFonts w:ascii="Times New Roman" w:hAnsi="Times New Roman"/>
              <w:sz w:val="24"/>
              <w:szCs w:val="24"/>
            </w:rPr>
            <w:instrText xml:space="preserve"> NUMPAGES   \* MERGEFORMAT </w:instrText>
          </w:r>
          <w:r w:rsidR="005937E4" w:rsidRPr="00C73D79">
            <w:rPr>
              <w:rFonts w:ascii="Times New Roman" w:hAnsi="Times New Roman"/>
              <w:sz w:val="24"/>
              <w:szCs w:val="24"/>
            </w:rPr>
            <w:fldChar w:fldCharType="separate"/>
          </w:r>
          <w:r w:rsidR="00127F6A" w:rsidRPr="00127F6A">
            <w:rPr>
              <w:rFonts w:ascii="Times New Roman" w:eastAsia="Times New Roman" w:hAnsi="Times New Roman"/>
              <w:noProof/>
              <w:sz w:val="24"/>
              <w:szCs w:val="24"/>
              <w:lang w:eastAsia="ar-SA"/>
            </w:rPr>
            <w:t>6</w:t>
          </w:r>
          <w:r w:rsidR="005937E4" w:rsidRPr="00C73D79">
            <w:rPr>
              <w:rFonts w:ascii="Times New Roman" w:eastAsia="Times New Roman" w:hAnsi="Times New Roman"/>
              <w:noProof/>
              <w:sz w:val="24"/>
              <w:szCs w:val="24"/>
              <w:lang w:eastAsia="ar-SA"/>
            </w:rPr>
            <w:fldChar w:fldCharType="end"/>
          </w:r>
          <w:r w:rsidRPr="00C73D79">
            <w:rPr>
              <w:rFonts w:ascii="Times New Roman" w:eastAsia="Times New Roman" w:hAnsi="Times New Roman"/>
              <w:sz w:val="24"/>
              <w:szCs w:val="24"/>
              <w:lang w:eastAsia="ar-SA"/>
            </w:rPr>
            <w:t xml:space="preserve"> </w:t>
          </w:r>
          <w:proofErr w:type="spellStart"/>
          <w:r w:rsidRPr="00C73D79">
            <w:rPr>
              <w:rFonts w:ascii="Times New Roman" w:eastAsia="Times New Roman" w:hAnsi="Times New Roman"/>
              <w:sz w:val="24"/>
              <w:szCs w:val="24"/>
              <w:lang w:eastAsia="ar-SA"/>
            </w:rPr>
            <w:t>стр</w:t>
          </w:r>
          <w:proofErr w:type="spellEnd"/>
          <w:r w:rsidRPr="00C73D79">
            <w:rPr>
              <w:rFonts w:ascii="Times New Roman" w:eastAsia="Times New Roman" w:hAnsi="Times New Roman"/>
              <w:sz w:val="24"/>
              <w:szCs w:val="24"/>
              <w:lang w:eastAsia="ar-SA"/>
            </w:rPr>
            <w:t>.</w:t>
          </w:r>
        </w:p>
      </w:tc>
    </w:tr>
  </w:tbl>
  <w:p w14:paraId="7B420B2A" w14:textId="77777777" w:rsidR="002A3574" w:rsidRPr="002A121D" w:rsidRDefault="002A3574" w:rsidP="002A12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5E61B" w14:textId="77777777" w:rsidR="00C73D79" w:rsidRDefault="00C73D79">
    <w:pPr>
      <w:pStyle w:val="a3"/>
    </w:pPr>
  </w:p>
  <w:p w14:paraId="0DF96198" w14:textId="77777777" w:rsidR="00C73D79" w:rsidRDefault="00C73D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6B8B10A"/>
    <w:lvl w:ilvl="0">
      <w:numFmt w:val="decimal"/>
      <w:lvlText w:val="*"/>
      <w:lvlJc w:val="left"/>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A144C59"/>
    <w:multiLevelType w:val="hybridMultilevel"/>
    <w:tmpl w:val="4E56CCC6"/>
    <w:lvl w:ilvl="0" w:tplc="2608604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AC83EE5"/>
    <w:multiLevelType w:val="hybridMultilevel"/>
    <w:tmpl w:val="4A5C0A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0536E"/>
    <w:multiLevelType w:val="multilevel"/>
    <w:tmpl w:val="E190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93358"/>
    <w:multiLevelType w:val="hybridMultilevel"/>
    <w:tmpl w:val="0AD262FE"/>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16C1256C"/>
    <w:multiLevelType w:val="hybridMultilevel"/>
    <w:tmpl w:val="9F1223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165E88"/>
    <w:multiLevelType w:val="hybridMultilevel"/>
    <w:tmpl w:val="ADAE7B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5B292D"/>
    <w:multiLevelType w:val="hybridMultilevel"/>
    <w:tmpl w:val="27AE994C"/>
    <w:lvl w:ilvl="0" w:tplc="D6E80E0C">
      <w:numFmt w:val="bullet"/>
      <w:lvlText w:val=""/>
      <w:lvlJc w:val="left"/>
      <w:pPr>
        <w:tabs>
          <w:tab w:val="num" w:pos="720"/>
        </w:tabs>
        <w:ind w:left="720" w:hanging="360"/>
      </w:pPr>
      <w:rPr>
        <w:rFonts w:ascii="Webdings" w:eastAsia="Times New Roman" w:hAnsi="Web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1525C"/>
    <w:multiLevelType w:val="hybridMultilevel"/>
    <w:tmpl w:val="BB427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903E42"/>
    <w:multiLevelType w:val="hybridMultilevel"/>
    <w:tmpl w:val="47D416C0"/>
    <w:lvl w:ilvl="0" w:tplc="04190011">
      <w:start w:val="1"/>
      <w:numFmt w:val="decimal"/>
      <w:lvlText w:val="%1)"/>
      <w:lvlJc w:val="left"/>
      <w:pPr>
        <w:ind w:left="2084" w:hanging="360"/>
      </w:pPr>
    </w:lvl>
    <w:lvl w:ilvl="1" w:tplc="04190019" w:tentative="1">
      <w:start w:val="1"/>
      <w:numFmt w:val="lowerLetter"/>
      <w:lvlText w:val="%2."/>
      <w:lvlJc w:val="left"/>
      <w:pPr>
        <w:ind w:left="2804" w:hanging="360"/>
      </w:pPr>
    </w:lvl>
    <w:lvl w:ilvl="2" w:tplc="0419001B" w:tentative="1">
      <w:start w:val="1"/>
      <w:numFmt w:val="lowerRoman"/>
      <w:lvlText w:val="%3."/>
      <w:lvlJc w:val="right"/>
      <w:pPr>
        <w:ind w:left="3524" w:hanging="180"/>
      </w:pPr>
    </w:lvl>
    <w:lvl w:ilvl="3" w:tplc="0419000F" w:tentative="1">
      <w:start w:val="1"/>
      <w:numFmt w:val="decimal"/>
      <w:lvlText w:val="%4."/>
      <w:lvlJc w:val="left"/>
      <w:pPr>
        <w:ind w:left="4244" w:hanging="360"/>
      </w:pPr>
    </w:lvl>
    <w:lvl w:ilvl="4" w:tplc="04190019" w:tentative="1">
      <w:start w:val="1"/>
      <w:numFmt w:val="lowerLetter"/>
      <w:lvlText w:val="%5."/>
      <w:lvlJc w:val="left"/>
      <w:pPr>
        <w:ind w:left="4964" w:hanging="360"/>
      </w:pPr>
    </w:lvl>
    <w:lvl w:ilvl="5" w:tplc="0419001B" w:tentative="1">
      <w:start w:val="1"/>
      <w:numFmt w:val="lowerRoman"/>
      <w:lvlText w:val="%6."/>
      <w:lvlJc w:val="right"/>
      <w:pPr>
        <w:ind w:left="5684" w:hanging="180"/>
      </w:pPr>
    </w:lvl>
    <w:lvl w:ilvl="6" w:tplc="0419000F" w:tentative="1">
      <w:start w:val="1"/>
      <w:numFmt w:val="decimal"/>
      <w:lvlText w:val="%7."/>
      <w:lvlJc w:val="left"/>
      <w:pPr>
        <w:ind w:left="6404" w:hanging="360"/>
      </w:pPr>
    </w:lvl>
    <w:lvl w:ilvl="7" w:tplc="04190019" w:tentative="1">
      <w:start w:val="1"/>
      <w:numFmt w:val="lowerLetter"/>
      <w:lvlText w:val="%8."/>
      <w:lvlJc w:val="left"/>
      <w:pPr>
        <w:ind w:left="7124" w:hanging="360"/>
      </w:pPr>
    </w:lvl>
    <w:lvl w:ilvl="8" w:tplc="0419001B" w:tentative="1">
      <w:start w:val="1"/>
      <w:numFmt w:val="lowerRoman"/>
      <w:lvlText w:val="%9."/>
      <w:lvlJc w:val="right"/>
      <w:pPr>
        <w:ind w:left="7844" w:hanging="180"/>
      </w:pPr>
    </w:lvl>
  </w:abstractNum>
  <w:abstractNum w:abstractNumId="11" w15:restartNumberingAfterBreak="0">
    <w:nsid w:val="208A78E0"/>
    <w:multiLevelType w:val="singleLevel"/>
    <w:tmpl w:val="F7BC8A5A"/>
    <w:lvl w:ilvl="0">
      <w:numFmt w:val="bullet"/>
      <w:lvlText w:val=""/>
      <w:lvlJc w:val="left"/>
      <w:pPr>
        <w:tabs>
          <w:tab w:val="num" w:pos="1080"/>
        </w:tabs>
        <w:ind w:left="1080" w:hanging="360"/>
      </w:pPr>
      <w:rPr>
        <w:rFonts w:ascii="Times New Roman" w:hAnsi="Symbol" w:cs="Times New Roman" w:hint="default"/>
      </w:rPr>
    </w:lvl>
  </w:abstractNum>
  <w:abstractNum w:abstractNumId="12" w15:restartNumberingAfterBreak="0">
    <w:nsid w:val="23495BC5"/>
    <w:multiLevelType w:val="singleLevel"/>
    <w:tmpl w:val="8850092C"/>
    <w:lvl w:ilvl="0">
      <w:start w:val="1"/>
      <w:numFmt w:val="bullet"/>
      <w:lvlText w:val=""/>
      <w:lvlJc w:val="left"/>
      <w:pPr>
        <w:tabs>
          <w:tab w:val="num" w:pos="360"/>
        </w:tabs>
        <w:ind w:left="0" w:firstLine="0"/>
      </w:pPr>
      <w:rPr>
        <w:rFonts w:ascii="Times New Roman" w:hAnsi="Symbol" w:hint="default"/>
        <w:sz w:val="16"/>
        <w:szCs w:val="16"/>
        <w:cs w:val="0"/>
        <w:lang w:bidi="th-TH"/>
      </w:rPr>
    </w:lvl>
  </w:abstractNum>
  <w:abstractNum w:abstractNumId="13" w15:restartNumberingAfterBreak="0">
    <w:nsid w:val="2A61088A"/>
    <w:multiLevelType w:val="hybridMultilevel"/>
    <w:tmpl w:val="06CC38B4"/>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15:restartNumberingAfterBreak="0">
    <w:nsid w:val="2D7B767D"/>
    <w:multiLevelType w:val="multilevel"/>
    <w:tmpl w:val="E79C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65704"/>
    <w:multiLevelType w:val="hybridMultilevel"/>
    <w:tmpl w:val="1DCC5B3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36506222"/>
    <w:multiLevelType w:val="hybridMultilevel"/>
    <w:tmpl w:val="DF4CF9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C2580"/>
    <w:multiLevelType w:val="hybridMultilevel"/>
    <w:tmpl w:val="A9163CBC"/>
    <w:lvl w:ilvl="0" w:tplc="04190011">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8" w15:restartNumberingAfterBreak="0">
    <w:nsid w:val="4F315BBD"/>
    <w:multiLevelType w:val="hybridMultilevel"/>
    <w:tmpl w:val="39D87464"/>
    <w:lvl w:ilvl="0" w:tplc="2608604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53F819AA"/>
    <w:multiLevelType w:val="hybridMultilevel"/>
    <w:tmpl w:val="6A386F5E"/>
    <w:lvl w:ilvl="0" w:tplc="8DA20AB6">
      <w:start w:val="1"/>
      <w:numFmt w:val="bullet"/>
      <w:lvlText w:val=""/>
      <w:lvlJc w:val="left"/>
      <w:pPr>
        <w:tabs>
          <w:tab w:val="num" w:pos="567"/>
        </w:tabs>
        <w:ind w:left="510" w:hanging="1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823A87"/>
    <w:multiLevelType w:val="multilevel"/>
    <w:tmpl w:val="CC1CCF16"/>
    <w:lvl w:ilvl="0">
      <w:start w:val="1"/>
      <w:numFmt w:val="decimal"/>
      <w:lvlText w:val="%1."/>
      <w:lvlJc w:val="left"/>
      <w:pPr>
        <w:ind w:left="501" w:hanging="360"/>
      </w:pPr>
      <w:rPr>
        <w:b/>
      </w:rPr>
    </w:lvl>
    <w:lvl w:ilvl="1">
      <w:start w:val="1"/>
      <w:numFmt w:val="decimal"/>
      <w:lvlText w:val="%1.%2."/>
      <w:lvlJc w:val="left"/>
      <w:pPr>
        <w:ind w:left="1062" w:hanging="432"/>
      </w:pPr>
      <w:rPr>
        <w:b w:val="0"/>
        <w:i w:val="0"/>
        <w:sz w:val="28"/>
        <w:szCs w:val="28"/>
      </w:rPr>
    </w:lvl>
    <w:lvl w:ilvl="2">
      <w:start w:val="1"/>
      <w:numFmt w:val="decimal"/>
      <w:lvlText w:val="%1.%2.%3."/>
      <w:lvlJc w:val="left"/>
      <w:pPr>
        <w:ind w:left="1224" w:hanging="504"/>
      </w:pPr>
      <w:rPr>
        <w:b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B47D0D"/>
    <w:multiLevelType w:val="hybridMultilevel"/>
    <w:tmpl w:val="6AE8DF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8C2B49"/>
    <w:multiLevelType w:val="multilevel"/>
    <w:tmpl w:val="747E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BA10FF"/>
    <w:multiLevelType w:val="hybridMultilevel"/>
    <w:tmpl w:val="8DF2E9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A6229"/>
    <w:multiLevelType w:val="multilevel"/>
    <w:tmpl w:val="FB466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892952"/>
    <w:multiLevelType w:val="hybridMultilevel"/>
    <w:tmpl w:val="D7B26BF4"/>
    <w:lvl w:ilvl="0" w:tplc="0419000F">
      <w:start w:val="1"/>
      <w:numFmt w:val="decimal"/>
      <w:lvlText w:val="%1."/>
      <w:lvlJc w:val="left"/>
      <w:pPr>
        <w:ind w:left="720" w:hanging="360"/>
      </w:pPr>
      <w:rPr>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E11D69"/>
    <w:multiLevelType w:val="hybridMultilevel"/>
    <w:tmpl w:val="EA766068"/>
    <w:lvl w:ilvl="0" w:tplc="2608604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75E34EFD"/>
    <w:multiLevelType w:val="hybridMultilevel"/>
    <w:tmpl w:val="082A9DFE"/>
    <w:lvl w:ilvl="0" w:tplc="04190011">
      <w:start w:val="1"/>
      <w:numFmt w:val="decimal"/>
      <w:lvlText w:val="%1)"/>
      <w:lvlJc w:val="left"/>
      <w:pPr>
        <w:ind w:left="1004" w:hanging="360"/>
      </w:pPr>
    </w:lvl>
    <w:lvl w:ilvl="1" w:tplc="B0F8943C">
      <w:start w:val="1"/>
      <w:numFmt w:val="decimal"/>
      <w:lvlText w:val="%2."/>
      <w:lvlJc w:val="left"/>
      <w:pPr>
        <w:ind w:left="1724" w:hanging="36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15:restartNumberingAfterBreak="0">
    <w:nsid w:val="76EF0FBF"/>
    <w:multiLevelType w:val="multilevel"/>
    <w:tmpl w:val="AC80558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9854109"/>
    <w:multiLevelType w:val="hybridMultilevel"/>
    <w:tmpl w:val="6BD64F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3"/>
  </w:num>
  <w:num w:numId="3">
    <w:abstractNumId w:val="18"/>
  </w:num>
  <w:num w:numId="4">
    <w:abstractNumId w:val="26"/>
  </w:num>
  <w:num w:numId="5">
    <w:abstractNumId w:val="2"/>
  </w:num>
  <w:num w:numId="6">
    <w:abstractNumId w:val="27"/>
  </w:num>
  <w:num w:numId="7">
    <w:abstractNumId w:val="15"/>
  </w:num>
  <w:num w:numId="8">
    <w:abstractNumId w:val="17"/>
  </w:num>
  <w:num w:numId="9">
    <w:abstractNumId w:val="10"/>
  </w:num>
  <w:num w:numId="10">
    <w:abstractNumId w:val="6"/>
  </w:num>
  <w:num w:numId="11">
    <w:abstractNumId w:val="24"/>
  </w:num>
  <w:num w:numId="12">
    <w:abstractNumId w:val="14"/>
  </w:num>
  <w:num w:numId="13">
    <w:abstractNumId w:val="4"/>
  </w:num>
  <w:num w:numId="14">
    <w:abstractNumId w:val="22"/>
  </w:num>
  <w:num w:numId="15">
    <w:abstractNumId w:val="25"/>
  </w:num>
  <w:num w:numId="16">
    <w:abstractNumId w:val="9"/>
  </w:num>
  <w:num w:numId="17">
    <w:abstractNumId w:val="20"/>
  </w:num>
  <w:num w:numId="18">
    <w:abstractNumId w:val="1"/>
  </w:num>
  <w:num w:numId="19">
    <w:abstractNumId w:val="28"/>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9"/>
  </w:num>
  <w:num w:numId="22">
    <w:abstractNumId w:val="23"/>
  </w:num>
  <w:num w:numId="23">
    <w:abstractNumId w:val="12"/>
  </w:num>
  <w:num w:numId="24">
    <w:abstractNumId w:val="7"/>
  </w:num>
  <w:num w:numId="25">
    <w:abstractNumId w:val="29"/>
  </w:num>
  <w:num w:numId="26">
    <w:abstractNumId w:val="3"/>
  </w:num>
  <w:num w:numId="27">
    <w:abstractNumId w:val="8"/>
  </w:num>
  <w:num w:numId="28">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1"/>
  </w:num>
  <w:num w:numId="31">
    <w:abstractNumId w:val="16"/>
  </w:num>
  <w:num w:numId="32">
    <w:abstractNumId w:val="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9A1"/>
    <w:rsid w:val="000053B9"/>
    <w:rsid w:val="000413A0"/>
    <w:rsid w:val="00095CE8"/>
    <w:rsid w:val="000A03C9"/>
    <w:rsid w:val="000A68F4"/>
    <w:rsid w:val="000B3A28"/>
    <w:rsid w:val="000B63F6"/>
    <w:rsid w:val="001163A7"/>
    <w:rsid w:val="00127F6A"/>
    <w:rsid w:val="0013150E"/>
    <w:rsid w:val="00134947"/>
    <w:rsid w:val="00172B4A"/>
    <w:rsid w:val="0018220B"/>
    <w:rsid w:val="001B5F9B"/>
    <w:rsid w:val="001B5FE1"/>
    <w:rsid w:val="001B6B54"/>
    <w:rsid w:val="001C4A7C"/>
    <w:rsid w:val="001D0EE5"/>
    <w:rsid w:val="001D1CAE"/>
    <w:rsid w:val="001E2242"/>
    <w:rsid w:val="001E2305"/>
    <w:rsid w:val="00216BC7"/>
    <w:rsid w:val="002415B7"/>
    <w:rsid w:val="00291FFB"/>
    <w:rsid w:val="00294A18"/>
    <w:rsid w:val="002A121D"/>
    <w:rsid w:val="002A3574"/>
    <w:rsid w:val="002A6411"/>
    <w:rsid w:val="002B2BBB"/>
    <w:rsid w:val="002F232D"/>
    <w:rsid w:val="002F50F0"/>
    <w:rsid w:val="00334B47"/>
    <w:rsid w:val="0035709B"/>
    <w:rsid w:val="003727F4"/>
    <w:rsid w:val="00386478"/>
    <w:rsid w:val="003A519D"/>
    <w:rsid w:val="003B4843"/>
    <w:rsid w:val="003C2894"/>
    <w:rsid w:val="003C39BE"/>
    <w:rsid w:val="003C62EF"/>
    <w:rsid w:val="003D0884"/>
    <w:rsid w:val="004037D6"/>
    <w:rsid w:val="004A0426"/>
    <w:rsid w:val="004A1C0B"/>
    <w:rsid w:val="004E1540"/>
    <w:rsid w:val="00503A39"/>
    <w:rsid w:val="00543198"/>
    <w:rsid w:val="00560752"/>
    <w:rsid w:val="005937E4"/>
    <w:rsid w:val="005A0B24"/>
    <w:rsid w:val="005A1540"/>
    <w:rsid w:val="005A2580"/>
    <w:rsid w:val="005A3DC4"/>
    <w:rsid w:val="005A4B44"/>
    <w:rsid w:val="005D67BD"/>
    <w:rsid w:val="005E0F53"/>
    <w:rsid w:val="005F14BA"/>
    <w:rsid w:val="00640F7C"/>
    <w:rsid w:val="00641641"/>
    <w:rsid w:val="00664365"/>
    <w:rsid w:val="00664D67"/>
    <w:rsid w:val="00672A43"/>
    <w:rsid w:val="006760CC"/>
    <w:rsid w:val="00676AFF"/>
    <w:rsid w:val="006A35CE"/>
    <w:rsid w:val="006D2723"/>
    <w:rsid w:val="006E5433"/>
    <w:rsid w:val="006F025A"/>
    <w:rsid w:val="006F3747"/>
    <w:rsid w:val="006F7B56"/>
    <w:rsid w:val="007106FE"/>
    <w:rsid w:val="00720FC0"/>
    <w:rsid w:val="00723E1C"/>
    <w:rsid w:val="00727AD0"/>
    <w:rsid w:val="0074247A"/>
    <w:rsid w:val="007433E0"/>
    <w:rsid w:val="007524EA"/>
    <w:rsid w:val="00780DAE"/>
    <w:rsid w:val="00785596"/>
    <w:rsid w:val="00792380"/>
    <w:rsid w:val="00797645"/>
    <w:rsid w:val="007A0AF9"/>
    <w:rsid w:val="007E7DB8"/>
    <w:rsid w:val="0081723A"/>
    <w:rsid w:val="00835AFC"/>
    <w:rsid w:val="00862EBA"/>
    <w:rsid w:val="00871189"/>
    <w:rsid w:val="00893D31"/>
    <w:rsid w:val="00895DDB"/>
    <w:rsid w:val="008961A6"/>
    <w:rsid w:val="00897F07"/>
    <w:rsid w:val="008D017F"/>
    <w:rsid w:val="008F2595"/>
    <w:rsid w:val="00913757"/>
    <w:rsid w:val="00913CD3"/>
    <w:rsid w:val="00924900"/>
    <w:rsid w:val="009455FE"/>
    <w:rsid w:val="009633EA"/>
    <w:rsid w:val="00981C2C"/>
    <w:rsid w:val="00987B5E"/>
    <w:rsid w:val="009A04D3"/>
    <w:rsid w:val="009B531D"/>
    <w:rsid w:val="009C7674"/>
    <w:rsid w:val="009E1F89"/>
    <w:rsid w:val="009F5801"/>
    <w:rsid w:val="00A07864"/>
    <w:rsid w:val="00A3738B"/>
    <w:rsid w:val="00A700BC"/>
    <w:rsid w:val="00A76025"/>
    <w:rsid w:val="00A77E9D"/>
    <w:rsid w:val="00A84F7A"/>
    <w:rsid w:val="00A86262"/>
    <w:rsid w:val="00A91950"/>
    <w:rsid w:val="00AA5311"/>
    <w:rsid w:val="00AA76A4"/>
    <w:rsid w:val="00AA7961"/>
    <w:rsid w:val="00AB0041"/>
    <w:rsid w:val="00AC4DAA"/>
    <w:rsid w:val="00AD7D88"/>
    <w:rsid w:val="00AE24EC"/>
    <w:rsid w:val="00AE7341"/>
    <w:rsid w:val="00AF027B"/>
    <w:rsid w:val="00AF2A65"/>
    <w:rsid w:val="00B02804"/>
    <w:rsid w:val="00B06EBB"/>
    <w:rsid w:val="00B45435"/>
    <w:rsid w:val="00B52761"/>
    <w:rsid w:val="00B66B92"/>
    <w:rsid w:val="00B6776A"/>
    <w:rsid w:val="00B71FE9"/>
    <w:rsid w:val="00B81280"/>
    <w:rsid w:val="00B87734"/>
    <w:rsid w:val="00BA0973"/>
    <w:rsid w:val="00BB4554"/>
    <w:rsid w:val="00BC19A1"/>
    <w:rsid w:val="00BD2F7D"/>
    <w:rsid w:val="00C04DB1"/>
    <w:rsid w:val="00C53FA5"/>
    <w:rsid w:val="00C652F1"/>
    <w:rsid w:val="00C65A5D"/>
    <w:rsid w:val="00C738BF"/>
    <w:rsid w:val="00C73D79"/>
    <w:rsid w:val="00C817A7"/>
    <w:rsid w:val="00C85E19"/>
    <w:rsid w:val="00C954B6"/>
    <w:rsid w:val="00CA0E83"/>
    <w:rsid w:val="00CC3808"/>
    <w:rsid w:val="00CD22C3"/>
    <w:rsid w:val="00CF5E97"/>
    <w:rsid w:val="00D325B9"/>
    <w:rsid w:val="00D60BEC"/>
    <w:rsid w:val="00D62762"/>
    <w:rsid w:val="00D9397F"/>
    <w:rsid w:val="00D942B1"/>
    <w:rsid w:val="00DA1CE0"/>
    <w:rsid w:val="00DC2642"/>
    <w:rsid w:val="00DD4CB6"/>
    <w:rsid w:val="00DE29A7"/>
    <w:rsid w:val="00DF463C"/>
    <w:rsid w:val="00E11CA7"/>
    <w:rsid w:val="00E21306"/>
    <w:rsid w:val="00E24F48"/>
    <w:rsid w:val="00E371D6"/>
    <w:rsid w:val="00E454FD"/>
    <w:rsid w:val="00E543B6"/>
    <w:rsid w:val="00E62E83"/>
    <w:rsid w:val="00E6429C"/>
    <w:rsid w:val="00EB0C4A"/>
    <w:rsid w:val="00EC55B7"/>
    <w:rsid w:val="00EC5E2A"/>
    <w:rsid w:val="00F0095D"/>
    <w:rsid w:val="00F040E1"/>
    <w:rsid w:val="00F2172D"/>
    <w:rsid w:val="00F51861"/>
    <w:rsid w:val="00F5559C"/>
    <w:rsid w:val="00F61CE7"/>
    <w:rsid w:val="00F6636A"/>
    <w:rsid w:val="00F73A4C"/>
    <w:rsid w:val="00FA4FB9"/>
    <w:rsid w:val="00FC0DA9"/>
    <w:rsid w:val="00FD5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8C34C"/>
  <w15:docId w15:val="{503BB80C-C48D-4312-875F-D9DDCA9F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87B5E"/>
    <w:pPr>
      <w:widowControl w:val="0"/>
      <w:spacing w:after="0" w:line="240"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87B5E"/>
    <w:pPr>
      <w:widowControl/>
      <w:tabs>
        <w:tab w:val="center" w:pos="4536"/>
        <w:tab w:val="right" w:pos="9072"/>
      </w:tabs>
      <w:ind w:firstLine="709"/>
    </w:pPr>
    <w:rPr>
      <w:rFonts w:ascii="Times New Roman" w:hAnsi="Times New Roman"/>
      <w:sz w:val="24"/>
      <w:szCs w:val="24"/>
      <w:lang w:val="ru-RU"/>
    </w:rPr>
  </w:style>
  <w:style w:type="character" w:customStyle="1" w:styleId="a4">
    <w:name w:val="Верхний колонтитул Знак"/>
    <w:basedOn w:val="a0"/>
    <w:link w:val="a3"/>
    <w:uiPriority w:val="99"/>
    <w:rsid w:val="00987B5E"/>
    <w:rPr>
      <w:rFonts w:ascii="Times New Roman" w:eastAsia="Calibri" w:hAnsi="Times New Roman" w:cs="Times New Roman"/>
      <w:sz w:val="24"/>
      <w:szCs w:val="24"/>
    </w:rPr>
  </w:style>
  <w:style w:type="paragraph" w:styleId="a5">
    <w:name w:val="List Paragraph"/>
    <w:basedOn w:val="a"/>
    <w:link w:val="a6"/>
    <w:uiPriority w:val="1"/>
    <w:qFormat/>
    <w:rsid w:val="00987B5E"/>
    <w:pPr>
      <w:widowControl/>
      <w:ind w:left="708"/>
    </w:pPr>
    <w:rPr>
      <w:rFonts w:ascii="Times New Roman" w:eastAsia="Times New Roman" w:hAnsi="Times New Roman"/>
      <w:sz w:val="20"/>
      <w:szCs w:val="20"/>
    </w:rPr>
  </w:style>
  <w:style w:type="paragraph" w:styleId="a7">
    <w:name w:val="No Spacing"/>
    <w:uiPriority w:val="1"/>
    <w:qFormat/>
    <w:rsid w:val="00987B5E"/>
    <w:pPr>
      <w:spacing w:after="0" w:line="240" w:lineRule="auto"/>
    </w:pPr>
    <w:rPr>
      <w:rFonts w:ascii="Calibri" w:eastAsia="Calibri" w:hAnsi="Calibri" w:cs="Times New Roman"/>
    </w:rPr>
  </w:style>
  <w:style w:type="character" w:customStyle="1" w:styleId="a6">
    <w:name w:val="Абзац списка Знак"/>
    <w:link w:val="a5"/>
    <w:uiPriority w:val="1"/>
    <w:locked/>
    <w:rsid w:val="00987B5E"/>
    <w:rPr>
      <w:rFonts w:ascii="Times New Roman" w:eastAsia="Times New Roman" w:hAnsi="Times New Roman" w:cs="Times New Roman"/>
      <w:sz w:val="20"/>
      <w:szCs w:val="20"/>
      <w:lang w:val="en-US"/>
    </w:rPr>
  </w:style>
  <w:style w:type="paragraph" w:styleId="a8">
    <w:name w:val="footer"/>
    <w:basedOn w:val="a"/>
    <w:link w:val="a9"/>
    <w:uiPriority w:val="99"/>
    <w:rsid w:val="00987B5E"/>
    <w:pPr>
      <w:widowControl/>
      <w:tabs>
        <w:tab w:val="center" w:pos="4536"/>
        <w:tab w:val="right" w:pos="9072"/>
      </w:tabs>
      <w:ind w:firstLine="709"/>
    </w:pPr>
    <w:rPr>
      <w:rFonts w:ascii="Times New Roman" w:hAnsi="Times New Roman"/>
      <w:sz w:val="24"/>
      <w:szCs w:val="24"/>
      <w:lang w:val="ru-RU"/>
    </w:rPr>
  </w:style>
  <w:style w:type="character" w:customStyle="1" w:styleId="a9">
    <w:name w:val="Нижний колонтитул Знак"/>
    <w:basedOn w:val="a0"/>
    <w:link w:val="a8"/>
    <w:uiPriority w:val="99"/>
    <w:rsid w:val="00987B5E"/>
    <w:rPr>
      <w:rFonts w:ascii="Times New Roman" w:eastAsia="Calibri" w:hAnsi="Times New Roman" w:cs="Times New Roman"/>
      <w:sz w:val="24"/>
      <w:szCs w:val="24"/>
    </w:rPr>
  </w:style>
  <w:style w:type="table" w:styleId="aa">
    <w:name w:val="Table Grid"/>
    <w:basedOn w:val="a1"/>
    <w:uiPriority w:val="39"/>
    <w:rsid w:val="00E62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773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3">
    <w:name w:val="s3"/>
    <w:basedOn w:val="a0"/>
    <w:rsid w:val="00B87734"/>
  </w:style>
  <w:style w:type="character" w:customStyle="1" w:styleId="s9">
    <w:name w:val="s9"/>
    <w:basedOn w:val="a0"/>
    <w:rsid w:val="00B87734"/>
  </w:style>
  <w:style w:type="character" w:styleId="ab">
    <w:name w:val="Hyperlink"/>
    <w:uiPriority w:val="99"/>
    <w:semiHidden/>
    <w:unhideWhenUsed/>
    <w:rsid w:val="00B87734"/>
    <w:rPr>
      <w:color w:val="0000FF"/>
      <w:u w:val="single"/>
    </w:rPr>
  </w:style>
  <w:style w:type="paragraph" w:styleId="ac">
    <w:name w:val="Body Text"/>
    <w:basedOn w:val="a"/>
    <w:link w:val="ad"/>
    <w:uiPriority w:val="1"/>
    <w:qFormat/>
    <w:rsid w:val="00E21306"/>
    <w:pPr>
      <w:ind w:left="101"/>
    </w:pPr>
    <w:rPr>
      <w:rFonts w:ascii="Times New Roman" w:eastAsia="Times New Roman" w:hAnsi="Times New Roman"/>
      <w:sz w:val="28"/>
      <w:szCs w:val="28"/>
      <w:lang w:eastAsia="x-none"/>
    </w:rPr>
  </w:style>
  <w:style w:type="character" w:customStyle="1" w:styleId="ad">
    <w:name w:val="Основной текст Знак"/>
    <w:basedOn w:val="a0"/>
    <w:link w:val="ac"/>
    <w:uiPriority w:val="1"/>
    <w:rsid w:val="00E21306"/>
    <w:rPr>
      <w:rFonts w:ascii="Times New Roman" w:eastAsia="Times New Roman" w:hAnsi="Times New Roman" w:cs="Times New Roman"/>
      <w:sz w:val="28"/>
      <w:szCs w:val="28"/>
      <w:lang w:val="en-US" w:eastAsia="x-none"/>
    </w:rPr>
  </w:style>
  <w:style w:type="paragraph" w:styleId="ae">
    <w:name w:val="Balloon Text"/>
    <w:basedOn w:val="a"/>
    <w:link w:val="af"/>
    <w:uiPriority w:val="99"/>
    <w:semiHidden/>
    <w:unhideWhenUsed/>
    <w:rsid w:val="00AD7D88"/>
    <w:rPr>
      <w:rFonts w:ascii="Segoe UI" w:hAnsi="Segoe UI" w:cs="Segoe UI"/>
      <w:sz w:val="18"/>
      <w:szCs w:val="18"/>
    </w:rPr>
  </w:style>
  <w:style w:type="character" w:customStyle="1" w:styleId="af">
    <w:name w:val="Текст выноски Знак"/>
    <w:basedOn w:val="a0"/>
    <w:link w:val="ae"/>
    <w:uiPriority w:val="99"/>
    <w:semiHidden/>
    <w:rsid w:val="00AD7D88"/>
    <w:rPr>
      <w:rFonts w:ascii="Segoe UI" w:eastAsia="Calibri" w:hAnsi="Segoe UI" w:cs="Segoe UI"/>
      <w:sz w:val="18"/>
      <w:szCs w:val="18"/>
      <w:lang w:val="en-US"/>
    </w:rPr>
  </w:style>
  <w:style w:type="paragraph" w:customStyle="1" w:styleId="ConsPlusTitle">
    <w:name w:val="ConsPlusTitle"/>
    <w:rsid w:val="00B8128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0">
    <w:name w:val="caption"/>
    <w:basedOn w:val="a"/>
    <w:next w:val="a"/>
    <w:qFormat/>
    <w:rsid w:val="00B81280"/>
    <w:pPr>
      <w:widowControl/>
      <w:suppressAutoHyphens/>
    </w:pPr>
    <w:rPr>
      <w:rFonts w:ascii="Times New Roman" w:eastAsia="Times New Roman" w:hAnsi="Times New Roman"/>
      <w:b/>
      <w:bCs/>
      <w:sz w:val="20"/>
      <w:szCs w:val="20"/>
      <w:lang w:val="ru-RU" w:eastAsia="ar-SA"/>
    </w:rPr>
  </w:style>
  <w:style w:type="character" w:customStyle="1" w:styleId="af1">
    <w:name w:val="a"/>
    <w:rsid w:val="00B81280"/>
    <w:rPr>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065338">
      <w:bodyDiv w:val="1"/>
      <w:marLeft w:val="0"/>
      <w:marRight w:val="0"/>
      <w:marTop w:val="0"/>
      <w:marBottom w:val="0"/>
      <w:divBdr>
        <w:top w:val="none" w:sz="0" w:space="0" w:color="auto"/>
        <w:left w:val="none" w:sz="0" w:space="0" w:color="auto"/>
        <w:bottom w:val="none" w:sz="0" w:space="0" w:color="auto"/>
        <w:right w:val="none" w:sz="0" w:space="0" w:color="auto"/>
      </w:divBdr>
    </w:div>
    <w:div w:id="14517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5FA77-9E74-43C7-A3AA-8B3A1988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1441</Words>
  <Characters>8217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dc:creator>
  <cp:lastModifiedBy>Пользователь</cp:lastModifiedBy>
  <cp:revision>4</cp:revision>
  <cp:lastPrinted>2025-07-22T04:39:00Z</cp:lastPrinted>
  <dcterms:created xsi:type="dcterms:W3CDTF">2025-07-29T13:28:00Z</dcterms:created>
  <dcterms:modified xsi:type="dcterms:W3CDTF">2025-10-20T13:44:00Z</dcterms:modified>
</cp:coreProperties>
</file>