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657541" w14:paraId="13EFA17B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A79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63BA65EF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00E56196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7ADD7036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F8E09D4" wp14:editId="371C041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26B4B7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2B54A75A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CB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0229" w14:textId="5984DDBC" w:rsidR="00DE29A7" w:rsidRPr="00C73D79" w:rsidRDefault="00657541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9455FE" w14:paraId="2A8F9694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3F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DD9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Рассмотрение повторных заявок»</w:t>
            </w:r>
          </w:p>
          <w:p w14:paraId="74F3083A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657541" w14:paraId="5F77832A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8D5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128EA3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6EF70C8E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1D8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Приказом Председателя Правления АО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04B2917F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1846730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FB4E5DE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D3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AD1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5A11744D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232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CA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FB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90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10C55AA4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79F3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DFE3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D14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1E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2E3B465A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FB6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2C1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9C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F7BB98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7D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76B3F4FF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6B3F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A06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79C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D7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55EAA826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D88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11FC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482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15A36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9CEA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275E40A1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9D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C55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A1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1D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3D056255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22D1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7B11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62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8B5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0F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3115A435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A1F1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2E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10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DA4F8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94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4E51FA04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FC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7C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D0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DB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35CF9610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D4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214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17542694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3C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26A" w14:textId="77777777" w:rsidR="00DE29A7" w:rsidRPr="00C73D79" w:rsidRDefault="00727AD0" w:rsidP="006F02E1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94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DE29A7" w:rsidRPr="00C73D79" w14:paraId="5A29A111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CD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73B71C1C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D5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69AAD7E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0A14F573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119024F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177A801F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5191DC8F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4A5789" w:rsidRPr="00553637" w14:paraId="6C655AB1" w14:textId="77777777" w:rsidTr="004A5789">
        <w:trPr>
          <w:trHeight w:val="386"/>
        </w:trPr>
        <w:tc>
          <w:tcPr>
            <w:tcW w:w="10164" w:type="dxa"/>
            <w:gridSpan w:val="5"/>
            <w:hideMark/>
          </w:tcPr>
          <w:p w14:paraId="63C735BC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4A5789" w:rsidRPr="00553637" w14:paraId="1EC15F0F" w14:textId="77777777" w:rsidTr="004A5789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4A5789" w:rsidRPr="00657541" w14:paraId="36649C14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75519A3" w14:textId="77777777" w:rsidR="004A5789" w:rsidRPr="00553637" w:rsidRDefault="004A57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53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C533E4" w14:textId="77777777" w:rsidR="004A5789" w:rsidRPr="00553637" w:rsidRDefault="004A5789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proofErr w:type="gramStart"/>
                  <w:r w:rsidRPr="0055363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Описать  как</w:t>
                  </w:r>
                  <w:proofErr w:type="gramEnd"/>
                  <w:r w:rsidRPr="0055363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обрабатывается вновь представленный протокол исследования (ПИ), вновь проводится экспертиза и одобряется этической комиссией (ЭК).</w:t>
                  </w:r>
                </w:p>
              </w:tc>
            </w:tr>
            <w:tr w:rsidR="004A5789" w:rsidRPr="00657541" w14:paraId="677B2A5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CC47478" w14:textId="77777777" w:rsidR="004A5789" w:rsidRPr="00553637" w:rsidRDefault="004A57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53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553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3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B50B31" w14:textId="77777777" w:rsidR="004A5789" w:rsidRPr="00553637" w:rsidRDefault="004A5789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55363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СОП применим к ПИ, которые были рассмотрены </w:t>
                  </w:r>
                  <w:proofErr w:type="gramStart"/>
                  <w:r w:rsidRPr="0055363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ранее,  с</w:t>
                  </w:r>
                  <w:proofErr w:type="gramEnd"/>
                  <w:r w:rsidRPr="0055363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рекомендациями от ЭК внести коррекцию в процессе первоначальной экспертизы.</w:t>
                  </w:r>
                </w:p>
              </w:tc>
            </w:tr>
            <w:tr w:rsidR="004A5789" w:rsidRPr="00657541" w14:paraId="4BB6FDD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B14601C" w14:textId="77777777" w:rsidR="004A5789" w:rsidRPr="00553637" w:rsidRDefault="004A57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53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B812D3" w14:textId="77777777" w:rsidR="004A5789" w:rsidRPr="00553637" w:rsidRDefault="004A57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55363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Секретариат несет ответственность за полноту вновь представленных документов и извещает Председателя ЭК о том, что протокол, предварительно одобренный с условиями для пересмотра, вновь представлен в ЭК для повторного рассмотрения.</w:t>
                  </w:r>
                </w:p>
              </w:tc>
            </w:tr>
            <w:tr w:rsidR="004A5789" w:rsidRPr="00657541" w14:paraId="0250E296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353577" w14:textId="77777777" w:rsidR="004A5789" w:rsidRPr="00553637" w:rsidRDefault="004A57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553637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4A5789" w:rsidRPr="00553637" w14:paraId="027DAE76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4114B7D" w14:textId="77777777" w:rsidR="004A5789" w:rsidRPr="00553637" w:rsidRDefault="004A578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89E0B0" w14:textId="77777777" w:rsidR="004A5789" w:rsidRPr="00553637" w:rsidRDefault="004A5789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A5789" w:rsidRPr="00553637" w14:paraId="24104375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A9A9546" w14:textId="77777777" w:rsidR="004A5789" w:rsidRPr="00553637" w:rsidRDefault="004A578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5D5EF3" w14:textId="77777777" w:rsidR="004A5789" w:rsidRPr="00553637" w:rsidRDefault="004A5789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A5789" w:rsidRPr="00553637" w14:paraId="164F1590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EF8954E" w14:textId="77777777" w:rsidR="004A5789" w:rsidRPr="00553637" w:rsidRDefault="004A578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8494D9" w14:textId="77777777" w:rsidR="004A5789" w:rsidRPr="00553637" w:rsidRDefault="004A5789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5363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72FAE8C9" w14:textId="77777777" w:rsidR="004A5789" w:rsidRPr="00553637" w:rsidRDefault="004A5789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A5789" w:rsidRPr="00553637" w14:paraId="3DA2758B" w14:textId="77777777" w:rsidTr="004A5789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759F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5749" w14:textId="77777777" w:rsidR="004A5789" w:rsidRPr="00553637" w:rsidRDefault="004A5789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A5789" w:rsidRPr="00553637" w14:paraId="7B072C15" w14:textId="77777777" w:rsidTr="004A5789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4303D" w14:textId="77777777" w:rsidR="004A5789" w:rsidRPr="00553637" w:rsidRDefault="004A578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363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536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465D" w14:textId="77777777" w:rsidR="004A5789" w:rsidRPr="00553637" w:rsidRDefault="004A5789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A5789" w:rsidRPr="00657541" w14:paraId="7539A8EE" w14:textId="77777777" w:rsidTr="004A5789">
        <w:trPr>
          <w:trHeight w:val="2057"/>
        </w:trPr>
        <w:tc>
          <w:tcPr>
            <w:tcW w:w="10164" w:type="dxa"/>
            <w:gridSpan w:val="5"/>
          </w:tcPr>
          <w:p w14:paraId="5D331AB6" w14:textId="77777777" w:rsidR="004A5789" w:rsidRPr="00553637" w:rsidRDefault="004A578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5536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4316E76A" w14:textId="77777777" w:rsidR="00657541" w:rsidRPr="00705826" w:rsidRDefault="00657541" w:rsidP="00657541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60B8A10D" w14:textId="77777777" w:rsidR="00657541" w:rsidRDefault="00657541" w:rsidP="00657541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26075DDF" w14:textId="77777777" w:rsidR="00657541" w:rsidRDefault="00657541" w:rsidP="0065754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03A8E7F1" w14:textId="77777777" w:rsidR="00657541" w:rsidRDefault="00657541" w:rsidP="0065754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01D6B74F" w14:textId="2041B9F8" w:rsidR="00657541" w:rsidRDefault="00657541" w:rsidP="0065754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14881977" w14:textId="77777777" w:rsidR="00657541" w:rsidRPr="0041352B" w:rsidRDefault="00657541" w:rsidP="0065754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85DDF15" w14:textId="77777777" w:rsidR="004A5789" w:rsidRPr="00553637" w:rsidRDefault="004A5789" w:rsidP="004A5789">
            <w:pPr>
              <w:widowControl/>
              <w:numPr>
                <w:ilvl w:val="1"/>
                <w:numId w:val="28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74441772" w14:textId="77777777" w:rsidR="004A5789" w:rsidRPr="00553637" w:rsidRDefault="004A578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553637">
              <w:rPr>
                <w:bCs w:val="0"/>
                <w:lang w:eastAsia="ar-SA"/>
              </w:rPr>
              <w:t>2.3. Справочная информация</w:t>
            </w:r>
          </w:p>
          <w:p w14:paraId="19EEE19C" w14:textId="77777777" w:rsidR="00657541" w:rsidRDefault="00657541" w:rsidP="0065754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7C51F017" w14:textId="77777777" w:rsidR="00657541" w:rsidRDefault="00657541" w:rsidP="0065754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6E749B10" w14:textId="77777777" w:rsidR="00657541" w:rsidRDefault="00657541" w:rsidP="0065754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области здоровья с участием людей»; </w:t>
            </w:r>
          </w:p>
          <w:p w14:paraId="0A6DA6A2" w14:textId="77777777" w:rsidR="00657541" w:rsidRDefault="00657541" w:rsidP="0065754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2B9E4508" w14:textId="77777777" w:rsidR="00657541" w:rsidRDefault="00657541" w:rsidP="0065754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71CB15E0" w14:textId="77777777" w:rsidR="00657541" w:rsidRDefault="00657541" w:rsidP="0065754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171327A4" w14:textId="77777777" w:rsidR="00657541" w:rsidRDefault="00657541" w:rsidP="0065754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54E47C65" w14:textId="77777777" w:rsidR="00657541" w:rsidRDefault="00657541" w:rsidP="0065754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5345A4CB" w14:textId="77777777" w:rsidR="004A5789" w:rsidRDefault="00657541" w:rsidP="0065754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084C6133" w14:textId="042D2734" w:rsidR="00657541" w:rsidRPr="00553637" w:rsidRDefault="00657541" w:rsidP="00657541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4A5789" w:rsidRPr="00553637" w14:paraId="65D4428E" w14:textId="77777777" w:rsidTr="004A5789">
        <w:tc>
          <w:tcPr>
            <w:tcW w:w="10164" w:type="dxa"/>
            <w:gridSpan w:val="5"/>
          </w:tcPr>
          <w:p w14:paraId="4012B6A2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536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28F54E94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A5789" w:rsidRPr="00657541" w14:paraId="00980E6F" w14:textId="77777777" w:rsidTr="004A5789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A23AB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280B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55363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4A5789" w:rsidRPr="00553637" w14:paraId="09A7F373" w14:textId="77777777" w:rsidTr="004A5789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E631B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55363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F825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  <w:p w14:paraId="2D2899FB" w14:textId="77777777" w:rsidR="004A5789" w:rsidRPr="00553637" w:rsidRDefault="004A57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B333E46" w14:textId="77777777" w:rsidR="004A5789" w:rsidRPr="00553637" w:rsidRDefault="004A5789" w:rsidP="004A5789">
      <w:pPr>
        <w:pStyle w:val="af0"/>
        <w:rPr>
          <w:sz w:val="24"/>
          <w:szCs w:val="24"/>
        </w:rPr>
      </w:pPr>
    </w:p>
    <w:p w14:paraId="47E8BF72" w14:textId="77777777" w:rsidR="004A5789" w:rsidRPr="00553637" w:rsidRDefault="004A5789" w:rsidP="004A5789">
      <w:pPr>
        <w:pStyle w:val="af0"/>
        <w:rPr>
          <w:sz w:val="24"/>
          <w:szCs w:val="24"/>
        </w:rPr>
      </w:pPr>
      <w:r w:rsidRPr="00553637">
        <w:rPr>
          <w:sz w:val="24"/>
          <w:szCs w:val="24"/>
          <w:lang w:val="en-US"/>
        </w:rPr>
        <w:t>4</w:t>
      </w:r>
      <w:r w:rsidRPr="00553637">
        <w:rPr>
          <w:sz w:val="24"/>
          <w:szCs w:val="24"/>
        </w:rPr>
        <w:t>. СОДЕРЖАНИЕ СОП</w:t>
      </w:r>
    </w:p>
    <w:p w14:paraId="47056536" w14:textId="77777777" w:rsidR="004A5789" w:rsidRPr="00553637" w:rsidRDefault="004A5789" w:rsidP="004A5789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4A5789" w:rsidRPr="00553637" w14:paraId="7B88E22B" w14:textId="77777777" w:rsidTr="004A5789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891" w14:textId="77777777" w:rsidR="004A5789" w:rsidRPr="00553637" w:rsidRDefault="004A5789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540" w14:textId="77777777" w:rsidR="004A5789" w:rsidRPr="00553637" w:rsidRDefault="004A5789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4A5789" w:rsidRPr="00657541" w14:paraId="2CA6A793" w14:textId="77777777" w:rsidTr="004A5789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51F" w14:textId="77777777" w:rsidR="004A5789" w:rsidRPr="00553637" w:rsidRDefault="004A5789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682" w14:textId="77777777" w:rsidR="004A5789" w:rsidRPr="00553637" w:rsidRDefault="004A5789">
            <w:pPr>
              <w:keepNext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  <w:t xml:space="preserve">Секретариат несет ответственность за полноту вновь представленных документов и извещает Председателя ЭК о том, что протокол, предварительно одобренный с условиями для пересмотра, вновь представлен в ЭК для повторного рассмотрения. </w:t>
            </w:r>
          </w:p>
          <w:p w14:paraId="1973C7AC" w14:textId="77777777" w:rsidR="004A5789" w:rsidRPr="00553637" w:rsidRDefault="004A5789">
            <w:pPr>
              <w:jc w:val="thaiDistribute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</w:p>
          <w:p w14:paraId="09BFE170" w14:textId="77777777" w:rsidR="004A5789" w:rsidRPr="00553637" w:rsidRDefault="004A5789">
            <w:pPr>
              <w:jc w:val="thaiDistribute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Вновь представленный протокол может быть рассмотрен и одобрен либо Председателем, либо несколькими членами/экспертами ЭК, либо всем составом ЭК. В каком порядке протокол будет рассматриваться должно быть определено ЭК во время первичной экспертизы. Данная информация может быть найдена в разделе «Решение» в форме оценки. </w:t>
            </w:r>
          </w:p>
          <w:p w14:paraId="213831E6" w14:textId="77777777" w:rsidR="004A5789" w:rsidRPr="00553637" w:rsidRDefault="004A57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</w:p>
          <w:p w14:paraId="03DEFE7A" w14:textId="77777777" w:rsidR="004A5789" w:rsidRPr="00553637" w:rsidRDefault="004A5789">
            <w:pPr>
              <w:keepNext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0" w:name="_Toc37658157"/>
            <w:bookmarkStart w:id="1" w:name="_Toc37658471"/>
            <w:bookmarkStart w:id="2" w:name="_Toc37658492"/>
            <w:bookmarkStart w:id="3" w:name="_Toc47502930"/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1.</w:t>
            </w:r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 xml:space="preserve">Получение повторно пакета документов </w:t>
            </w:r>
            <w:bookmarkEnd w:id="0"/>
            <w:bookmarkEnd w:id="1"/>
            <w:bookmarkEnd w:id="2"/>
            <w:bookmarkEnd w:id="3"/>
          </w:p>
          <w:p w14:paraId="1CD55175" w14:textId="77777777" w:rsidR="004A5789" w:rsidRPr="00553637" w:rsidRDefault="004A5789">
            <w:pPr>
              <w:ind w:firstLine="709"/>
              <w:jc w:val="thaiDistribute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При получении пакета документов необходимо проверить наличие: </w:t>
            </w:r>
          </w:p>
          <w:p w14:paraId="3EA2C5C1" w14:textId="77777777" w:rsidR="004A5789" w:rsidRPr="00553637" w:rsidRDefault="004A5789" w:rsidP="004A5789">
            <w:pPr>
              <w:widowControl/>
              <w:numPr>
                <w:ilvl w:val="0"/>
                <w:numId w:val="37"/>
              </w:numPr>
              <w:ind w:left="0" w:firstLine="360"/>
              <w:jc w:val="thaiDistribute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Заявление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по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внесению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корректировок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.</w:t>
            </w:r>
          </w:p>
          <w:p w14:paraId="05894533" w14:textId="77777777" w:rsidR="004A5789" w:rsidRPr="00553637" w:rsidRDefault="004A5789" w:rsidP="004A5789">
            <w:pPr>
              <w:widowControl/>
              <w:numPr>
                <w:ilvl w:val="0"/>
                <w:numId w:val="37"/>
              </w:numPr>
              <w:ind w:left="0" w:firstLine="360"/>
              <w:jc w:val="thaiDistribute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Форма заявки по первичной экспертизе.</w:t>
            </w:r>
          </w:p>
          <w:p w14:paraId="7E305EF6" w14:textId="77777777" w:rsidR="004A5789" w:rsidRPr="00553637" w:rsidRDefault="004A5789" w:rsidP="004A5789">
            <w:pPr>
              <w:widowControl/>
              <w:numPr>
                <w:ilvl w:val="0"/>
                <w:numId w:val="37"/>
              </w:numPr>
              <w:ind w:left="0" w:firstLine="360"/>
              <w:jc w:val="thaiDistribute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Пересмотренный вариант протокола и связанные документы, такие как ИС, сбор данных или форма отчетов о случаях, ежедневник и т.д. включены в пакет. </w:t>
            </w:r>
          </w:p>
          <w:p w14:paraId="20B7EE5E" w14:textId="77777777" w:rsidR="004A5789" w:rsidRPr="00553637" w:rsidRDefault="004A5789" w:rsidP="004A5789">
            <w:pPr>
              <w:widowControl/>
              <w:numPr>
                <w:ilvl w:val="0"/>
                <w:numId w:val="37"/>
              </w:numPr>
              <w:ind w:left="0" w:firstLine="360"/>
              <w:jc w:val="thaiDistribute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Изменения, сделанные в документе, должны быть подчеркнуты или выделены. </w:t>
            </w:r>
          </w:p>
          <w:p w14:paraId="4B404E4F" w14:textId="77777777" w:rsidR="004A5789" w:rsidRPr="00553637" w:rsidRDefault="004A578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После проверки пакета необходимо поставить подпись и дату, подтверждающие получение пакета. Затем вернуть форму получения обратно доставившему человеку/секретариат. </w:t>
            </w:r>
          </w:p>
          <w:p w14:paraId="7D091572" w14:textId="77777777" w:rsidR="004A5789" w:rsidRPr="00553637" w:rsidRDefault="004A578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088B411" w14:textId="77777777" w:rsidR="004A5789" w:rsidRPr="00553637" w:rsidRDefault="004A5789">
            <w:pPr>
              <w:keepNext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4" w:name="_Toc37658160"/>
            <w:bookmarkStart w:id="5" w:name="_Toc37658472"/>
            <w:bookmarkStart w:id="6" w:name="_Toc37658493"/>
            <w:bookmarkStart w:id="7" w:name="_Toc47502931"/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2.</w:t>
            </w:r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</w:r>
            <w:bookmarkEnd w:id="4"/>
            <w:bookmarkEnd w:id="5"/>
            <w:bookmarkEnd w:id="6"/>
            <w:bookmarkEnd w:id="7"/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Экспертиза пересмотренного протокола. </w:t>
            </w:r>
          </w:p>
          <w:p w14:paraId="7770E18A" w14:textId="77777777" w:rsidR="004A5789" w:rsidRPr="00553637" w:rsidRDefault="004A578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Протокола заседания можно рассматривать в качестве  руководства при проведении экспертизы. Необходимо проверить, выполнены ли рекомендации ЭК. Затем сделать дальнейшие комментарии 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там,  где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необходимо.  После этого получить подпись эксперта и поставить дату. 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Оповестить  секретариат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ЭК. </w:t>
            </w:r>
          </w:p>
          <w:p w14:paraId="40896484" w14:textId="77777777" w:rsidR="004A5789" w:rsidRPr="00553637" w:rsidRDefault="004A5789">
            <w:pPr>
              <w:keepNext/>
              <w:spacing w:before="240" w:after="60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8" w:name="_Toc37658162"/>
            <w:bookmarkStart w:id="9" w:name="_Toc37658473"/>
            <w:bookmarkStart w:id="10" w:name="_Toc37658494"/>
            <w:bookmarkStart w:id="11" w:name="_Toc47502932"/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lastRenderedPageBreak/>
              <w:t>3.</w:t>
            </w:r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 xml:space="preserve">Заседание ЭК </w:t>
            </w:r>
            <w:bookmarkEnd w:id="8"/>
            <w:bookmarkEnd w:id="9"/>
            <w:bookmarkEnd w:id="10"/>
            <w:bookmarkEnd w:id="11"/>
          </w:p>
          <w:p w14:paraId="71E1FFAE" w14:textId="77777777" w:rsidR="004A5789" w:rsidRPr="00553637" w:rsidRDefault="004A5789">
            <w:pPr>
              <w:spacing w:before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получает отчет об экспертизе и информирует Председателя. Если необходимо заседание ЭК, переходите к п. 4. </w:t>
            </w:r>
          </w:p>
          <w:p w14:paraId="061AAD5A" w14:textId="77777777" w:rsidR="004A5789" w:rsidRPr="00553637" w:rsidRDefault="004A578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ЭК ранее принял решение рассмотреть новую версию, необходимо предпринять следующие шаги:   </w:t>
            </w:r>
          </w:p>
          <w:p w14:paraId="487901FA" w14:textId="77777777" w:rsidR="004A5789" w:rsidRPr="00553637" w:rsidRDefault="004A5789" w:rsidP="004A5789">
            <w:pPr>
              <w:widowControl/>
              <w:numPr>
                <w:ilvl w:val="0"/>
                <w:numId w:val="38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Эксперт, первоначально докладывавший об экспертизе, представляет устно или письменно резюме по плану исследования и его комментарии для членов ЭК.</w:t>
            </w:r>
          </w:p>
          <w:p w14:paraId="654DBB12" w14:textId="77777777" w:rsidR="004A5789" w:rsidRPr="00553637" w:rsidRDefault="004A5789" w:rsidP="004A5789">
            <w:pPr>
              <w:widowControl/>
              <w:numPr>
                <w:ilvl w:val="0"/>
                <w:numId w:val="38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Председатель ведет дискуссию по пересмотру протокола.</w:t>
            </w:r>
          </w:p>
          <w:p w14:paraId="720E86EA" w14:textId="77777777" w:rsidR="004A5789" w:rsidRPr="00553637" w:rsidRDefault="004A5789" w:rsidP="004A5789">
            <w:pPr>
              <w:widowControl/>
              <w:numPr>
                <w:ilvl w:val="0"/>
                <w:numId w:val="38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Дальнейшие рекомендации по изменению протокола, формы согласия и/или рекламных материалов по требованиям ЭК, зафиксированными в протоколе заседания как «изменения, сделанные ЭК», будут сообщены исследователю.   </w:t>
            </w:r>
          </w:p>
          <w:p w14:paraId="325AB5FF" w14:textId="77777777" w:rsidR="004A5789" w:rsidRPr="00553637" w:rsidRDefault="004A5789" w:rsidP="004A5789">
            <w:pPr>
              <w:widowControl/>
              <w:numPr>
                <w:ilvl w:val="0"/>
                <w:numId w:val="38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Председатель призывает голосовать по пересмотру либо: </w:t>
            </w:r>
          </w:p>
          <w:p w14:paraId="5D04BC32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Одобрить 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исследование  без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изменений = Одобрить.</w:t>
            </w:r>
          </w:p>
          <w:p w14:paraId="19B4ABB9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- Одобрить исследование с изменениями формы согласия, утвержденные ЭК = Одобрить с небольшими изменениями.</w:t>
            </w:r>
          </w:p>
          <w:p w14:paraId="432C9EB7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Требовать изменения 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по вопросам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указанным на проведенном заседании, и представить Председателю после получения изменений = Одобрить со значительными изменениями.</w:t>
            </w:r>
          </w:p>
          <w:p w14:paraId="21D1A966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Не одобрить. </w:t>
            </w:r>
          </w:p>
          <w:p w14:paraId="035C7C82" w14:textId="77777777" w:rsidR="004A5789" w:rsidRPr="00553637" w:rsidRDefault="004A5789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12" w:name="_Toc37658163"/>
            <w:bookmarkStart w:id="13" w:name="_Toc37658474"/>
            <w:bookmarkStart w:id="14" w:name="_Toc37658495"/>
            <w:bookmarkStart w:id="15" w:name="_Toc47502933"/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4.</w:t>
            </w:r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 xml:space="preserve">Документирование решения ЭК </w:t>
            </w:r>
            <w:bookmarkEnd w:id="12"/>
            <w:bookmarkEnd w:id="13"/>
            <w:bookmarkEnd w:id="14"/>
            <w:bookmarkEnd w:id="15"/>
          </w:p>
          <w:p w14:paraId="0E214186" w14:textId="77777777" w:rsidR="004A5789" w:rsidRPr="00553637" w:rsidRDefault="004A5789">
            <w:pPr>
              <w:tabs>
                <w:tab w:val="left" w:pos="1440"/>
              </w:tabs>
              <w:spacing w:before="12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поместить оригиналы документов вместе с завершенным отчетом по повторной экспертизе, форму оценки и форму по первичной экспертизе заявки так 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же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как и другие документы.  </w:t>
            </w:r>
          </w:p>
          <w:p w14:paraId="2CDB714C" w14:textId="77777777" w:rsidR="004A5789" w:rsidRPr="00553637" w:rsidRDefault="004A5789">
            <w:pPr>
              <w:tabs>
                <w:tab w:val="left" w:pos="1440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Подготовить письмо с одобрением протокола исследования. Затем выслать данное письмо основному исследователю. </w:t>
            </w:r>
          </w:p>
          <w:p w14:paraId="79962C40" w14:textId="77777777" w:rsidR="004A5789" w:rsidRPr="00553637" w:rsidRDefault="004A5789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16" w:name="_Toc37658165"/>
            <w:bookmarkStart w:id="17" w:name="_Toc37658475"/>
            <w:bookmarkStart w:id="18" w:name="_Toc37658496"/>
            <w:bookmarkStart w:id="19" w:name="_Toc47502934"/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5.</w:t>
            </w:r>
            <w:r w:rsidRPr="005536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ab/>
              <w:t xml:space="preserve">Извещение о решении </w:t>
            </w:r>
            <w:bookmarkEnd w:id="16"/>
            <w:bookmarkEnd w:id="17"/>
            <w:bookmarkEnd w:id="18"/>
            <w:bookmarkEnd w:id="19"/>
          </w:p>
          <w:p w14:paraId="112C8392" w14:textId="77777777" w:rsidR="004A5789" w:rsidRPr="00553637" w:rsidRDefault="004A5789">
            <w:pPr>
              <w:keepNext/>
              <w:spacing w:before="240" w:after="6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bookmarkStart w:id="20" w:name="_Toc47502935"/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>5.1.</w:t>
            </w:r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ab/>
              <w:t xml:space="preserve">Устное извещение о решении </w:t>
            </w:r>
            <w:bookmarkEnd w:id="20"/>
          </w:p>
          <w:p w14:paraId="73C0364D" w14:textId="77777777" w:rsidR="004A5789" w:rsidRPr="00553637" w:rsidRDefault="004A5789" w:rsidP="004A5789">
            <w:pPr>
              <w:widowControl/>
              <w:numPr>
                <w:ilvl w:val="0"/>
                <w:numId w:val="39"/>
              </w:numPr>
              <w:tabs>
                <w:tab w:val="num" w:pos="0"/>
              </w:tabs>
              <w:spacing w:before="12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Для протоколов, требующих полной экспертизы ЭК, оповещение производится сразу после проведенной экспертизы, но не позднее следующего рабочего дня. </w:t>
            </w:r>
          </w:p>
          <w:p w14:paraId="2FF02601" w14:textId="77777777" w:rsidR="004A5789" w:rsidRPr="00553637" w:rsidRDefault="004A5789" w:rsidP="004A5789">
            <w:pPr>
              <w:widowControl/>
              <w:numPr>
                <w:ilvl w:val="0"/>
                <w:numId w:val="39"/>
              </w:numPr>
              <w:tabs>
                <w:tab w:val="num" w:pos="0"/>
              </w:tabs>
              <w:spacing w:before="12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Для протоколов, рассмотренных частью ЭК, извещение должно быть сразу после экспертизы, но не позднее 5 рабочих дней после получения членами/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экспертами  повторно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представленного пакета. </w:t>
            </w:r>
          </w:p>
          <w:p w14:paraId="2AEEBBEC" w14:textId="77777777" w:rsidR="004A5789" w:rsidRPr="00553637" w:rsidRDefault="004A5789" w:rsidP="004A5789">
            <w:pPr>
              <w:widowControl/>
              <w:numPr>
                <w:ilvl w:val="0"/>
                <w:numId w:val="39"/>
              </w:numPr>
              <w:tabs>
                <w:tab w:val="num" w:pos="0"/>
              </w:tabs>
              <w:spacing w:before="12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Для протоколов, рассмотренных Председателем ЭК, извещение проводится сразу после экспертизы, но не позднее 5 рабочих дней после получения Председателем повторного пакета. </w:t>
            </w:r>
          </w:p>
          <w:p w14:paraId="23AC121F" w14:textId="77777777" w:rsidR="004A5789" w:rsidRPr="00553637" w:rsidRDefault="004A5789">
            <w:pPr>
              <w:keepNext/>
              <w:spacing w:before="240" w:after="6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bookmarkStart w:id="21" w:name="_Toc47502936"/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>5.2.</w:t>
            </w:r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ab/>
              <w:t xml:space="preserve">Письменное извещение о решении </w:t>
            </w:r>
            <w:bookmarkEnd w:id="21"/>
          </w:p>
          <w:p w14:paraId="1B3FEA62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оповещает основных исследователей о решении ЭК по электронной почте или телефону и помещает в файлы электронных сообщений данного протокола «Отправлено» и </w:t>
            </w:r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« Получено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». </w:t>
            </w:r>
          </w:p>
          <w:p w14:paraId="7E0F7123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>Секретариат готовит письмо об одобрении и получает подпись Председателя ЭК.</w:t>
            </w:r>
          </w:p>
          <w:p w14:paraId="31744D1E" w14:textId="77777777" w:rsidR="004A5789" w:rsidRPr="00553637" w:rsidRDefault="004A57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исследование одобрено, ЭК определяет частоту промежуточных экспертиз для каждого исследовательского центра. </w:t>
            </w:r>
          </w:p>
          <w:p w14:paraId="55BF460C" w14:textId="77777777" w:rsidR="004A5789" w:rsidRPr="00553637" w:rsidRDefault="004A5789" w:rsidP="004A5789">
            <w:pPr>
              <w:widowControl/>
              <w:numPr>
                <w:ilvl w:val="0"/>
                <w:numId w:val="40"/>
              </w:numPr>
              <w:ind w:left="0"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Секретариат посылает письмо исследователю, извещая о решении ЭК и расписании промежуточной экспертизы.</w:t>
            </w:r>
          </w:p>
          <w:p w14:paraId="25EF2582" w14:textId="77777777" w:rsidR="004A5789" w:rsidRPr="00553637" w:rsidRDefault="004A5789" w:rsidP="004A5789">
            <w:pPr>
              <w:widowControl/>
              <w:numPr>
                <w:ilvl w:val="0"/>
                <w:numId w:val="40"/>
              </w:numPr>
              <w:ind w:left="0"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Письмо содержит, как минимум, список одобренных документов, утвержденные даты промежуточной экспертизы, экспертизу других обязательств и ожиданий от исследователя во время выполнения исследования. </w:t>
            </w:r>
          </w:p>
          <w:p w14:paraId="627EBC53" w14:textId="77777777" w:rsidR="004A5789" w:rsidRPr="00553637" w:rsidRDefault="004A5789" w:rsidP="004A5789">
            <w:pPr>
              <w:widowControl/>
              <w:numPr>
                <w:ilvl w:val="0"/>
                <w:numId w:val="40"/>
              </w:numPr>
              <w:ind w:left="0" w:firstLine="54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Компьютер воспроизводит пометку об одобрении и дате вступления в силу на каждой странице каждой формы согласия, одобренного ЭК. </w:t>
            </w:r>
          </w:p>
          <w:p w14:paraId="330B9CA9" w14:textId="77777777" w:rsidR="004A5789" w:rsidRPr="00553637" w:rsidRDefault="004A5789">
            <w:pPr>
              <w:ind w:firstLine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ЭК требует изменения в любом из документов, секретариат либо проводит пересмотр документов, либо отправляет письменное требование исследователю о необходимых изменениях и повторной подаче документов в ЭК. </w:t>
            </w:r>
          </w:p>
          <w:p w14:paraId="5F85D76F" w14:textId="77777777" w:rsidR="004A5789" w:rsidRPr="00553637" w:rsidRDefault="004A5789">
            <w:pPr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10777B9C" w14:textId="77777777" w:rsidR="004A5789" w:rsidRPr="00553637" w:rsidRDefault="004A5789" w:rsidP="004A5789">
      <w:pPr>
        <w:tabs>
          <w:tab w:val="left" w:pos="825"/>
        </w:tabs>
        <w:rPr>
          <w:rFonts w:ascii="Times New Roman" w:hAnsi="Times New Roman"/>
          <w:sz w:val="24"/>
          <w:szCs w:val="24"/>
          <w:lang w:val="ru-RU" w:eastAsia="ar-SA"/>
        </w:rPr>
      </w:pPr>
    </w:p>
    <w:p w14:paraId="52CDD4E8" w14:textId="77777777" w:rsidR="004A5789" w:rsidRPr="00553637" w:rsidRDefault="004A5789" w:rsidP="004A5789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553637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3D6D9BD4" w14:textId="77777777" w:rsidR="004A5789" w:rsidRPr="00553637" w:rsidRDefault="004A5789" w:rsidP="004A5789">
      <w:pPr>
        <w:pStyle w:val="ac"/>
        <w:rPr>
          <w:kern w:val="29"/>
          <w:sz w:val="24"/>
          <w:szCs w:val="24"/>
          <w:lang w:val="ru-RU"/>
        </w:rPr>
      </w:pPr>
      <w:r w:rsidRPr="00553637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30FFDBCC" w14:textId="77777777" w:rsidR="004A5789" w:rsidRPr="00553637" w:rsidRDefault="004A5789" w:rsidP="004A5789">
      <w:pPr>
        <w:pStyle w:val="ac"/>
        <w:rPr>
          <w:kern w:val="29"/>
          <w:sz w:val="24"/>
          <w:szCs w:val="24"/>
          <w:lang w:val="ru-RU"/>
        </w:rPr>
      </w:pPr>
      <w:r w:rsidRPr="00553637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629FFB65" w14:textId="77777777" w:rsidR="004A5789" w:rsidRPr="00553637" w:rsidRDefault="004A5789" w:rsidP="004A5789">
      <w:pPr>
        <w:pStyle w:val="ac"/>
        <w:rPr>
          <w:kern w:val="29"/>
          <w:sz w:val="24"/>
          <w:szCs w:val="24"/>
          <w:lang w:val="ru-RU"/>
        </w:rPr>
      </w:pPr>
      <w:r w:rsidRPr="00553637">
        <w:rPr>
          <w:kern w:val="29"/>
          <w:sz w:val="24"/>
          <w:szCs w:val="24"/>
          <w:lang w:val="ru-RU"/>
        </w:rPr>
        <w:t>Приложение 3. Экспертиза повторной заявки</w:t>
      </w:r>
    </w:p>
    <w:p w14:paraId="2E7C4D2D" w14:textId="77777777" w:rsidR="004A5789" w:rsidRPr="00553637" w:rsidRDefault="004A5789" w:rsidP="004A5789">
      <w:pPr>
        <w:pStyle w:val="ac"/>
        <w:rPr>
          <w:kern w:val="29"/>
          <w:sz w:val="24"/>
          <w:szCs w:val="24"/>
          <w:lang w:val="ru-RU"/>
        </w:rPr>
      </w:pPr>
    </w:p>
    <w:p w14:paraId="71A97802" w14:textId="77777777" w:rsidR="004A5789" w:rsidRPr="00553637" w:rsidRDefault="004A5789" w:rsidP="004A5789">
      <w:pPr>
        <w:pStyle w:val="ac"/>
        <w:jc w:val="right"/>
        <w:rPr>
          <w:b/>
          <w:sz w:val="24"/>
          <w:szCs w:val="24"/>
          <w:lang w:val="ru-RU"/>
        </w:rPr>
      </w:pPr>
      <w:r w:rsidRPr="00553637">
        <w:rPr>
          <w:sz w:val="24"/>
          <w:szCs w:val="24"/>
          <w:lang w:val="ru-RU"/>
        </w:rPr>
        <w:br w:type="page"/>
      </w:r>
      <w:r w:rsidRPr="00553637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0D6DDB91" w14:textId="77777777" w:rsidR="004A5789" w:rsidRPr="00553637" w:rsidRDefault="004A5789" w:rsidP="004A5789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53637">
        <w:rPr>
          <w:rFonts w:ascii="Times New Roman" w:hAnsi="Times New Roman"/>
          <w:b/>
          <w:sz w:val="24"/>
          <w:szCs w:val="24"/>
          <w:lang w:val="ru-RU" w:eastAsia="ru-RU"/>
        </w:rPr>
        <w:t xml:space="preserve">Лист регистрации изменений </w:t>
      </w:r>
    </w:p>
    <w:p w14:paraId="4A8D0073" w14:textId="77777777" w:rsidR="004A5789" w:rsidRPr="00553637" w:rsidRDefault="004A5789" w:rsidP="004A5789">
      <w:pPr>
        <w:spacing w:line="259" w:lineRule="exact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4A5789" w:rsidRPr="00553637" w14:paraId="30705556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0D2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CA04EB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6E4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B0C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54E0761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57B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1D1D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3521B143" w14:textId="77777777" w:rsidR="004A5789" w:rsidRPr="00553637" w:rsidRDefault="004A578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150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B40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991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4A5789" w:rsidRPr="00553637" w14:paraId="2FBA6112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847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498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B5C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94A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18A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587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D37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B36D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A5789" w:rsidRPr="00553637" w14:paraId="5AB6E3DF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EC7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69A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F2A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118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075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112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DD7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3D4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3507B683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345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F10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036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AEF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B35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591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FD3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BAE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5D29F632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131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C5C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66C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2B2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FFA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04B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91D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52D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4783934E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002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4CF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900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9A3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C45F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FA0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491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78B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04B83FE7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FF0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38C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EAA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16D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B22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43C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412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AF3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0D4115DE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94E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B8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95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B9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58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45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F4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C1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1912F252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BB6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23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FBE3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B9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53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25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2E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95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11BDDF6D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D3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2B9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AB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4D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C8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8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633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6EE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0918C99B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8F6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05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3F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2D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2AD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A8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0A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6B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74121346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ABB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CF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A1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70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0E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92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E4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8D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72714EDD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D1A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53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85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CD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52F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2DE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5D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5E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03DE86A7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D37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DC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C7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A0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234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DB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6A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C5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58240EFA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C1E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E4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F2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71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E7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54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C0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05F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0AEEABCF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BF0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E5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5A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E3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E4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55F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93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62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3DCDA476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595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5D2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7C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FC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BD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40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2E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F1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2C90ED5E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6AD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6C3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B73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DE1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58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72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A7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A0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382DB2D8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C49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DE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7B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97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47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33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FA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A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78CED49C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C7F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0C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10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AB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46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76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6F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C6D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5E5C96A8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DFB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30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2A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B3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3D3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5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6E3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EF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4B6D309B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A14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C1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20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55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74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1D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7C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DE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10C1889A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B6B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AE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C1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429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D64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1E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F5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2C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15BB45DD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586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C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A7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466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19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59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EB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C7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661198A9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E994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8BF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30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3DD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37B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005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B5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C6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10817509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527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96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A6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C2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BE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3B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CE7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09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3ABF9F75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57F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11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A2E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89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09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C2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0D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FB3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40B1EBBE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5A4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220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E8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721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104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31A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9C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90F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789" w:rsidRPr="00553637" w14:paraId="15FE3664" w14:textId="77777777" w:rsidTr="004A57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2F5" w14:textId="77777777" w:rsidR="004A5789" w:rsidRPr="00553637" w:rsidRDefault="004A57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6B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C2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49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4B2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83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818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BFD" w14:textId="77777777" w:rsidR="004A5789" w:rsidRPr="00553637" w:rsidRDefault="004A57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7946C2" w14:textId="77777777" w:rsidR="004A5789" w:rsidRPr="00553637" w:rsidRDefault="004A5789" w:rsidP="004A5789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4B9C75AA" w14:textId="77777777" w:rsidR="004A5789" w:rsidRPr="00553637" w:rsidRDefault="004A5789" w:rsidP="004A5789">
      <w:pPr>
        <w:pStyle w:val="ac"/>
        <w:jc w:val="right"/>
        <w:rPr>
          <w:b/>
          <w:sz w:val="24"/>
          <w:szCs w:val="24"/>
          <w:lang w:val="ru-RU" w:eastAsia="ar-SA"/>
        </w:rPr>
      </w:pPr>
      <w:r w:rsidRPr="00553637">
        <w:rPr>
          <w:sz w:val="24"/>
          <w:szCs w:val="24"/>
          <w:lang w:val="ru-RU" w:eastAsia="ru-RU"/>
        </w:rPr>
        <w:br w:type="page"/>
      </w:r>
      <w:r w:rsidRPr="00553637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4C5AD7E5" w14:textId="77777777" w:rsidR="004A5789" w:rsidRPr="00553637" w:rsidRDefault="004A5789" w:rsidP="004A578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3637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54193D90" w14:textId="77777777" w:rsidR="004A5789" w:rsidRPr="00553637" w:rsidRDefault="004A5789" w:rsidP="004A5789">
      <w:pPr>
        <w:pStyle w:val="ac"/>
        <w:rPr>
          <w:sz w:val="24"/>
          <w:szCs w:val="24"/>
          <w:lang w:val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4A5789" w:rsidRPr="00553637" w14:paraId="747C21FB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BA131" w14:textId="77777777" w:rsidR="004A5789" w:rsidRPr="00553637" w:rsidRDefault="004A57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3B383" w14:textId="77777777" w:rsidR="004A5789" w:rsidRPr="00553637" w:rsidRDefault="004A57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A72D8" w14:textId="77777777" w:rsidR="004A5789" w:rsidRPr="00553637" w:rsidRDefault="004A57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A289" w14:textId="77777777" w:rsidR="004A5789" w:rsidRPr="00553637" w:rsidRDefault="004A57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363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4A5789" w:rsidRPr="00553637" w14:paraId="5790526C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08D92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40FC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D204D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04DC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1A33E9B9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6E5A8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53180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8E2A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E54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71569A39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A2277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91B47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849C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797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5B8F29C3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76310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0151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5B047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22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2E406656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20C83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6BBE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47819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A5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23540AB2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2B114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0432D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DF960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C48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27F879E3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B031D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34F12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D2FB8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8F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1A8B3ECC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8C61F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53FC6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C3E5C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F6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64876932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4D7CC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7961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58FE7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5674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367BAB55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B80D3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9FA7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98816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6EF6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3E17B28F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8BF29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A5538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43090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01BD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18A8509B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9FE61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08E5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1041B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669C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64365B8B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90D5F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2BECB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E3DF4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2B3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16CABAB5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2E0A1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0410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A85E7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ADC9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05570B97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97E8D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8EE6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E663F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324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36F32D11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5700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A8F36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5005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E1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35240D24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4A551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6DA7B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89A8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A148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528082DF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8EA94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C1B10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712D9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E719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400D7D9E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98838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B92B3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7CC5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2F5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52734FD6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8DBC8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46923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2499D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0D7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47D00F95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AFE4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A8DEC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39D9B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1B5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23B2BD67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29056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7F879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33DD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936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5003621E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8D51D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471F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49539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804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50E25CF3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7E95F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BE7F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8F7EF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77F2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22A27E71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4AE8C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8E34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4AB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7E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208C5D58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98BBE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D7EF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2B27B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FD8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0BECEE0A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5B403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7B606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E357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4E4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79C4E45A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4B819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74EF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DB9FD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11B3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3A07A694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95938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06B0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68911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A88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4DF659A8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E4711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94612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1F3C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84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789" w:rsidRPr="00553637" w14:paraId="3F6B0C80" w14:textId="77777777" w:rsidTr="004A57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A55B9" w14:textId="77777777" w:rsidR="004A5789" w:rsidRPr="00553637" w:rsidRDefault="004A5789" w:rsidP="004A5789">
            <w:pPr>
              <w:widowControl/>
              <w:numPr>
                <w:ilvl w:val="0"/>
                <w:numId w:val="3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7964A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D66EE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E55" w14:textId="77777777" w:rsidR="004A5789" w:rsidRPr="00553637" w:rsidRDefault="004A57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8CB5821" w14:textId="77777777" w:rsidR="004A5789" w:rsidRPr="00553637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C00A45B" w14:textId="77777777" w:rsidR="004A5789" w:rsidRPr="00553637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FAE2401" w14:textId="77777777" w:rsidR="004A5789" w:rsidRPr="00553637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6A81867" w14:textId="77777777" w:rsidR="004A5789" w:rsidRPr="00553637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9BCD952" w14:textId="77777777" w:rsidR="004A5789" w:rsidRPr="00553637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CE9F794" w14:textId="77777777" w:rsidR="004A5789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6CBCBF8" w14:textId="77777777" w:rsidR="00553637" w:rsidRDefault="00553637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35CD5D1" w14:textId="77777777" w:rsidR="00553637" w:rsidRDefault="00553637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B837BE9" w14:textId="77777777" w:rsidR="00553637" w:rsidRDefault="00553637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E3549F9" w14:textId="77777777" w:rsidR="00553637" w:rsidRDefault="00553637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D63B55D" w14:textId="77777777" w:rsidR="00553637" w:rsidRDefault="00553637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5319DCF" w14:textId="77777777" w:rsidR="00553637" w:rsidRPr="00553637" w:rsidRDefault="00553637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B7FCCC3" w14:textId="77777777" w:rsidR="004A5789" w:rsidRPr="00553637" w:rsidRDefault="004A5789" w:rsidP="004A57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0DF4860" w14:textId="77777777" w:rsidR="004A5789" w:rsidRPr="00553637" w:rsidRDefault="004A5789" w:rsidP="004A5789">
      <w:pPr>
        <w:ind w:left="1440" w:hanging="1440"/>
        <w:jc w:val="right"/>
        <w:rPr>
          <w:rFonts w:ascii="Times New Roman" w:hAnsi="Times New Roman"/>
          <w:b/>
          <w:bCs/>
          <w:sz w:val="24"/>
          <w:szCs w:val="24"/>
          <w:lang w:bidi="th-TH"/>
        </w:rPr>
      </w:pPr>
      <w:bookmarkStart w:id="22" w:name="_Toc37658500"/>
      <w:bookmarkStart w:id="23" w:name="_Toc37658479"/>
      <w:bookmarkStart w:id="24" w:name="_Toc37658171"/>
      <w:proofErr w:type="spellStart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proofErr w:type="spellEnd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bookmarkEnd w:id="22"/>
      <w:bookmarkEnd w:id="23"/>
      <w:bookmarkEnd w:id="24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>3</w:t>
      </w:r>
    </w:p>
    <w:p w14:paraId="40E88EAD" w14:textId="77777777" w:rsidR="004A5789" w:rsidRPr="00553637" w:rsidRDefault="004A5789" w:rsidP="004A5789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bookmarkStart w:id="25" w:name="_Toc37658172"/>
      <w:bookmarkStart w:id="26" w:name="_Toc37658480"/>
      <w:bookmarkStart w:id="27" w:name="_Toc37658501"/>
      <w:bookmarkEnd w:id="25"/>
      <w:bookmarkEnd w:id="26"/>
      <w:bookmarkEnd w:id="27"/>
      <w:proofErr w:type="spellStart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>Экспертиза</w:t>
      </w:r>
      <w:proofErr w:type="spellEnd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>повторной</w:t>
      </w:r>
      <w:proofErr w:type="spellEnd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553637">
        <w:rPr>
          <w:rFonts w:ascii="Times New Roman" w:hAnsi="Times New Roman"/>
          <w:b/>
          <w:bCs/>
          <w:sz w:val="24"/>
          <w:szCs w:val="24"/>
          <w:lang w:bidi="th-TH"/>
        </w:rPr>
        <w:t>заявки</w:t>
      </w:r>
      <w:proofErr w:type="spellEnd"/>
    </w:p>
    <w:p w14:paraId="34B649CE" w14:textId="77777777" w:rsidR="004A5789" w:rsidRPr="00553637" w:rsidRDefault="004A5789" w:rsidP="004A5789">
      <w:pPr>
        <w:rPr>
          <w:rFonts w:ascii="Times New Roman" w:hAnsi="Times New Roman"/>
          <w:sz w:val="24"/>
          <w:szCs w:val="24"/>
          <w:lang w:bidi="th-TH"/>
        </w:rPr>
      </w:pPr>
    </w:p>
    <w:tbl>
      <w:tblPr>
        <w:tblW w:w="9705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000"/>
        <w:gridCol w:w="1596"/>
        <w:gridCol w:w="25"/>
        <w:gridCol w:w="4063"/>
        <w:gridCol w:w="21"/>
      </w:tblGrid>
      <w:tr w:rsidR="004A5789" w:rsidRPr="00553637" w14:paraId="3C1797F1" w14:textId="77777777" w:rsidTr="004A5789">
        <w:trPr>
          <w:cantSplit/>
          <w:jc w:val="center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A3E33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Протокол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No.:</w:t>
            </w:r>
          </w:p>
        </w:tc>
        <w:tc>
          <w:tcPr>
            <w:tcW w:w="4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1069D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Заявка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No.: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-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  <w:tr w:rsidR="004A5789" w:rsidRPr="00553637" w14:paraId="18179EF7" w14:textId="77777777" w:rsidTr="004A5789">
        <w:trPr>
          <w:cantSplit/>
          <w:jc w:val="center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C965" w14:textId="77777777" w:rsidR="004A5789" w:rsidRPr="00553637" w:rsidRDefault="004A5789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Наименование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01372786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4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EEA9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4A5789" w:rsidRPr="00553637" w14:paraId="4CB5B97C" w14:textId="77777777" w:rsidTr="004A5789">
        <w:trPr>
          <w:cantSplit/>
          <w:jc w:val="center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A394E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Общее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число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участников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53B6E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2</w:t>
            </w:r>
            <w:r w:rsidRPr="00553637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ая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экспертиза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3</w:t>
            </w:r>
            <w:r w:rsidRPr="00553637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ья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4</w:t>
            </w:r>
            <w:r w:rsidRPr="00553637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ая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</w:tc>
      </w:tr>
      <w:tr w:rsidR="004A5789" w:rsidRPr="00553637" w14:paraId="366DED23" w14:textId="77777777" w:rsidTr="004A5789">
        <w:trPr>
          <w:cantSplit/>
          <w:jc w:val="center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9B1AC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ФИО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</w:t>
            </w:r>
          </w:p>
        </w:tc>
        <w:tc>
          <w:tcPr>
            <w:tcW w:w="4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1F558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Тел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.:</w:t>
            </w:r>
          </w:p>
        </w:tc>
      </w:tr>
      <w:tr w:rsidR="004A5789" w:rsidRPr="00553637" w14:paraId="61561959" w14:textId="77777777" w:rsidTr="004A5789">
        <w:trPr>
          <w:cantSplit/>
          <w:jc w:val="center"/>
        </w:trPr>
        <w:tc>
          <w:tcPr>
            <w:tcW w:w="5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F2C16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первичной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экспертизы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0FB3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4A5789" w:rsidRPr="00657541" w14:paraId="388D73EA" w14:textId="77777777" w:rsidTr="004A5789">
        <w:trPr>
          <w:cantSplit/>
          <w:jc w:val="center"/>
        </w:trPr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74492" w14:textId="77777777" w:rsidR="004A5789" w:rsidRPr="00553637" w:rsidRDefault="004A578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>Решение ЭК согласно протоколу заседания: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E7BB0" w14:textId="77777777" w:rsidR="004A5789" w:rsidRPr="00553637" w:rsidRDefault="004A5789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Одобрено с небольшими изменениями или рекомендациями </w:t>
            </w:r>
          </w:p>
          <w:p w14:paraId="12CC094C" w14:textId="77777777" w:rsidR="004A5789" w:rsidRPr="00553637" w:rsidRDefault="004A578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Значительные изменения или рекомендации с последующим рассмотрением </w:t>
            </w:r>
          </w:p>
        </w:tc>
      </w:tr>
      <w:tr w:rsidR="004A5789" w:rsidRPr="00553637" w14:paraId="55E261AF" w14:textId="77777777" w:rsidTr="004A5789">
        <w:trPr>
          <w:cantSplit/>
          <w:jc w:val="center"/>
        </w:trPr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4A08A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>Мнение эксперта:</w:t>
            </w:r>
          </w:p>
          <w:p w14:paraId="37AFA161" w14:textId="77777777" w:rsidR="004A5789" w:rsidRPr="00553637" w:rsidRDefault="004A5789">
            <w:pPr>
              <w:spacing w:after="48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Пересмотр или изменения согласно рекомендациям </w:t>
            </w:r>
          </w:p>
          <w:p w14:paraId="67CED882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- Что необходимо для дальнейшего пересмотра 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DE01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</w:t>
            </w:r>
          </w:p>
          <w:p w14:paraId="23D5799F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Пояснения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………………………………....</w:t>
            </w:r>
          </w:p>
          <w:p w14:paraId="4FA79783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…………………………………………….......</w:t>
            </w:r>
          </w:p>
          <w:p w14:paraId="6B6C52C1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…………………………………………………</w:t>
            </w:r>
          </w:p>
          <w:p w14:paraId="35AFB1F9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04B5AAD" w14:textId="77777777" w:rsidR="004A5789" w:rsidRPr="00553637" w:rsidRDefault="004A5789">
            <w:pPr>
              <w:spacing w:before="100" w:after="48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4A5789" w:rsidRPr="00553637" w14:paraId="4CF60473" w14:textId="77777777" w:rsidTr="004A5789">
        <w:trPr>
          <w:gridAfter w:val="1"/>
          <w:wAfter w:w="21" w:type="dxa"/>
          <w:cantSplit/>
          <w:jc w:val="center"/>
        </w:trPr>
        <w:tc>
          <w:tcPr>
            <w:tcW w:w="9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514F" w14:textId="77777777" w:rsidR="004A5789" w:rsidRPr="00553637" w:rsidRDefault="004A5789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</w:p>
          <w:p w14:paraId="349E42A1" w14:textId="77777777" w:rsidR="004A5789" w:rsidRPr="00553637" w:rsidRDefault="004A5789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ПОДПИСЬ:</w:t>
            </w:r>
          </w:p>
          <w:p w14:paraId="366EE8CA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</w:p>
          <w:p w14:paraId="57E5601A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………………  </w:t>
            </w:r>
            <w:r w:rsidRPr="0055363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  <w:p w14:paraId="15A4B3AB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ab/>
              <w:t xml:space="preserve">ФИО </w:t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эксперта</w:t>
            </w:r>
            <w:proofErr w:type="spellEnd"/>
          </w:p>
          <w:p w14:paraId="6A8D6203" w14:textId="77777777" w:rsidR="004A5789" w:rsidRPr="00553637" w:rsidRDefault="004A5789">
            <w:pPr>
              <w:spacing w:before="100" w:after="48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4A5789" w:rsidRPr="00553637" w14:paraId="25FEEEFE" w14:textId="77777777" w:rsidTr="004A5789">
        <w:trPr>
          <w:gridAfter w:val="1"/>
          <w:wAfter w:w="21" w:type="dxa"/>
          <w:cantSplit/>
          <w:jc w:val="center"/>
        </w:trPr>
        <w:tc>
          <w:tcPr>
            <w:tcW w:w="9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972E" w14:textId="77777777" w:rsidR="004A5789" w:rsidRPr="00553637" w:rsidRDefault="004A5789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</w:p>
          <w:p w14:paraId="78558CA9" w14:textId="77777777" w:rsidR="004A5789" w:rsidRPr="00553637" w:rsidRDefault="004A5789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              Одобрено:</w:t>
            </w:r>
          </w:p>
          <w:p w14:paraId="05021E24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3D4B108A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                                                                    </w:t>
            </w: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Дата: ……………….. </w:t>
            </w:r>
            <w:r w:rsidRPr="00553637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                                          </w:t>
            </w:r>
          </w:p>
          <w:p w14:paraId="03C64039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 xml:space="preserve">  </w:t>
            </w: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>Председатель ЭК</w:t>
            </w:r>
          </w:p>
          <w:p w14:paraId="679A8620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E18550A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76832B2F" w14:textId="77777777" w:rsidR="004A5789" w:rsidRPr="00553637" w:rsidRDefault="004A5789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55363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>Заполнено:</w:t>
            </w:r>
          </w:p>
          <w:p w14:paraId="211CA003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2336955" w14:textId="77777777" w:rsidR="004A5789" w:rsidRPr="00553637" w:rsidRDefault="004A5789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                                                                    </w:t>
            </w:r>
            <w:r w:rsidRPr="0055363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</w:t>
            </w:r>
            <w:proofErr w:type="spellStart"/>
            <w:proofErr w:type="gramStart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5363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………………  </w:t>
            </w:r>
            <w:r w:rsidRPr="0055363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  <w:p w14:paraId="695CBE57" w14:textId="77777777" w:rsidR="004A5789" w:rsidRPr="00553637" w:rsidRDefault="004A5789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ja-JP" w:bidi="th-TH"/>
              </w:rPr>
            </w:pPr>
            <w:r w:rsidRPr="00553637">
              <w:rPr>
                <w:rFonts w:ascii="Times New Roman" w:hAnsi="Times New Roman"/>
                <w:sz w:val="24"/>
                <w:szCs w:val="24"/>
                <w:lang w:eastAsia="ja-JP" w:bidi="th-TH"/>
              </w:rPr>
              <w:tab/>
            </w:r>
            <w:r w:rsidRPr="00553637">
              <w:rPr>
                <w:rFonts w:ascii="Times New Roman" w:hAnsi="Times New Roman"/>
                <w:sz w:val="24"/>
                <w:szCs w:val="24"/>
                <w:lang w:eastAsia="ja-JP" w:bidi="th-TH"/>
              </w:rPr>
              <w:tab/>
            </w:r>
            <w:proofErr w:type="spellStart"/>
            <w:r w:rsidRPr="00553637">
              <w:rPr>
                <w:rFonts w:ascii="Times New Roman" w:hAnsi="Times New Roman"/>
                <w:sz w:val="24"/>
                <w:szCs w:val="24"/>
                <w:lang w:eastAsia="ja-JP" w:bidi="th-TH"/>
              </w:rPr>
              <w:t>Секретарь</w:t>
            </w:r>
            <w:proofErr w:type="spellEnd"/>
            <w:r w:rsidRPr="00553637">
              <w:rPr>
                <w:rFonts w:ascii="Times New Roman" w:hAnsi="Times New Roman"/>
                <w:sz w:val="24"/>
                <w:szCs w:val="24"/>
                <w:lang w:eastAsia="ja-JP" w:bidi="th-TH"/>
              </w:rPr>
              <w:t xml:space="preserve"> ЭК</w:t>
            </w:r>
          </w:p>
        </w:tc>
      </w:tr>
    </w:tbl>
    <w:p w14:paraId="40234284" w14:textId="77777777" w:rsidR="004A5789" w:rsidRPr="00553637" w:rsidRDefault="004A5789" w:rsidP="004A5789">
      <w:pPr>
        <w:tabs>
          <w:tab w:val="left" w:pos="6405"/>
        </w:tabs>
        <w:autoSpaceDE w:val="0"/>
        <w:rPr>
          <w:rFonts w:ascii="Times New Roman" w:hAnsi="Times New Roman"/>
          <w:sz w:val="24"/>
          <w:szCs w:val="24"/>
          <w:lang w:val="ru-RU" w:eastAsia="ar-SA"/>
        </w:rPr>
      </w:pPr>
    </w:p>
    <w:p w14:paraId="23BB9D4B" w14:textId="77777777" w:rsidR="002A121D" w:rsidRPr="00553637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53637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517C9" w14:textId="77777777" w:rsidR="00C07920" w:rsidRDefault="00C07920" w:rsidP="00E62E83">
      <w:r>
        <w:separator/>
      </w:r>
    </w:p>
  </w:endnote>
  <w:endnote w:type="continuationSeparator" w:id="0">
    <w:p w14:paraId="4135E22F" w14:textId="77777777" w:rsidR="00C07920" w:rsidRDefault="00C07920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EDFD0" w14:textId="77777777" w:rsidR="00C07920" w:rsidRDefault="00C07920" w:rsidP="00E62E83">
      <w:r>
        <w:separator/>
      </w:r>
    </w:p>
  </w:footnote>
  <w:footnote w:type="continuationSeparator" w:id="0">
    <w:p w14:paraId="63DEFE71" w14:textId="77777777" w:rsidR="00C07920" w:rsidRDefault="00C07920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0A62DD4C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5CD0B2ED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D6D155A" w14:textId="77777777" w:rsidR="005360F9" w:rsidRPr="00C73D79" w:rsidRDefault="005360F9" w:rsidP="005360F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</w:p>
        <w:p w14:paraId="6CD8EB18" w14:textId="77777777" w:rsidR="005360F9" w:rsidRPr="00C73D79" w:rsidRDefault="005360F9" w:rsidP="005360F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 w:rsidR="006F02E1">
            <w:rPr>
              <w:rFonts w:ascii="Times New Roman" w:hAnsi="Times New Roman"/>
              <w:b/>
              <w:sz w:val="24"/>
              <w:szCs w:val="24"/>
              <w:lang w:val="ru-RU"/>
            </w:rPr>
            <w:t>Рассмотрение повторных заявок</w:t>
          </w: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</w:p>
        <w:p w14:paraId="58BFE9E9" w14:textId="77777777" w:rsidR="005360F9" w:rsidRPr="00C73D79" w:rsidRDefault="005360F9" w:rsidP="005360F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</w:p>
        <w:p w14:paraId="557D6297" w14:textId="77777777" w:rsidR="002A121D" w:rsidRPr="00C73D79" w:rsidRDefault="002A121D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63C179E" w14:textId="77777777" w:rsidR="002A121D" w:rsidRPr="00727AD0" w:rsidRDefault="00727AD0" w:rsidP="006F02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6F02E1">
            <w:rPr>
              <w:rFonts w:ascii="Times New Roman" w:hAnsi="Times New Roman"/>
              <w:b/>
              <w:sz w:val="24"/>
              <w:szCs w:val="24"/>
              <w:lang w:val="ru-RU"/>
            </w:rPr>
            <w:t>7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6F02E1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</w:p>
      </w:tc>
    </w:tr>
    <w:tr w:rsidR="002A121D" w:rsidRPr="00BD423D" w14:paraId="4CBE0725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0DD0585F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CDAEAFD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575A169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27604648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124F3A7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A4260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52FA7C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6C74F4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C74F4" w:rsidRPr="006C74F4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8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33750CD4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66A2" w14:textId="77777777" w:rsidR="00C73D79" w:rsidRDefault="00C73D79">
    <w:pPr>
      <w:pStyle w:val="a3"/>
    </w:pPr>
  </w:p>
  <w:p w14:paraId="33212F97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3EE5"/>
    <w:multiLevelType w:val="hybridMultilevel"/>
    <w:tmpl w:val="4A5C0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5E88"/>
    <w:multiLevelType w:val="hybridMultilevel"/>
    <w:tmpl w:val="ADAE7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1D81"/>
    <w:multiLevelType w:val="singleLevel"/>
    <w:tmpl w:val="9EE4169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08A78E0"/>
    <w:multiLevelType w:val="singleLevel"/>
    <w:tmpl w:val="F7BC8A5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cs="Times New Roman" w:hint="default"/>
      </w:rPr>
    </w:lvl>
  </w:abstractNum>
  <w:abstractNum w:abstractNumId="13" w15:restartNumberingAfterBreak="0">
    <w:nsid w:val="23495BC5"/>
    <w:multiLevelType w:val="singleLevel"/>
    <w:tmpl w:val="8850092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Times New Roman" w:hAnsi="Symbol" w:hint="default"/>
        <w:sz w:val="16"/>
        <w:szCs w:val="16"/>
        <w:cs w:val="0"/>
        <w:lang w:bidi="th-TH"/>
      </w:rPr>
    </w:lvl>
  </w:abstractNum>
  <w:abstractNum w:abstractNumId="14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6506222"/>
    <w:multiLevelType w:val="hybridMultilevel"/>
    <w:tmpl w:val="DF4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4E47"/>
    <w:multiLevelType w:val="hybridMultilevel"/>
    <w:tmpl w:val="82CA1EA0"/>
    <w:lvl w:ilvl="0" w:tplc="80F232E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0FE54C5"/>
    <w:multiLevelType w:val="hybridMultilevel"/>
    <w:tmpl w:val="88DE4650"/>
    <w:lvl w:ilvl="0" w:tplc="80F232E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BD0007"/>
    <w:multiLevelType w:val="singleLevel"/>
    <w:tmpl w:val="ED28DE08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CFD25C8"/>
    <w:multiLevelType w:val="hybridMultilevel"/>
    <w:tmpl w:val="46B04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47D0D"/>
    <w:multiLevelType w:val="hybridMultilevel"/>
    <w:tmpl w:val="6AE8D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854109"/>
    <w:multiLevelType w:val="hybridMultilevel"/>
    <w:tmpl w:val="6BD6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51DAF"/>
    <w:multiLevelType w:val="hybridMultilevel"/>
    <w:tmpl w:val="D7847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31"/>
  </w:num>
  <w:num w:numId="5">
    <w:abstractNumId w:val="2"/>
  </w:num>
  <w:num w:numId="6">
    <w:abstractNumId w:val="32"/>
  </w:num>
  <w:num w:numId="7">
    <w:abstractNumId w:val="16"/>
  </w:num>
  <w:num w:numId="8">
    <w:abstractNumId w:val="19"/>
  </w:num>
  <w:num w:numId="9">
    <w:abstractNumId w:val="11"/>
  </w:num>
  <w:num w:numId="10">
    <w:abstractNumId w:val="6"/>
  </w:num>
  <w:num w:numId="11">
    <w:abstractNumId w:val="29"/>
  </w:num>
  <w:num w:numId="12">
    <w:abstractNumId w:val="15"/>
  </w:num>
  <w:num w:numId="13">
    <w:abstractNumId w:val="4"/>
  </w:num>
  <w:num w:numId="14">
    <w:abstractNumId w:val="27"/>
  </w:num>
  <w:num w:numId="15">
    <w:abstractNumId w:val="30"/>
  </w:num>
  <w:num w:numId="16">
    <w:abstractNumId w:val="10"/>
  </w:num>
  <w:num w:numId="17">
    <w:abstractNumId w:val="23"/>
  </w:num>
  <w:num w:numId="18">
    <w:abstractNumId w:val="1"/>
  </w:num>
  <w:num w:numId="19">
    <w:abstractNumId w:val="33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22"/>
  </w:num>
  <w:num w:numId="22">
    <w:abstractNumId w:val="28"/>
  </w:num>
  <w:num w:numId="23">
    <w:abstractNumId w:val="13"/>
  </w:num>
  <w:num w:numId="24">
    <w:abstractNumId w:val="7"/>
  </w:num>
  <w:num w:numId="25">
    <w:abstractNumId w:val="34"/>
  </w:num>
  <w:num w:numId="26">
    <w:abstractNumId w:val="3"/>
  </w:num>
  <w:num w:numId="27">
    <w:abstractNumId w:val="9"/>
  </w:num>
  <w:num w:numId="28">
    <w:abstractNumId w:val="3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  <w:num w:numId="31">
    <w:abstractNumId w:val="17"/>
  </w:num>
  <w:num w:numId="32">
    <w:abstractNumId w:val="1"/>
    <w:lvlOverride w:ilvl="0">
      <w:startOverride w:val="1"/>
    </w:lvlOverride>
  </w:num>
  <w:num w:numId="33">
    <w:abstractNumId w:val="25"/>
  </w:num>
  <w:num w:numId="34">
    <w:abstractNumId w:val="35"/>
  </w:num>
  <w:num w:numId="35">
    <w:abstractNumId w:val="25"/>
  </w:num>
  <w:num w:numId="36">
    <w:abstractNumId w:val="35"/>
  </w:num>
  <w:num w:numId="37">
    <w:abstractNumId w:val="24"/>
  </w:num>
  <w:num w:numId="38">
    <w:abstractNumId w:val="18"/>
  </w:num>
  <w:num w:numId="39">
    <w:abstractNumId w:val="21"/>
  </w:num>
  <w:num w:numId="4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16191"/>
    <w:rsid w:val="000413A0"/>
    <w:rsid w:val="00095CE8"/>
    <w:rsid w:val="000A03C9"/>
    <w:rsid w:val="000A68F4"/>
    <w:rsid w:val="000B3A28"/>
    <w:rsid w:val="000B63F6"/>
    <w:rsid w:val="001163A7"/>
    <w:rsid w:val="0013150E"/>
    <w:rsid w:val="00134947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14732"/>
    <w:rsid w:val="004A0426"/>
    <w:rsid w:val="004A1C0B"/>
    <w:rsid w:val="004A5789"/>
    <w:rsid w:val="004E1540"/>
    <w:rsid w:val="00503A39"/>
    <w:rsid w:val="005360F9"/>
    <w:rsid w:val="00543198"/>
    <w:rsid w:val="00553637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57541"/>
    <w:rsid w:val="00664365"/>
    <w:rsid w:val="00664D67"/>
    <w:rsid w:val="00672A43"/>
    <w:rsid w:val="006760CC"/>
    <w:rsid w:val="00676AFF"/>
    <w:rsid w:val="006A35CE"/>
    <w:rsid w:val="006C74F4"/>
    <w:rsid w:val="006F025A"/>
    <w:rsid w:val="006F02E1"/>
    <w:rsid w:val="006F3747"/>
    <w:rsid w:val="006F7B56"/>
    <w:rsid w:val="00700718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13CD3"/>
    <w:rsid w:val="00924900"/>
    <w:rsid w:val="009455FE"/>
    <w:rsid w:val="009633EA"/>
    <w:rsid w:val="00981C2C"/>
    <w:rsid w:val="00987B5E"/>
    <w:rsid w:val="009A04D3"/>
    <w:rsid w:val="009C4CEA"/>
    <w:rsid w:val="009C7674"/>
    <w:rsid w:val="009E1F89"/>
    <w:rsid w:val="009F5801"/>
    <w:rsid w:val="00A07864"/>
    <w:rsid w:val="00A3738B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07920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EBCA1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9EB5-10C4-40D1-B255-8842478A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2025-07-29T14:27:00Z</dcterms:created>
  <dcterms:modified xsi:type="dcterms:W3CDTF">2025-10-20T13:45:00Z</dcterms:modified>
</cp:coreProperties>
</file>