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2269B8" w14:paraId="482D8AA2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B0D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1E5C48A3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555B52E1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2B876E63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1AEDC780" wp14:editId="2F0B296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A28DFB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5FC80689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86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C825" w14:textId="430602EF" w:rsidR="00DE29A7" w:rsidRPr="00C73D79" w:rsidRDefault="002269B8" w:rsidP="00DE29A7">
            <w:pPr>
              <w:pStyle w:val="a8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386B94" w14:paraId="08736746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07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E83F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4A58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Рассмотрение серьезных нежелательных явлений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28F98BC2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2269B8" w14:paraId="75B78033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B15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434661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39EFB13C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14E7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Председателя</w:t>
            </w:r>
            <w:r w:rsidR="00647F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Правления АО </w:t>
            </w:r>
            <w:proofErr w:type="spellStart"/>
            <w:r w:rsidR="00647F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647FA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2F81AE0C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FECAD1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3D1E4B99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14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1A1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1CA29371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70BD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59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BC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A5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4C1219A4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F0841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3EB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ABA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FCA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45086F1A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7993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3CE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22C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3D67C3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8F8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5C2C26C7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227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042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5BA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A90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6C643D9B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92D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D15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A0B7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37912E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9523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530E74C0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88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8E4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CF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263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1FD1306C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A1DE1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2DBC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6B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D5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8EB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40BA190A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B5C9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50B7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55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4F63FF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BDD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B148B39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609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18D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191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673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26947157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D7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53B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5B2DA924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65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88B" w14:textId="77777777" w:rsidR="00DE29A7" w:rsidRPr="00C73D79" w:rsidRDefault="00727AD0" w:rsidP="004A5816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4A58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536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4A58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DE29A7" w:rsidRPr="00C73D79" w14:paraId="5262AF29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29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0BD6A6B3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1F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741485E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2EE69E9F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06014B9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107EAAD" w14:textId="77777777" w:rsidR="00DE29A7" w:rsidRPr="00C73D79" w:rsidRDefault="00DE29A7" w:rsidP="00DE29A7">
      <w:pPr>
        <w:pStyle w:val="a4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07C2D727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58C4A0A6" w14:textId="77777777" w:rsidR="000D40BD" w:rsidRDefault="000D40BD" w:rsidP="000D40BD"/>
    <w:p w14:paraId="0A53E3F7" w14:textId="77777777" w:rsidR="00F77D74" w:rsidRDefault="00F77D74" w:rsidP="00F77D74"/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4A5816" w:rsidRPr="005C24E8" w14:paraId="425B549A" w14:textId="77777777" w:rsidTr="004A5816">
        <w:trPr>
          <w:trHeight w:val="386"/>
        </w:trPr>
        <w:tc>
          <w:tcPr>
            <w:tcW w:w="10164" w:type="dxa"/>
            <w:gridSpan w:val="5"/>
            <w:hideMark/>
          </w:tcPr>
          <w:p w14:paraId="4F5D1E2C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</w:tc>
      </w:tr>
      <w:tr w:rsidR="004A5816" w:rsidRPr="005C24E8" w14:paraId="20625B0A" w14:textId="77777777" w:rsidTr="004A5816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4A5816" w:rsidRPr="002269B8" w14:paraId="7BAADA3C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4C970E3" w14:textId="77777777" w:rsidR="004A5816" w:rsidRPr="005C24E8" w:rsidRDefault="004A5816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24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Цель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FC7F3D" w14:textId="77777777" w:rsidR="004A5816" w:rsidRPr="005C24E8" w:rsidRDefault="004A58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5C24E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Обеспечить инструкциями по экспертизе и последующих отчетах о серьезных нежелательных или непредвиденных явлениях (СНЯ или ННЯ) в ходе любого текущего исследования, одобренного этической комиссией (ЭК). Факт развития СНЯ или ННЯ должен быть зарегистрирован исследователем или спонсором в виде отчета и представлен в течение 10 рабочих дней от момента развития явления, а также должен быть включен в отчет по текущей экспертизе, представленный в этическую комиссию.  </w:t>
                  </w:r>
                </w:p>
                <w:p w14:paraId="37AA5201" w14:textId="77777777" w:rsidR="004A5816" w:rsidRPr="005C24E8" w:rsidRDefault="004A581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C24E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Нежелательные риски иногда раскрываются в течение выполнения исследования. Информация о влиянии на соотношение риск/польза должна быть незамедлительно сообщена в этическую комиссию для оценки адекватности защиты участников исследования. </w:t>
                  </w:r>
                </w:p>
                <w:p w14:paraId="1C18BA2C" w14:textId="77777777" w:rsidR="004A5816" w:rsidRPr="005C24E8" w:rsidRDefault="004A5816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5C24E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Непредвиденные риски  могут включать любые явления, влияющие, по мнению исследователя, на права, благополучие или безопасность участников исследования.</w:t>
                  </w:r>
                </w:p>
              </w:tc>
            </w:tr>
            <w:tr w:rsidR="004A5816" w:rsidRPr="002269B8" w14:paraId="3FFB260F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4832F19" w14:textId="77777777" w:rsidR="004A5816" w:rsidRPr="005C24E8" w:rsidRDefault="004A5816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24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Область</w:t>
                  </w:r>
                  <w:proofErr w:type="spellEnd"/>
                  <w:r w:rsidRPr="005C24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24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применения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B2C34D" w14:textId="77777777" w:rsidR="004A5816" w:rsidRPr="005C24E8" w:rsidRDefault="004A5816">
                  <w:pPr>
                    <w:suppressAutoHyphens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5C24E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СОП применим к экспертизе отчетов от исследователей о СНЯ  или ННЯ. Данные отчета могут быть использованы в работе членов этической комиссии, спонсора, местного инспектора, или других заинтересованных сторон.</w:t>
                  </w:r>
                </w:p>
              </w:tc>
            </w:tr>
            <w:tr w:rsidR="004A5816" w:rsidRPr="002269B8" w14:paraId="03E51980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0EFD30F" w14:textId="77777777" w:rsidR="004A5816" w:rsidRPr="005C24E8" w:rsidRDefault="004A5816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24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Ответственность</w:t>
                  </w:r>
                  <w:proofErr w:type="spellEnd"/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80B679" w14:textId="77777777" w:rsidR="004A5816" w:rsidRPr="005C24E8" w:rsidRDefault="004A5816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5C24E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Основная обязанность ЭК – проводить экспертизу и принимать меры по СНЯ и ННЯ, увеличивающие риск для участников или </w:t>
                  </w:r>
                  <w:proofErr w:type="gramStart"/>
                  <w:r w:rsidRPr="005C24E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затрагивающие  другие</w:t>
                  </w:r>
                  <w:proofErr w:type="gramEnd"/>
                  <w:r w:rsidRPr="005C24E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этические проблемы.</w:t>
                  </w:r>
                </w:p>
              </w:tc>
            </w:tr>
            <w:tr w:rsidR="004A5816" w:rsidRPr="002269B8" w14:paraId="0ADBC27D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0FF94D" w14:textId="77777777" w:rsidR="004A5816" w:rsidRPr="005C24E8" w:rsidRDefault="004A5816">
                  <w:pPr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5C24E8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4A5816" w:rsidRPr="005C24E8" w14:paraId="6A759B3C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BC0DBC6" w14:textId="77777777" w:rsidR="004A5816" w:rsidRPr="005C24E8" w:rsidRDefault="004A5816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Основное</w:t>
                  </w:r>
                  <w:proofErr w:type="spellEnd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BC14C5" w14:textId="77777777" w:rsidR="004A5816" w:rsidRPr="005C24E8" w:rsidRDefault="004A5816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A5816" w:rsidRPr="005C24E8" w14:paraId="795C8687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3CD14C8D" w14:textId="77777777" w:rsidR="004A5816" w:rsidRPr="005C24E8" w:rsidRDefault="004A5816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Вспомогательное</w:t>
                  </w:r>
                  <w:proofErr w:type="spellEnd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оборудование</w:t>
                  </w:r>
                  <w:proofErr w:type="spellEnd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728B73" w14:textId="77777777" w:rsidR="004A5816" w:rsidRPr="005C24E8" w:rsidRDefault="004A5816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A5816" w:rsidRPr="005C24E8" w14:paraId="034C6C63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DA1DB62" w14:textId="77777777" w:rsidR="004A5816" w:rsidRPr="005C24E8" w:rsidRDefault="004A5816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Расходные</w:t>
                  </w:r>
                  <w:proofErr w:type="spellEnd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материалы</w:t>
                  </w:r>
                  <w:proofErr w:type="spellEnd"/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6A1FA1" w14:textId="77777777" w:rsidR="004A5816" w:rsidRPr="005C24E8" w:rsidRDefault="004A5816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5C24E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5E6C00C" w14:textId="77777777" w:rsidR="004A5816" w:rsidRPr="005C24E8" w:rsidRDefault="004A5816">
            <w:pPr>
              <w:suppressAutoHyphens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4A5816" w:rsidRPr="005C24E8" w14:paraId="4B0060E4" w14:textId="77777777" w:rsidTr="004A5816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B4E78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4880" w14:textId="77777777" w:rsidR="004A5816" w:rsidRPr="005C24E8" w:rsidRDefault="004A5816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4A5816" w:rsidRPr="005C24E8" w14:paraId="26189296" w14:textId="77777777" w:rsidTr="004A5816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1F78C" w14:textId="77777777" w:rsidR="004A5816" w:rsidRPr="005C24E8" w:rsidRDefault="004A5816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24E8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C24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A534" w14:textId="77777777" w:rsidR="004A5816" w:rsidRPr="005C24E8" w:rsidRDefault="004A5816">
            <w:pPr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A5816" w:rsidRPr="002269B8" w14:paraId="5B7EF5CF" w14:textId="77777777" w:rsidTr="004A5816">
        <w:trPr>
          <w:trHeight w:val="2057"/>
        </w:trPr>
        <w:tc>
          <w:tcPr>
            <w:tcW w:w="10164" w:type="dxa"/>
            <w:gridSpan w:val="5"/>
          </w:tcPr>
          <w:p w14:paraId="17BC3E0A" w14:textId="77777777" w:rsidR="004A5816" w:rsidRPr="005C24E8" w:rsidRDefault="004A5816">
            <w:pPr>
              <w:autoSpaceDE w:val="0"/>
              <w:snapToGrid w:val="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5C24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2.1. Республиканские нормативные документы</w:t>
            </w:r>
          </w:p>
          <w:p w14:paraId="7EDBCDFD" w14:textId="77777777" w:rsidR="002269B8" w:rsidRPr="00705826" w:rsidRDefault="002269B8" w:rsidP="002269B8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517A649C" w14:textId="77777777" w:rsidR="002269B8" w:rsidRDefault="002269B8" w:rsidP="002269B8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5F729EB2" w14:textId="77777777" w:rsidR="002269B8" w:rsidRDefault="002269B8" w:rsidP="002269B8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4B3EED54" w14:textId="77777777" w:rsidR="002269B8" w:rsidRDefault="002269B8" w:rsidP="002269B8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Приказу 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4823811D" w14:textId="77777777" w:rsidR="002269B8" w:rsidRPr="0041352B" w:rsidRDefault="002269B8" w:rsidP="002269B8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0F66ED22" w14:textId="7E14CBCF" w:rsidR="004A5816" w:rsidRPr="002269B8" w:rsidRDefault="004A5816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AA3F0E3" w14:textId="77777777" w:rsidR="004A5816" w:rsidRPr="005C24E8" w:rsidRDefault="004A5816" w:rsidP="004A5816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Локальные</w:t>
            </w:r>
            <w:proofErr w:type="spellEnd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организационно-распорядительные</w:t>
            </w:r>
            <w:proofErr w:type="spellEnd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</w:p>
          <w:p w14:paraId="7E5D35DD" w14:textId="77777777" w:rsidR="004A5816" w:rsidRPr="005C24E8" w:rsidRDefault="004A5816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  <w:r w:rsidRPr="005C24E8">
              <w:rPr>
                <w:bCs w:val="0"/>
                <w:lang w:eastAsia="ar-SA"/>
              </w:rPr>
              <w:t>2.3. Справочная информация</w:t>
            </w:r>
          </w:p>
          <w:p w14:paraId="24F0E39A" w14:textId="77777777" w:rsidR="002269B8" w:rsidRDefault="002269B8" w:rsidP="002269B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4858507B" w14:textId="77777777" w:rsidR="002269B8" w:rsidRDefault="002269B8" w:rsidP="002269B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7F1447BC" w14:textId="77777777" w:rsidR="002269B8" w:rsidRDefault="002269B8" w:rsidP="002269B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4810FB52" w14:textId="77777777" w:rsidR="002269B8" w:rsidRDefault="002269B8" w:rsidP="002269B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4E8654BA" w14:textId="77777777" w:rsidR="002269B8" w:rsidRDefault="002269B8" w:rsidP="002269B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126D388B" w14:textId="77777777" w:rsidR="002269B8" w:rsidRDefault="002269B8" w:rsidP="002269B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031EDF3A" w14:textId="77777777" w:rsidR="002269B8" w:rsidRDefault="002269B8" w:rsidP="002269B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5266666C" w14:textId="77777777" w:rsidR="002269B8" w:rsidRDefault="002269B8" w:rsidP="002269B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</w:p>
          <w:p w14:paraId="7DE2E443" w14:textId="77777777" w:rsidR="004A5816" w:rsidRDefault="002269B8" w:rsidP="002269B8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27CC1644" w14:textId="4C1C89E5" w:rsidR="002269B8" w:rsidRPr="005C24E8" w:rsidRDefault="002269B8" w:rsidP="002269B8">
            <w:pPr>
              <w:pStyle w:val="ConsPlusTitle"/>
              <w:widowControl/>
              <w:autoSpaceDN/>
              <w:adjustRightInd/>
              <w:rPr>
                <w:bCs w:val="0"/>
                <w:lang w:eastAsia="ar-SA"/>
              </w:rPr>
            </w:pPr>
          </w:p>
        </w:tc>
      </w:tr>
      <w:tr w:rsidR="004A5816" w:rsidRPr="005C24E8" w14:paraId="345FABA0" w14:textId="77777777" w:rsidTr="004A5816">
        <w:tc>
          <w:tcPr>
            <w:tcW w:w="10164" w:type="dxa"/>
            <w:gridSpan w:val="5"/>
          </w:tcPr>
          <w:p w14:paraId="30A8EE80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24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ОПРЕДЕЛЕНИЯ (ГЛОССАРИЙ)</w:t>
            </w:r>
          </w:p>
          <w:p w14:paraId="5BD27858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4A5816" w:rsidRPr="002269B8" w14:paraId="541F2734" w14:textId="77777777" w:rsidTr="004A5816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7E2EE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5C24E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Конфиденциально</w:t>
            </w:r>
            <w:proofErr w:type="spellEnd"/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9B14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5C24E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Материалы, содержащие сведения ограниченного распространения</w:t>
            </w:r>
          </w:p>
        </w:tc>
      </w:tr>
      <w:tr w:rsidR="004A5816" w:rsidRPr="005C24E8" w14:paraId="203CD151" w14:textId="77777777" w:rsidTr="004A5816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FE708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5C24E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F0263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</w:rPr>
              <w:t>Стандартная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</w:rPr>
              <w:t>операционная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</w:p>
          <w:p w14:paraId="7CCB59B1" w14:textId="77777777" w:rsidR="004A5816" w:rsidRPr="005C24E8" w:rsidRDefault="004A5816">
            <w:pPr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5836C732" w14:textId="77777777" w:rsidR="004A5816" w:rsidRPr="005C24E8" w:rsidRDefault="004A5816" w:rsidP="004A5816">
      <w:pPr>
        <w:pStyle w:val="af0"/>
        <w:rPr>
          <w:sz w:val="24"/>
          <w:szCs w:val="24"/>
        </w:rPr>
      </w:pPr>
    </w:p>
    <w:p w14:paraId="4884C0E6" w14:textId="77777777" w:rsidR="004A5816" w:rsidRPr="005C24E8" w:rsidRDefault="004A5816" w:rsidP="004A5816">
      <w:pPr>
        <w:pStyle w:val="af0"/>
        <w:rPr>
          <w:sz w:val="24"/>
          <w:szCs w:val="24"/>
        </w:rPr>
      </w:pPr>
      <w:r w:rsidRPr="005C24E8">
        <w:rPr>
          <w:sz w:val="24"/>
          <w:szCs w:val="24"/>
          <w:lang w:val="en-US"/>
        </w:rPr>
        <w:t>4</w:t>
      </w:r>
      <w:r w:rsidRPr="005C24E8">
        <w:rPr>
          <w:sz w:val="24"/>
          <w:szCs w:val="24"/>
        </w:rPr>
        <w:t>. СОДЕРЖАНИЕ СОП</w:t>
      </w:r>
    </w:p>
    <w:p w14:paraId="27E91B70" w14:textId="77777777" w:rsidR="004A5816" w:rsidRPr="005C24E8" w:rsidRDefault="004A5816" w:rsidP="004A5816">
      <w:pPr>
        <w:tabs>
          <w:tab w:val="left" w:pos="825"/>
        </w:tabs>
        <w:rPr>
          <w:rFonts w:ascii="Times New Roman" w:hAnsi="Times New Roman"/>
          <w:sz w:val="24"/>
          <w:szCs w:val="24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4A5816" w:rsidRPr="005C24E8" w14:paraId="7F8275BD" w14:textId="77777777" w:rsidTr="004A5816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5009" w14:textId="77777777" w:rsidR="004A5816" w:rsidRPr="005C24E8" w:rsidRDefault="004A5816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3385" w14:textId="77777777" w:rsidR="004A5816" w:rsidRPr="005C24E8" w:rsidRDefault="004A5816">
            <w:pPr>
              <w:tabs>
                <w:tab w:val="left" w:pos="825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Процедура</w:t>
            </w:r>
            <w:proofErr w:type="spellEnd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</w:tr>
      <w:tr w:rsidR="004A5816" w:rsidRPr="002269B8" w14:paraId="03D67962" w14:textId="77777777" w:rsidTr="004A5816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E09A" w14:textId="77777777" w:rsidR="004A5816" w:rsidRPr="005C24E8" w:rsidRDefault="004A5816">
            <w:pPr>
              <w:tabs>
                <w:tab w:val="left" w:pos="825"/>
              </w:tabs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</w:rPr>
              <w:t>этического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10C" w14:textId="77777777" w:rsidR="004A5816" w:rsidRPr="005C24E8" w:rsidRDefault="004A5816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Основная обязанность ЭК – проводить экспертизу и принимать меры по СНЯ и ННЯ, увеличивающие риск для участников или </w:t>
            </w:r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затрагивающие  другие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этические проблемы. Кроме того, комиссия имеет право играть роль медиатора (посредника) при определенных обстоятельствах.  </w:t>
            </w:r>
          </w:p>
          <w:p w14:paraId="62103FAD" w14:textId="77777777" w:rsidR="004A5816" w:rsidRPr="005C24E8" w:rsidRDefault="004A581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Этическая комиссия должна также убедиться, что исследователи осведомлены о нормах или процедурах относительно отчетности и требований по текущей экспертизе. </w:t>
            </w:r>
          </w:p>
          <w:p w14:paraId="2467B348" w14:textId="77777777" w:rsidR="004A5816" w:rsidRPr="005C24E8" w:rsidRDefault="004A5816">
            <w:pPr>
              <w:ind w:firstLine="709"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  <w:t xml:space="preserve">Секретариат несет ответственность за первичную оценку отчетов и определение необходимости их рассмотрения на заседании ЭК, или непосредственно Председателем, другими квалифицированными членами ЭК или экспертами. </w:t>
            </w:r>
          </w:p>
          <w:p w14:paraId="3955860E" w14:textId="77777777" w:rsidR="004A5816" w:rsidRPr="005C24E8" w:rsidRDefault="004A5816">
            <w:pPr>
              <w:keepNext/>
              <w:spacing w:before="240" w:after="60"/>
              <w:outlineLvl w:val="2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bookmarkStart w:id="0" w:name="_Toc27217238"/>
            <w:bookmarkStart w:id="1" w:name="_Toc32315878"/>
            <w:bookmarkStart w:id="2" w:name="_Toc48378765"/>
            <w:bookmarkStart w:id="3" w:name="_Toc48705116"/>
            <w:r w:rsidRPr="005C24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Предварительное рассмотрение и определение вида экспертизы </w:t>
            </w:r>
            <w:bookmarkEnd w:id="0"/>
            <w:bookmarkEnd w:id="1"/>
            <w:bookmarkEnd w:id="2"/>
            <w:bookmarkEnd w:id="3"/>
          </w:p>
          <w:p w14:paraId="2104AA12" w14:textId="77777777" w:rsidR="004A5816" w:rsidRPr="005C24E8" w:rsidRDefault="004A5816">
            <w:pPr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Секретариат или члены ЭК изучают оценку эксперта для определения необходимости проведения полной экспертизы на заседании ЭК, или непосредственно Председателем или другим</w:t>
            </w:r>
            <w:bookmarkStart w:id="4" w:name="_Toc27217239"/>
            <w:bookmarkStart w:id="5" w:name="_Toc32315879"/>
            <w:bookmarkStart w:id="6" w:name="_Toc48378766"/>
            <w:bookmarkStart w:id="7" w:name="_Toc48705117"/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и квалифицированными членами ЭК. </w:t>
            </w:r>
          </w:p>
          <w:p w14:paraId="4AFD25FE" w14:textId="77777777" w:rsidR="004A5816" w:rsidRPr="005C24E8" w:rsidRDefault="004A5816">
            <w:pPr>
              <w:ind w:left="117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CA7569D" w14:textId="77777777" w:rsidR="004A5816" w:rsidRPr="005C24E8" w:rsidRDefault="004A5816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th-TH"/>
              </w:rPr>
              <w:t>Критерии</w:t>
            </w:r>
            <w:proofErr w:type="spellEnd"/>
            <w:r w:rsidRPr="005C24E8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th-TH"/>
              </w:rPr>
              <w:t>для</w:t>
            </w:r>
            <w:proofErr w:type="spellEnd"/>
            <w:r w:rsidRPr="005C24E8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th-TH"/>
              </w:rPr>
              <w:t>экспертизы</w:t>
            </w:r>
            <w:bookmarkEnd w:id="4"/>
            <w:bookmarkEnd w:id="5"/>
            <w:bookmarkEnd w:id="6"/>
            <w:bookmarkEnd w:id="7"/>
            <w:proofErr w:type="spellEnd"/>
            <w:r w:rsidRPr="005C24E8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th-TH"/>
              </w:rPr>
              <w:t>:</w:t>
            </w:r>
          </w:p>
          <w:p w14:paraId="6AB2C0F7" w14:textId="77777777" w:rsidR="004A5816" w:rsidRPr="005C24E8" w:rsidRDefault="004A5816" w:rsidP="004A5816">
            <w:pPr>
              <w:widowControl/>
              <w:numPr>
                <w:ilvl w:val="0"/>
                <w:numId w:val="20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lastRenderedPageBreak/>
              <w:t>Определение НЯ в качестве неизвестного или непохожего;</w:t>
            </w:r>
          </w:p>
          <w:p w14:paraId="66A1AE5A" w14:textId="77777777" w:rsidR="004A5816" w:rsidRPr="005C24E8" w:rsidRDefault="004A5816" w:rsidP="004A5816">
            <w:pPr>
              <w:widowControl/>
              <w:numPr>
                <w:ilvl w:val="0"/>
                <w:numId w:val="20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Отчет передают Председателю ЭК для ознакомления и определения, может ли отчет быть рассмотрен на ближайшем заседании ЭК;</w:t>
            </w:r>
          </w:p>
          <w:p w14:paraId="63AA9EBD" w14:textId="77777777" w:rsidR="004A5816" w:rsidRPr="005C24E8" w:rsidRDefault="004A5816" w:rsidP="004A5816">
            <w:pPr>
              <w:widowControl/>
              <w:numPr>
                <w:ilvl w:val="0"/>
                <w:numId w:val="20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Оценка НЯ как вероятно или возможно имеющего связь с исследуемым продуктом;</w:t>
            </w:r>
          </w:p>
          <w:p w14:paraId="2398B604" w14:textId="77777777" w:rsidR="004A5816" w:rsidRPr="005C24E8" w:rsidRDefault="004A5816" w:rsidP="004A5816">
            <w:pPr>
              <w:widowControl/>
              <w:numPr>
                <w:ilvl w:val="0"/>
                <w:numId w:val="20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Отчет включается в повестку ближайшего заседания с участием всех членов комиссии;</w:t>
            </w:r>
          </w:p>
          <w:p w14:paraId="348B8CDF" w14:textId="77777777" w:rsidR="004A5816" w:rsidRPr="005C24E8" w:rsidRDefault="004A5816" w:rsidP="004A5816">
            <w:pPr>
              <w:widowControl/>
              <w:numPr>
                <w:ilvl w:val="0"/>
                <w:numId w:val="20"/>
              </w:numPr>
              <w:tabs>
                <w:tab w:val="num" w:pos="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Отчет о безопасности протокола исследования был уже рассмотрен на заседании ЭК, однако повторно представлен другим исследователем, участвующим в </w:t>
            </w:r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многократном  исследовании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(данное  извещение не требует полной экспертизы на заседании комиссии и рассматривается Председателем или квалифицированными членами ЭК и секретариатом). </w:t>
            </w:r>
          </w:p>
          <w:p w14:paraId="68A8238C" w14:textId="77777777" w:rsidR="004A5816" w:rsidRPr="005C24E8" w:rsidRDefault="004A5816">
            <w:pPr>
              <w:keepNext/>
              <w:spacing w:before="240" w:after="60"/>
              <w:outlineLvl w:val="1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</w:pPr>
            <w:bookmarkStart w:id="8" w:name="_Toc27217240"/>
            <w:bookmarkStart w:id="9" w:name="_Toc32315880"/>
            <w:bookmarkStart w:id="10" w:name="_Toc48378767"/>
            <w:bookmarkStart w:id="11" w:name="_Toc48705118"/>
            <w:r w:rsidRPr="005C24E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  <w:t>Процедуры во время заседания ЭК</w:t>
            </w:r>
            <w:bookmarkEnd w:id="8"/>
            <w:bookmarkEnd w:id="9"/>
            <w:bookmarkEnd w:id="10"/>
            <w:bookmarkEnd w:id="11"/>
            <w:r w:rsidRPr="005C24E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 w:bidi="th-TH"/>
              </w:rPr>
              <w:t xml:space="preserve"> </w:t>
            </w:r>
          </w:p>
          <w:p w14:paraId="15689837" w14:textId="77777777" w:rsidR="004A5816" w:rsidRPr="005C24E8" w:rsidRDefault="004A581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После ознакомления и проведения экспертизы отчета, Председатель или эксперт ЭК инициирует обсуждение исследования </w:t>
            </w:r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о похожих случаев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НЯ. При необходимости Председатель или любой другой член комиссии может предложить следующее:</w:t>
            </w:r>
          </w:p>
          <w:p w14:paraId="68A42E19" w14:textId="77777777" w:rsidR="004A5816" w:rsidRPr="005C24E8" w:rsidRDefault="004A5816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  <w:t>- Запросить поправки к протоколу или форме информированного согласия</w:t>
            </w:r>
          </w:p>
          <w:p w14:paraId="7D897727" w14:textId="77777777" w:rsidR="004A5816" w:rsidRPr="005C24E8" w:rsidRDefault="004A5816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  <w:t xml:space="preserve">- Запросить дальнейшую информацию </w:t>
            </w:r>
          </w:p>
          <w:p w14:paraId="1DAD1FF6" w14:textId="77777777" w:rsidR="004A5816" w:rsidRPr="005C24E8" w:rsidRDefault="004A5816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  <w:t xml:space="preserve">- Приостановить или прекратить исследование. </w:t>
            </w:r>
          </w:p>
          <w:p w14:paraId="15AFDF89" w14:textId="77777777" w:rsidR="004A5816" w:rsidRPr="005C24E8" w:rsidRDefault="004A5816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</w:pPr>
          </w:p>
          <w:p w14:paraId="171F42F8" w14:textId="77777777" w:rsidR="004A5816" w:rsidRPr="005C24E8" w:rsidRDefault="004A5816">
            <w:pPr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Если любые из вышеуказанных действий были предприняты, секретариат ЭК или эксперт извещает исследователя о них. </w:t>
            </w:r>
          </w:p>
          <w:p w14:paraId="2558E06A" w14:textId="77777777" w:rsidR="004A5816" w:rsidRPr="005C24E8" w:rsidRDefault="004A5816">
            <w:pPr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Если не было предпринято никаких действий, то указывается соответствующая отметка в протоколе заседания и выдается разрешение на  продолжение исследования. </w:t>
            </w:r>
          </w:p>
          <w:p w14:paraId="5DA5FE73" w14:textId="77777777" w:rsidR="004A5816" w:rsidRPr="005C24E8" w:rsidRDefault="004A581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Секретариат готовит проект письма исследователю или в исследовательский центр о том, какие действия должны быть предприняты в соответствии с решением этической комиссии. Председатель утверждает, подписывает письмо и указывает дату.  Письмо направляется адресату и фиксируется дата отправки. </w:t>
            </w:r>
          </w:p>
          <w:p w14:paraId="441F679B" w14:textId="77777777" w:rsidR="004A5816" w:rsidRPr="005C24E8" w:rsidRDefault="004A5816">
            <w:pPr>
              <w:tabs>
                <w:tab w:val="left" w:pos="825"/>
              </w:tabs>
              <w:suppressAutoHyphens/>
              <w:ind w:left="14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55FB506F" w14:textId="77777777" w:rsidR="004A5816" w:rsidRPr="005C24E8" w:rsidRDefault="004A5816" w:rsidP="004A5816">
      <w:pPr>
        <w:tabs>
          <w:tab w:val="left" w:pos="825"/>
        </w:tabs>
        <w:rPr>
          <w:rFonts w:ascii="Times New Roman" w:hAnsi="Times New Roman"/>
          <w:sz w:val="24"/>
          <w:szCs w:val="24"/>
          <w:lang w:val="ru-RU" w:eastAsia="ar-SA"/>
        </w:rPr>
      </w:pPr>
    </w:p>
    <w:p w14:paraId="25499621" w14:textId="77777777" w:rsidR="004A5816" w:rsidRPr="005C24E8" w:rsidRDefault="004A5816" w:rsidP="004A5816">
      <w:pPr>
        <w:ind w:left="360"/>
        <w:rPr>
          <w:rFonts w:ascii="Times New Roman" w:hAnsi="Times New Roman"/>
          <w:b/>
          <w:sz w:val="24"/>
          <w:szCs w:val="24"/>
          <w:lang w:val="ru-RU"/>
        </w:rPr>
      </w:pPr>
      <w:r w:rsidRPr="005C24E8">
        <w:rPr>
          <w:rFonts w:ascii="Times New Roman" w:hAnsi="Times New Roman"/>
          <w:b/>
          <w:sz w:val="24"/>
          <w:szCs w:val="24"/>
          <w:lang w:val="ru-RU"/>
        </w:rPr>
        <w:t>6. ПРИЛОЖЕНИЯ</w:t>
      </w:r>
    </w:p>
    <w:p w14:paraId="131147BB" w14:textId="77777777" w:rsidR="004A5816" w:rsidRPr="005C24E8" w:rsidRDefault="004A5816" w:rsidP="004A5816">
      <w:pPr>
        <w:pStyle w:val="a0"/>
        <w:rPr>
          <w:kern w:val="29"/>
          <w:sz w:val="24"/>
          <w:szCs w:val="24"/>
          <w:lang w:val="ru-RU"/>
        </w:rPr>
      </w:pPr>
      <w:r w:rsidRPr="005C24E8">
        <w:rPr>
          <w:kern w:val="29"/>
          <w:sz w:val="24"/>
          <w:szCs w:val="24"/>
          <w:lang w:val="ru-RU"/>
        </w:rPr>
        <w:t>Приложение 1. Лист регистрации изменений</w:t>
      </w:r>
    </w:p>
    <w:p w14:paraId="18F99F50" w14:textId="77777777" w:rsidR="004A5816" w:rsidRPr="005C24E8" w:rsidRDefault="004A5816" w:rsidP="004A5816">
      <w:pPr>
        <w:pStyle w:val="a0"/>
        <w:rPr>
          <w:kern w:val="29"/>
          <w:sz w:val="24"/>
          <w:szCs w:val="24"/>
          <w:lang w:val="ru-RU"/>
        </w:rPr>
      </w:pPr>
      <w:r w:rsidRPr="005C24E8">
        <w:rPr>
          <w:kern w:val="29"/>
          <w:sz w:val="24"/>
          <w:szCs w:val="24"/>
          <w:lang w:val="ru-RU"/>
        </w:rPr>
        <w:t>Приложение 2. Лист ознакомления сотрудников с СОП</w:t>
      </w:r>
    </w:p>
    <w:p w14:paraId="3B617364" w14:textId="77777777" w:rsidR="004A5816" w:rsidRPr="005C24E8" w:rsidRDefault="004A5816" w:rsidP="004A5816">
      <w:pPr>
        <w:pStyle w:val="a0"/>
        <w:rPr>
          <w:kern w:val="29"/>
          <w:sz w:val="24"/>
          <w:szCs w:val="24"/>
          <w:lang w:val="ru-RU"/>
        </w:rPr>
      </w:pPr>
      <w:r w:rsidRPr="005C24E8">
        <w:rPr>
          <w:kern w:val="29"/>
          <w:sz w:val="24"/>
          <w:szCs w:val="24"/>
          <w:lang w:val="ru-RU"/>
        </w:rPr>
        <w:t>Приложение 3. Отчет о серьезных нежелательных явлениях</w:t>
      </w:r>
    </w:p>
    <w:p w14:paraId="24948711" w14:textId="77777777" w:rsidR="004A5816" w:rsidRPr="005C24E8" w:rsidRDefault="004A5816" w:rsidP="004A5816">
      <w:pPr>
        <w:pStyle w:val="a0"/>
        <w:jc w:val="right"/>
        <w:rPr>
          <w:b/>
          <w:sz w:val="24"/>
          <w:szCs w:val="24"/>
          <w:lang w:val="ru-RU"/>
        </w:rPr>
      </w:pPr>
      <w:r w:rsidRPr="005C24E8">
        <w:rPr>
          <w:sz w:val="24"/>
          <w:szCs w:val="24"/>
          <w:lang w:val="ru-RU"/>
        </w:rPr>
        <w:br w:type="page"/>
      </w:r>
      <w:r w:rsidRPr="005C24E8">
        <w:rPr>
          <w:b/>
          <w:sz w:val="24"/>
          <w:szCs w:val="24"/>
          <w:lang w:val="ru-RU"/>
        </w:rPr>
        <w:lastRenderedPageBreak/>
        <w:t xml:space="preserve"> Приложение 1</w:t>
      </w:r>
    </w:p>
    <w:p w14:paraId="710E5271" w14:textId="77777777" w:rsidR="004A5816" w:rsidRPr="005C24E8" w:rsidRDefault="004A5816" w:rsidP="004A5816">
      <w:pPr>
        <w:spacing w:line="259" w:lineRule="exact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5C24E8">
        <w:rPr>
          <w:rFonts w:ascii="Times New Roman" w:hAnsi="Times New Roman"/>
          <w:b/>
          <w:sz w:val="24"/>
          <w:szCs w:val="24"/>
          <w:lang w:eastAsia="ru-RU"/>
        </w:rPr>
        <w:t>Лист</w:t>
      </w:r>
      <w:proofErr w:type="spellEnd"/>
      <w:r w:rsidRPr="005C24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C24E8">
        <w:rPr>
          <w:rFonts w:ascii="Times New Roman" w:hAnsi="Times New Roman"/>
          <w:b/>
          <w:sz w:val="24"/>
          <w:szCs w:val="24"/>
          <w:lang w:eastAsia="ru-RU"/>
        </w:rPr>
        <w:t>регистрации</w:t>
      </w:r>
      <w:proofErr w:type="spellEnd"/>
      <w:r w:rsidRPr="005C24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C24E8">
        <w:rPr>
          <w:rFonts w:ascii="Times New Roman" w:hAnsi="Times New Roman"/>
          <w:b/>
          <w:sz w:val="24"/>
          <w:szCs w:val="24"/>
          <w:lang w:eastAsia="ru-RU"/>
        </w:rPr>
        <w:t>изменений</w:t>
      </w:r>
      <w:proofErr w:type="spellEnd"/>
      <w:r w:rsidRPr="005C24E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D7DACE4" w14:textId="77777777" w:rsidR="004A5816" w:rsidRPr="005C24E8" w:rsidRDefault="004A5816" w:rsidP="004A5816">
      <w:pPr>
        <w:spacing w:line="259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4A5816" w:rsidRPr="005C24E8" w14:paraId="0EEB33F5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79C6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8727DB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C43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844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3D52C15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9BEC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введения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7ABD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67435B81" w14:textId="77777777" w:rsidR="004A5816" w:rsidRPr="005C24E8" w:rsidRDefault="004A5816">
            <w:pPr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6292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внесения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346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656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внесшего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</w:t>
            </w:r>
            <w:proofErr w:type="spellEnd"/>
          </w:p>
        </w:tc>
      </w:tr>
      <w:tr w:rsidR="004A5816" w:rsidRPr="005C24E8" w14:paraId="033B2BDD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E41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448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EB1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D69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C41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1F9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DCC2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EB9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A5816" w:rsidRPr="005C24E8" w14:paraId="2FB4B10F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F60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14C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CAA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740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DC4A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28A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FB1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8EAF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788D75EC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BFD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3F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F5A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3E0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4C99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35B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F4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F77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1B84A844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F0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741C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B8E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812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A1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C4F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A7C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23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159360C2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2D9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DE0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B8F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6FB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058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C8B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2C2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CC0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145D06F5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175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B1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C0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D3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CC4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1982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73CE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8F1C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2320D159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A0D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D5A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42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26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29C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3B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FE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29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67B41318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1707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D4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56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CD6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75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F6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313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D8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25EA2D2F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9A2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D4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A5C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12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FAC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AC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79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088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4FD6C08F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244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B6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9F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65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1A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8E09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4F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72F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15865DA2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769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2B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B1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16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5A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4A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19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94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39D746D1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0DA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37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77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58C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F19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9D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66D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4B5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465E775F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935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275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1E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F9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72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D22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A4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E7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40DDAD5B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451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91DF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E59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F1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CF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39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F2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72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1DBE2808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2A5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B7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E9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4F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3A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7F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40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A0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39AF3A0A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FCD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7D99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D0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DF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14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E0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34B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D2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66748DC5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64E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B8D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96C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EF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F05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7A2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CC3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D4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58650E85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FE4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B68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A6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83F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DB7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0A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2B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60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78986777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9B2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249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572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19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542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B1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E2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E1D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5CAC9D5D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708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8B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D4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18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AF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6E6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396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8E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795DD863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282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7A6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D52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3B5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FD8D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B5F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A7D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21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639CE504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58F6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6B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BC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18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E225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0B5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39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129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7A008504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C5DD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8F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9C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3E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23C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88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8C4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A1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684ED17E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EA49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18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112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F1D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1A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C0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6B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C69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4D51E301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B77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71A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F7F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6D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4F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9D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E29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342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3BED97E6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15B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1A6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53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FC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D5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D71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04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0A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34C9524C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1BFD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CB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631F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52B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F259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FE0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C48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E8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5816" w:rsidRPr="005C24E8" w14:paraId="7EFF7CE3" w14:textId="77777777" w:rsidTr="004A58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DD3" w14:textId="77777777" w:rsidR="004A5816" w:rsidRPr="005C24E8" w:rsidRDefault="004A5816">
            <w:pPr>
              <w:tabs>
                <w:tab w:val="left" w:pos="584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4AE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69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380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063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C7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7DA7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322" w14:textId="77777777" w:rsidR="004A5816" w:rsidRPr="005C24E8" w:rsidRDefault="004A5816">
            <w:pPr>
              <w:tabs>
                <w:tab w:val="left" w:pos="584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A671550" w14:textId="77777777" w:rsidR="004A5816" w:rsidRPr="005C24E8" w:rsidRDefault="004A5816" w:rsidP="004A5816">
      <w:pPr>
        <w:tabs>
          <w:tab w:val="left" w:pos="6512"/>
        </w:tabs>
        <w:rPr>
          <w:rFonts w:ascii="Times New Roman" w:hAnsi="Times New Roman"/>
          <w:sz w:val="24"/>
          <w:szCs w:val="24"/>
          <w:lang w:eastAsia="ru-RU"/>
        </w:rPr>
      </w:pPr>
    </w:p>
    <w:p w14:paraId="4FA979D9" w14:textId="77777777" w:rsidR="004A5816" w:rsidRPr="005C24E8" w:rsidRDefault="004A5816" w:rsidP="004A5816">
      <w:pPr>
        <w:pStyle w:val="a0"/>
        <w:jc w:val="right"/>
        <w:rPr>
          <w:b/>
          <w:sz w:val="24"/>
          <w:szCs w:val="24"/>
          <w:lang w:val="ru-RU" w:eastAsia="ar-SA"/>
        </w:rPr>
      </w:pPr>
      <w:r w:rsidRPr="005C24E8">
        <w:rPr>
          <w:sz w:val="24"/>
          <w:szCs w:val="24"/>
          <w:lang w:val="ru-RU" w:eastAsia="ru-RU"/>
        </w:rPr>
        <w:br w:type="page"/>
      </w:r>
      <w:r w:rsidRPr="005C24E8">
        <w:rPr>
          <w:b/>
          <w:sz w:val="24"/>
          <w:szCs w:val="24"/>
          <w:lang w:val="ru-RU" w:eastAsia="ru-RU"/>
        </w:rPr>
        <w:lastRenderedPageBreak/>
        <w:t>Приложение 2</w:t>
      </w:r>
    </w:p>
    <w:p w14:paraId="33B4673A" w14:textId="77777777" w:rsidR="004A5816" w:rsidRPr="005C24E8" w:rsidRDefault="004A5816" w:rsidP="004A581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C24E8">
        <w:rPr>
          <w:rFonts w:ascii="Times New Roman" w:hAnsi="Times New Roman"/>
          <w:b/>
          <w:sz w:val="24"/>
          <w:szCs w:val="24"/>
          <w:lang w:val="ru-RU"/>
        </w:rPr>
        <w:t>Лист ознакомления сотрудников с СОП</w:t>
      </w:r>
    </w:p>
    <w:p w14:paraId="2AE8FD67" w14:textId="77777777" w:rsidR="004A5816" w:rsidRPr="005C24E8" w:rsidRDefault="004A5816" w:rsidP="004A5816">
      <w:pPr>
        <w:pStyle w:val="a0"/>
        <w:rPr>
          <w:sz w:val="24"/>
          <w:szCs w:val="24"/>
          <w:lang w:val="ru-RU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4A5816" w:rsidRPr="005C24E8" w14:paraId="40EEDC5B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E3062" w14:textId="77777777" w:rsidR="004A5816" w:rsidRPr="005C24E8" w:rsidRDefault="004A5816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302E2" w14:textId="77777777" w:rsidR="004A5816" w:rsidRPr="005C24E8" w:rsidRDefault="004A5816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2656E" w14:textId="77777777" w:rsidR="004A5816" w:rsidRPr="005C24E8" w:rsidRDefault="004A5816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F1D3" w14:textId="77777777" w:rsidR="004A5816" w:rsidRPr="005C24E8" w:rsidRDefault="004A5816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C24E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</w:tc>
      </w:tr>
      <w:tr w:rsidR="004A5816" w:rsidRPr="005C24E8" w14:paraId="79031704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86B72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ECCD4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4C7BE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9EFC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24954525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6DCC2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FABF5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4B9A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5233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416BBF0D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A7562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5FB62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99CB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0892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2C60177F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D32DB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4F34C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66820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7255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0470DE10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23D46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593FA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AA6E0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BD0A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5B2D8062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AC7A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CCC05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B8D7F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0507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3909474C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31B32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74713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E6BC3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D2BC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7D7C0272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0EFA6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68042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32C5B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8ABB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23F56B6A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6B971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4D86C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FA62B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67B5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11165E29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68120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46444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77505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2572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1FC17BCD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6F2E9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187F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A1F32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7C6F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702B9C31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73A44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337E3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402F7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8F2E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307CB47C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404C0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72AD2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2716F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A38B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4B6906A0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4BA3C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96AB0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EA215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F52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155A6AC2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00005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D75C4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BB1A7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1827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6B442DFE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E5F1B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3655A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3FFAA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1206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20F068A0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563DB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4A8B1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869DD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1BC7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6EDC5D96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A98F8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B2993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6D12E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B751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4264D1BF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F486B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9ED56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2EC7B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2EA3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1551730C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F5E82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97E11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607AD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45D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11313DD0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74555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BD400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0E33D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4977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24505B82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D1766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77ECB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80A51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6D5E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4F04CEE3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35215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0D0E2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A6576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475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6D405708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1C517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2C90A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75BA0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DE8A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209BC0D4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7B455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E066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8A25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C649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08979A7B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1447C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CF6C0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31C4F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E695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0FE0466C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E0493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2557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59CCE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7E39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5AE361CF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A5E6C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53020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3FBC4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5443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75B4F88A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C2960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C264A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59344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5BE4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3910222F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FC79C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980B8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BCC8A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9EBB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A5816" w:rsidRPr="005C24E8" w14:paraId="0182B0A0" w14:textId="77777777" w:rsidTr="004A58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C2C08" w14:textId="77777777" w:rsidR="004A5816" w:rsidRPr="005C24E8" w:rsidRDefault="004A5816" w:rsidP="004A5816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20944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A7827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327" w14:textId="77777777" w:rsidR="004A5816" w:rsidRPr="005C24E8" w:rsidRDefault="004A5816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DBE991C" w14:textId="77777777" w:rsidR="004A5816" w:rsidRPr="005C24E8" w:rsidRDefault="004A5816" w:rsidP="004A581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64047660" w14:textId="77777777" w:rsidR="004A5816" w:rsidRPr="005C24E8" w:rsidRDefault="004A5816" w:rsidP="004A581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A3E36DA" w14:textId="77777777" w:rsidR="004A5816" w:rsidRPr="005C24E8" w:rsidRDefault="004A5816" w:rsidP="004A581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FCB0FA0" w14:textId="77777777" w:rsidR="004A5816" w:rsidRPr="005C24E8" w:rsidRDefault="004A5816" w:rsidP="004A581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C236371" w14:textId="77777777" w:rsidR="004A5816" w:rsidRPr="005C24E8" w:rsidRDefault="004A5816" w:rsidP="004A581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4AA9242" w14:textId="77777777" w:rsidR="004A5816" w:rsidRPr="005C24E8" w:rsidRDefault="004A5816" w:rsidP="004A5816">
      <w:pPr>
        <w:tabs>
          <w:tab w:val="left" w:pos="6405"/>
        </w:tabs>
        <w:autoSpaceDE w:val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EB9CE42" w14:textId="77777777" w:rsidR="004A5816" w:rsidRPr="005C24E8" w:rsidRDefault="004A5816" w:rsidP="004A5816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192AA37A" w14:textId="77777777" w:rsidR="004A5816" w:rsidRPr="005C24E8" w:rsidRDefault="004A5816" w:rsidP="004A5816">
      <w:pPr>
        <w:keepNext/>
        <w:ind w:right="714"/>
        <w:jc w:val="right"/>
        <w:outlineLvl w:val="0"/>
        <w:rPr>
          <w:rFonts w:ascii="Times New Roman" w:hAnsi="Times New Roman"/>
          <w:b/>
          <w:bCs/>
          <w:sz w:val="24"/>
          <w:szCs w:val="24"/>
          <w:lang w:val="ru-RU" w:bidi="th-TH"/>
        </w:rPr>
      </w:pPr>
      <w:proofErr w:type="spellStart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>Приложение</w:t>
      </w:r>
      <w:proofErr w:type="spellEnd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 xml:space="preserve"> 3</w:t>
      </w:r>
    </w:p>
    <w:p w14:paraId="13CE4F92" w14:textId="77777777" w:rsidR="004A5816" w:rsidRPr="005C24E8" w:rsidRDefault="004A5816" w:rsidP="004A5816">
      <w:pPr>
        <w:keepNext/>
        <w:jc w:val="center"/>
        <w:outlineLvl w:val="0"/>
        <w:rPr>
          <w:rFonts w:ascii="Times New Roman" w:hAnsi="Times New Roman"/>
          <w:b/>
          <w:bCs/>
          <w:sz w:val="24"/>
          <w:szCs w:val="24"/>
          <w:lang w:bidi="th-TH"/>
        </w:rPr>
      </w:pPr>
      <w:proofErr w:type="spellStart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>Отчет</w:t>
      </w:r>
      <w:proofErr w:type="spellEnd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 xml:space="preserve"> о </w:t>
      </w:r>
      <w:proofErr w:type="spellStart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>серьезных</w:t>
      </w:r>
      <w:proofErr w:type="spellEnd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>нежелательных</w:t>
      </w:r>
      <w:proofErr w:type="spellEnd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5C24E8">
        <w:rPr>
          <w:rFonts w:ascii="Times New Roman" w:hAnsi="Times New Roman"/>
          <w:b/>
          <w:bCs/>
          <w:sz w:val="24"/>
          <w:szCs w:val="24"/>
          <w:lang w:bidi="th-TH"/>
        </w:rPr>
        <w:t>явлениях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8"/>
        <w:gridCol w:w="2880"/>
      </w:tblGrid>
      <w:tr w:rsidR="004A5816" w:rsidRPr="005C24E8" w14:paraId="317FE786" w14:textId="77777777" w:rsidTr="004A581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5C1E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Основной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исследователь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…………………………………..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E10F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Заявка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№:              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/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-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</w:p>
        </w:tc>
      </w:tr>
      <w:tr w:rsidR="004A5816" w:rsidRPr="005C24E8" w14:paraId="3AA449AF" w14:textId="77777777" w:rsidTr="004A581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C8D0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Название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………………………………………………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91D3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Протокол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№.:</w:t>
            </w:r>
          </w:p>
        </w:tc>
      </w:tr>
      <w:tr w:rsidR="004A5816" w:rsidRPr="005C24E8" w14:paraId="52B5E4E9" w14:textId="77777777" w:rsidTr="004A581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8621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0E458BBD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Название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ИП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или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ИМП………………………..…………………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8CC8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Дата сообщения:……</w:t>
            </w:r>
          </w:p>
          <w:p w14:paraId="523B9432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первич. 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повтор.</w:t>
            </w:r>
          </w:p>
          <w:p w14:paraId="52B11D33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</w:p>
          <w:p w14:paraId="6FBA21F7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Дата возникновения:……...</w:t>
            </w:r>
          </w:p>
        </w:tc>
      </w:tr>
      <w:tr w:rsidR="004A5816" w:rsidRPr="005C24E8" w14:paraId="3A3C3653" w14:textId="77777777" w:rsidTr="004A581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92F1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Спонсор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………………………………………………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E849" w14:textId="77777777" w:rsidR="004A5816" w:rsidRPr="005C24E8" w:rsidRDefault="004A581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первого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использования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……</w:t>
            </w:r>
          </w:p>
        </w:tc>
      </w:tr>
    </w:tbl>
    <w:p w14:paraId="32FCE705" w14:textId="77777777" w:rsidR="004A5816" w:rsidRPr="005C24E8" w:rsidRDefault="004A5816" w:rsidP="004A5816">
      <w:pPr>
        <w:spacing w:line="120" w:lineRule="exact"/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696"/>
        <w:gridCol w:w="3164"/>
      </w:tblGrid>
      <w:tr w:rsidR="004A5816" w:rsidRPr="005C24E8" w14:paraId="7AB9F744" w14:textId="77777777" w:rsidTr="004A581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6EA1" w14:textId="77777777" w:rsidR="004A5816" w:rsidRPr="005C24E8" w:rsidRDefault="004A5816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Номер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и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инициалы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участника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D8BB" w14:textId="77777777" w:rsidR="004A5816" w:rsidRPr="005C24E8" w:rsidRDefault="004A5816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Возраст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20EC" w14:textId="77777777" w:rsidR="004A5816" w:rsidRPr="005C24E8" w:rsidRDefault="004A5816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C24E8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Муж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.          </w:t>
            </w:r>
            <w:r w:rsidRPr="005C24E8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Жен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.</w:t>
            </w:r>
          </w:p>
        </w:tc>
      </w:tr>
    </w:tbl>
    <w:p w14:paraId="4B4FDD5E" w14:textId="77777777" w:rsidR="004A5816" w:rsidRPr="005C24E8" w:rsidRDefault="004A5816" w:rsidP="004A5816">
      <w:pPr>
        <w:spacing w:line="120" w:lineRule="exact"/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4559"/>
      </w:tblGrid>
      <w:tr w:rsidR="004A5816" w:rsidRPr="005C24E8" w14:paraId="22DEFAF0" w14:textId="77777777" w:rsidTr="004A5816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E1E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Краткая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история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болезни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717DAF1C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DB3B9AF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72E759CB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306CBE41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6CB80AE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6E79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Лабораторные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данные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</w:tbl>
    <w:p w14:paraId="5F4DA100" w14:textId="77777777" w:rsidR="004A5816" w:rsidRPr="005C24E8" w:rsidRDefault="004A5816" w:rsidP="004A5816">
      <w:pPr>
        <w:spacing w:line="120" w:lineRule="exact"/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4559"/>
      </w:tblGrid>
      <w:tr w:rsidR="004A5816" w:rsidRPr="005C24E8" w14:paraId="540EF749" w14:textId="77777777" w:rsidTr="004A5816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8B5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СНЯ: </w:t>
            </w:r>
          </w:p>
          <w:p w14:paraId="1EF18D53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33C76D43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174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Лечение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</w:t>
            </w:r>
          </w:p>
          <w:p w14:paraId="0EEDF804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  <w:p w14:paraId="5A505FC2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Результат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:     </w:t>
            </w:r>
            <w:r w:rsidRPr="005C24E8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выздоровление</w:t>
            </w:r>
            <w:proofErr w:type="spellEnd"/>
          </w:p>
          <w:p w14:paraId="5876790E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                </w:t>
            </w:r>
            <w:r w:rsidRPr="005C24E8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b/>
                <w:bCs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продолжение</w:t>
            </w:r>
            <w:proofErr w:type="spellEnd"/>
          </w:p>
        </w:tc>
      </w:tr>
    </w:tbl>
    <w:p w14:paraId="5D318642" w14:textId="77777777" w:rsidR="004A5816" w:rsidRPr="005C24E8" w:rsidRDefault="004A5816" w:rsidP="004A5816">
      <w:pPr>
        <w:spacing w:line="120" w:lineRule="exact"/>
        <w:rPr>
          <w:rFonts w:ascii="Times New Roman" w:hAnsi="Times New Roman"/>
          <w:sz w:val="24"/>
          <w:szCs w:val="24"/>
          <w:lang w:val="ru-RU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4559"/>
      </w:tblGrid>
      <w:tr w:rsidR="004A5816" w:rsidRPr="005C24E8" w14:paraId="43EBFD28" w14:textId="77777777" w:rsidTr="004A5816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F86A8B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тяжесть:</w:t>
            </w:r>
          </w:p>
          <w:p w14:paraId="081C24CD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Смерть</w:t>
            </w:r>
          </w:p>
          <w:p w14:paraId="3ABC78D5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Угроза жизни </w:t>
            </w:r>
          </w:p>
          <w:p w14:paraId="6B744B3C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Госпитализация: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ingdings" w:char="F0A1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впервые  </w:t>
            </w:r>
          </w:p>
          <w:p w14:paraId="67771E0D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                               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ingdings" w:char="F0A1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продление</w:t>
            </w:r>
          </w:p>
          <w:p w14:paraId="5FC8D03B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Инвалидность</w:t>
            </w:r>
          </w:p>
          <w:p w14:paraId="35E95CC6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Врожденные аномалии</w:t>
            </w:r>
          </w:p>
          <w:p w14:paraId="5498DCA3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>Другие______________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48B6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Связь с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ingdings" w:char="F0A1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ИНП 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ingdings" w:char="F0A1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Прибор 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ingdings" w:char="F0A1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Исследование</w:t>
            </w:r>
          </w:p>
          <w:p w14:paraId="6DD32C61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Не связано</w:t>
            </w:r>
          </w:p>
          <w:p w14:paraId="595A8344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возможно</w:t>
            </w:r>
          </w:p>
          <w:p w14:paraId="006AB5A1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вероятно</w:t>
            </w:r>
          </w:p>
          <w:p w14:paraId="18C68083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определенно связано</w:t>
            </w:r>
          </w:p>
          <w:p w14:paraId="123CDCB6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val="ru-RU" w:bidi="th-TH"/>
              </w:rPr>
              <w:t xml:space="preserve"> не известно</w:t>
            </w:r>
          </w:p>
        </w:tc>
      </w:tr>
    </w:tbl>
    <w:p w14:paraId="4F5BD138" w14:textId="77777777" w:rsidR="004A5816" w:rsidRPr="005C24E8" w:rsidRDefault="004A5816" w:rsidP="004A5816">
      <w:pPr>
        <w:spacing w:line="200" w:lineRule="exact"/>
        <w:rPr>
          <w:rFonts w:ascii="Times New Roman" w:hAnsi="Times New Roman"/>
          <w:sz w:val="24"/>
          <w:szCs w:val="24"/>
          <w:lang w:val="ru-RU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4559"/>
      </w:tblGrid>
      <w:tr w:rsidR="004A5816" w:rsidRPr="005C24E8" w14:paraId="1806B24A" w14:textId="77777777" w:rsidTr="004A5816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761FDF" w14:textId="77777777" w:rsidR="004A5816" w:rsidRPr="005C24E8" w:rsidRDefault="004A5816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Рекомендуемые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изменения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ПИ?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EB16F47" w14:textId="77777777" w:rsidR="004A5816" w:rsidRPr="005C24E8" w:rsidRDefault="004A5816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,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приложить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                              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предложения</w:t>
            </w:r>
            <w:proofErr w:type="spellEnd"/>
          </w:p>
        </w:tc>
      </w:tr>
      <w:tr w:rsidR="004A5816" w:rsidRPr="005C24E8" w14:paraId="7718FCA4" w14:textId="77777777" w:rsidTr="004A5816">
        <w:tc>
          <w:tcPr>
            <w:tcW w:w="4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27CE6" w14:textId="77777777" w:rsidR="004A5816" w:rsidRPr="005C24E8" w:rsidRDefault="004A5816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Рекомендуемые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изменения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в ИС?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705A" w14:textId="77777777" w:rsidR="004A5816" w:rsidRPr="005C24E8" w:rsidRDefault="004A5816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Нет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 </w:t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Да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,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приложить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 </w:t>
            </w:r>
            <w:proofErr w:type="spell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предложения</w:t>
            </w:r>
            <w:proofErr w:type="spellEnd"/>
          </w:p>
        </w:tc>
      </w:tr>
    </w:tbl>
    <w:p w14:paraId="14A11884" w14:textId="77777777" w:rsidR="004A5816" w:rsidRPr="005C24E8" w:rsidRDefault="004A5816" w:rsidP="004A5816">
      <w:pPr>
        <w:spacing w:line="140" w:lineRule="exact"/>
        <w:rPr>
          <w:rFonts w:ascii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2520"/>
      </w:tblGrid>
      <w:tr w:rsidR="004A5816" w:rsidRPr="005C24E8" w14:paraId="28AA5631" w14:textId="77777777" w:rsidTr="004A5816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63A07" w14:textId="77777777" w:rsidR="004A5816" w:rsidRPr="005C24E8" w:rsidRDefault="004A5816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Рассмотрено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………………………………………………</w:t>
            </w:r>
          </w:p>
          <w:p w14:paraId="525CC940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val="ru-RU" w:bidi="th-TH"/>
              </w:rPr>
            </w:pPr>
            <w:proofErr w:type="spellStart"/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Комментарии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……………………………………………</w:t>
            </w:r>
          </w:p>
          <w:p w14:paraId="4CA18A9F" w14:textId="77777777" w:rsidR="004A5816" w:rsidRPr="005C24E8" w:rsidRDefault="004A5816">
            <w:pPr>
              <w:rPr>
                <w:rFonts w:ascii="Times New Roman" w:hAnsi="Times New Roman"/>
                <w:sz w:val="24"/>
                <w:szCs w:val="24"/>
                <w:lang w:bidi="th-T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D598" w14:textId="77777777" w:rsidR="004A5816" w:rsidRPr="005C24E8" w:rsidRDefault="004A5816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Дата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………… </w:t>
            </w:r>
          </w:p>
          <w:p w14:paraId="4DC20E45" w14:textId="77777777" w:rsidR="004A5816" w:rsidRPr="005C24E8" w:rsidRDefault="004A5816">
            <w:pPr>
              <w:spacing w:before="120"/>
              <w:rPr>
                <w:rFonts w:ascii="Times New Roman" w:hAnsi="Times New Roman"/>
                <w:sz w:val="24"/>
                <w:szCs w:val="24"/>
                <w:lang w:bidi="th-TH"/>
              </w:rPr>
            </w:pPr>
            <w:proofErr w:type="spellStart"/>
            <w:proofErr w:type="gramStart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Действия</w:t>
            </w:r>
            <w:proofErr w:type="spell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:…</w:t>
            </w:r>
            <w:proofErr w:type="gramEnd"/>
            <w:r w:rsidRPr="005C24E8">
              <w:rPr>
                <w:rFonts w:ascii="Times New Roman" w:hAnsi="Times New Roman"/>
                <w:sz w:val="24"/>
                <w:szCs w:val="24"/>
                <w:lang w:bidi="th-TH"/>
              </w:rPr>
              <w:t>……</w:t>
            </w:r>
          </w:p>
        </w:tc>
      </w:tr>
    </w:tbl>
    <w:p w14:paraId="29B96993" w14:textId="77777777" w:rsidR="004A5816" w:rsidRPr="005C24E8" w:rsidRDefault="004A5816" w:rsidP="004A5816">
      <w:pPr>
        <w:keepNext/>
        <w:tabs>
          <w:tab w:val="left" w:pos="8550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  <w:lang w:bidi="th-TH"/>
        </w:rPr>
      </w:pPr>
    </w:p>
    <w:p w14:paraId="4913E2BA" w14:textId="77777777" w:rsidR="002A121D" w:rsidRPr="005C24E8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5C24E8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14A2C" w14:textId="77777777" w:rsidR="00BE7911" w:rsidRDefault="00BE7911" w:rsidP="00E62E83">
      <w:r>
        <w:separator/>
      </w:r>
    </w:p>
  </w:endnote>
  <w:endnote w:type="continuationSeparator" w:id="0">
    <w:p w14:paraId="724AA2B4" w14:textId="77777777" w:rsidR="00BE7911" w:rsidRDefault="00BE7911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98C0B" w14:textId="77777777" w:rsidR="00BE7911" w:rsidRDefault="00BE7911" w:rsidP="00E62E83">
      <w:r>
        <w:separator/>
      </w:r>
    </w:p>
  </w:footnote>
  <w:footnote w:type="continuationSeparator" w:id="0">
    <w:p w14:paraId="500D8EDD" w14:textId="77777777" w:rsidR="00BE7911" w:rsidRDefault="00BE7911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10AB5859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644F63ED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B95B14" w14:textId="77777777" w:rsidR="002A121D" w:rsidRPr="00C73D79" w:rsidRDefault="004A5816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Рассмотрение серьезных нежелательных явлений»</w:t>
          </w: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5E80241" w14:textId="77777777" w:rsidR="002A121D" w:rsidRPr="00727AD0" w:rsidRDefault="00727AD0" w:rsidP="004A5816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4A5816">
            <w:rPr>
              <w:rFonts w:ascii="Times New Roman" w:hAnsi="Times New Roman"/>
              <w:b/>
              <w:sz w:val="24"/>
              <w:szCs w:val="24"/>
              <w:lang w:val="ru-RU"/>
            </w:rPr>
            <w:t>5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5360F9">
            <w:rPr>
              <w:rFonts w:ascii="Times New Roman" w:hAnsi="Times New Roman"/>
              <w:b/>
              <w:sz w:val="24"/>
              <w:szCs w:val="24"/>
              <w:lang w:val="ru-RU"/>
            </w:rPr>
            <w:t>1</w:t>
          </w:r>
          <w:r w:rsidR="004A5816">
            <w:rPr>
              <w:rFonts w:ascii="Times New Roman" w:hAnsi="Times New Roman"/>
              <w:b/>
              <w:sz w:val="24"/>
              <w:szCs w:val="24"/>
              <w:lang w:val="ru-RU"/>
            </w:rPr>
            <w:t>9</w:t>
          </w:r>
        </w:p>
      </w:tc>
    </w:tr>
    <w:tr w:rsidR="002A121D" w:rsidRPr="00BD423D" w14:paraId="5444E059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186914EB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5432E5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3314585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153C53BA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15F98C9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754AC8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C2CCEC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647FAE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47FAE" w:rsidRPr="00647FAE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7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4664BFD1" w14:textId="77777777" w:rsidR="002A3574" w:rsidRPr="002A121D" w:rsidRDefault="002A3574" w:rsidP="002A12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755E1" w14:textId="77777777" w:rsidR="00C73D79" w:rsidRDefault="00C73D79">
    <w:pPr>
      <w:pStyle w:val="a4"/>
    </w:pPr>
  </w:p>
  <w:p w14:paraId="4D565D72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2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4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0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1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62214D"/>
    <w:multiLevelType w:val="singleLevel"/>
    <w:tmpl w:val="056C6A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4"/>
        <w:szCs w:val="24"/>
      </w:rPr>
    </w:lvl>
  </w:abstractNum>
  <w:abstractNum w:abstractNumId="14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6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481EC5"/>
    <w:multiLevelType w:val="hybridMultilevel"/>
    <w:tmpl w:val="3CB08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B1FAA"/>
    <w:multiLevelType w:val="hybridMultilevel"/>
    <w:tmpl w:val="9BEA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69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3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  <w:num w:numId="13">
    <w:abstractNumId w:val="6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13"/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457D6"/>
    <w:rsid w:val="00156F18"/>
    <w:rsid w:val="00172B4A"/>
    <w:rsid w:val="0018220B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269B8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86B94"/>
    <w:rsid w:val="003A519D"/>
    <w:rsid w:val="003B4843"/>
    <w:rsid w:val="003C2894"/>
    <w:rsid w:val="003C39BE"/>
    <w:rsid w:val="003C62EF"/>
    <w:rsid w:val="003D0884"/>
    <w:rsid w:val="003D1592"/>
    <w:rsid w:val="003F165B"/>
    <w:rsid w:val="004037D6"/>
    <w:rsid w:val="00414732"/>
    <w:rsid w:val="004A0426"/>
    <w:rsid w:val="004A1C0B"/>
    <w:rsid w:val="004A5789"/>
    <w:rsid w:val="004A5816"/>
    <w:rsid w:val="004E1540"/>
    <w:rsid w:val="004E4F89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C24E8"/>
    <w:rsid w:val="005D67BD"/>
    <w:rsid w:val="005E0F53"/>
    <w:rsid w:val="005F14BA"/>
    <w:rsid w:val="00640F7C"/>
    <w:rsid w:val="00641641"/>
    <w:rsid w:val="00647FAE"/>
    <w:rsid w:val="00664365"/>
    <w:rsid w:val="00664D67"/>
    <w:rsid w:val="00672A43"/>
    <w:rsid w:val="006760CC"/>
    <w:rsid w:val="00676AFF"/>
    <w:rsid w:val="006A35CE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35AFC"/>
    <w:rsid w:val="00862EBA"/>
    <w:rsid w:val="00871189"/>
    <w:rsid w:val="00893D31"/>
    <w:rsid w:val="00895DDB"/>
    <w:rsid w:val="008961A6"/>
    <w:rsid w:val="00897F07"/>
    <w:rsid w:val="008D017F"/>
    <w:rsid w:val="008F0370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4566"/>
    <w:rsid w:val="00B87734"/>
    <w:rsid w:val="00BA0973"/>
    <w:rsid w:val="00BB4554"/>
    <w:rsid w:val="00BC19A1"/>
    <w:rsid w:val="00BD2F7D"/>
    <w:rsid w:val="00BD4C80"/>
    <w:rsid w:val="00BE7911"/>
    <w:rsid w:val="00C04DB1"/>
    <w:rsid w:val="00C538FF"/>
    <w:rsid w:val="00C53FA5"/>
    <w:rsid w:val="00C63F14"/>
    <w:rsid w:val="00C652F1"/>
    <w:rsid w:val="00C65A5D"/>
    <w:rsid w:val="00C738BF"/>
    <w:rsid w:val="00C73D79"/>
    <w:rsid w:val="00C817A7"/>
    <w:rsid w:val="00C85E19"/>
    <w:rsid w:val="00C954B6"/>
    <w:rsid w:val="00CA0E83"/>
    <w:rsid w:val="00CA123F"/>
    <w:rsid w:val="00CC3808"/>
    <w:rsid w:val="00CD22C3"/>
    <w:rsid w:val="00CF2824"/>
    <w:rsid w:val="00CF5E97"/>
    <w:rsid w:val="00D325B9"/>
    <w:rsid w:val="00D60BEC"/>
    <w:rsid w:val="00D917EF"/>
    <w:rsid w:val="00D9397F"/>
    <w:rsid w:val="00D942B1"/>
    <w:rsid w:val="00DA1CE0"/>
    <w:rsid w:val="00DC2642"/>
    <w:rsid w:val="00DD4CB6"/>
    <w:rsid w:val="00DE29A7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77D74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2778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0"/>
    <w:link w:val="10"/>
    <w:qFormat/>
    <w:rsid w:val="00CF2824"/>
    <w:pPr>
      <w:widowControl/>
      <w:numPr>
        <w:numId w:val="2"/>
      </w:numPr>
      <w:pBdr>
        <w:bottom w:val="single" w:sz="8" w:space="26" w:color="C0C0C0"/>
      </w:pBdr>
      <w:suppressAutoHyphens/>
      <w:spacing w:before="280" w:after="280"/>
      <w:outlineLvl w:val="0"/>
    </w:pPr>
    <w:rPr>
      <w:rFonts w:ascii="Times New Roman" w:eastAsia="Times New Roman" w:hAnsi="Times New Roman"/>
      <w:color w:val="225878"/>
      <w:kern w:val="2"/>
      <w:sz w:val="29"/>
      <w:szCs w:val="29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1"/>
    <w:link w:val="a4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8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a">
    <w:name w:val="Нижний колонтитул Знак"/>
    <w:basedOn w:val="a1"/>
    <w:link w:val="a9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b">
    <w:name w:val="Table Grid"/>
    <w:basedOn w:val="a2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1"/>
    <w:rsid w:val="00B87734"/>
  </w:style>
  <w:style w:type="character" w:customStyle="1" w:styleId="s9">
    <w:name w:val="s9"/>
    <w:basedOn w:val="a1"/>
    <w:rsid w:val="00B87734"/>
  </w:style>
  <w:style w:type="character" w:styleId="ac">
    <w:name w:val="Hyperlink"/>
    <w:unhideWhenUsed/>
    <w:rsid w:val="00B87734"/>
    <w:rPr>
      <w:color w:val="0000FF"/>
      <w:u w:val="single"/>
    </w:rPr>
  </w:style>
  <w:style w:type="paragraph" w:styleId="a0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1"/>
    <w:link w:val="a0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  <w:style w:type="character" w:customStyle="1" w:styleId="10">
    <w:name w:val="Заголовок 1 Знак"/>
    <w:basedOn w:val="a1"/>
    <w:link w:val="1"/>
    <w:rsid w:val="00CF2824"/>
    <w:rPr>
      <w:rFonts w:ascii="Times New Roman" w:eastAsia="Times New Roman" w:hAnsi="Times New Roman" w:cs="Times New Roman"/>
      <w:color w:val="225878"/>
      <w:kern w:val="2"/>
      <w:sz w:val="29"/>
      <w:szCs w:val="2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5913-C58A-4B3A-AEA3-206358AE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2025-07-29T14:53:00Z</dcterms:created>
  <dcterms:modified xsi:type="dcterms:W3CDTF">2025-10-20T13:53:00Z</dcterms:modified>
</cp:coreProperties>
</file>